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26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08.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28</w:t>
      </w:r>
      <w:bookmarkStart w:id="0" w:name="_GoBack"/>
      <w:bookmarkEnd w:id="0"/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3B01A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7F787074">
      <w:pPr>
        <w:pStyle w:val="7"/>
        <w:ind w:firstLine="840" w:firstLineChars="300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АДМИНИСТРАЦИЯ ТОРБЕЕВСКОГО ГОРОДСКОГО ПОСЕЛЕНИЯ</w:t>
      </w:r>
    </w:p>
    <w:p w14:paraId="3E7146CE">
      <w:pPr>
        <w:pStyle w:val="6"/>
        <w:rPr>
          <w:sz w:val="28"/>
          <w:szCs w:val="28"/>
        </w:rPr>
      </w:pPr>
      <w:r>
        <w:rPr>
          <w:sz w:val="28"/>
          <w:szCs w:val="28"/>
        </w:rPr>
        <w:t>ТОРБЕЕВСКОГО МУНИЦИПАЛЬНОГО РАЙОНА</w:t>
      </w:r>
    </w:p>
    <w:p w14:paraId="3003163A">
      <w:pPr>
        <w:pStyle w:val="2"/>
        <w:spacing w:line="240" w:lineRule="auto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РЕСПУБЛИКИ МОРДОВИЯ</w:t>
      </w:r>
    </w:p>
    <w:p w14:paraId="475F4242">
      <w:pPr>
        <w:pStyle w:val="8"/>
        <w:rPr>
          <w:sz w:val="28"/>
          <w:szCs w:val="28"/>
        </w:rPr>
      </w:pPr>
    </w:p>
    <w:p w14:paraId="4A1292DB">
      <w:pPr>
        <w:pStyle w:val="8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4AF17C7C">
      <w:pPr>
        <w:rPr>
          <w:b/>
          <w:sz w:val="28"/>
          <w:szCs w:val="28"/>
        </w:rPr>
      </w:pPr>
    </w:p>
    <w:p w14:paraId="7654EA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«____»  </w:t>
      </w:r>
      <w:r>
        <w:rPr>
          <w:b/>
          <w:color w:val="000000"/>
          <w:sz w:val="28"/>
          <w:szCs w:val="28"/>
          <w:lang w:val="ru-RU"/>
        </w:rPr>
        <w:t>августа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№ _____                       </w:t>
      </w:r>
    </w:p>
    <w:p w14:paraId="54D3429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рп Торбеево</w:t>
      </w:r>
    </w:p>
    <w:p w14:paraId="73BBAA21">
      <w:pPr>
        <w:jc w:val="center"/>
        <w:rPr>
          <w:b/>
          <w:color w:val="000000"/>
          <w:sz w:val="28"/>
          <w:szCs w:val="28"/>
        </w:rPr>
      </w:pPr>
    </w:p>
    <w:p w14:paraId="73C35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</w:p>
    <w:p w14:paraId="580FF6B6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б установлении 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ВЛИ 0,4 кВ  №01 от ТП 10/0,4кВ №350-1409/25 кВА рп.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7922CCC2">
      <w:pPr>
        <w:spacing w:line="288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6F6CAC6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 соответствии главой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.7 Земельного кодекса Российской Федерации от 25 октября 2001 года №136-ФЗ, от 06 октября 2003 года №131-ФЗ «Об общих принципах организации местного самоуправления в Российской Федерации», от 25 октября 2001 года №137-ФЗ «О введении в действие Земельного кодекса Российской Федерации»,  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на основании ходатайства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Публичного акционерного общества «Россети Волга»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(ИНН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6450925977, ОГРН 1076450006280) (далее ПАО «Россети Волга»), администрация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муниципального района Республики Мордовия</w:t>
      </w:r>
    </w:p>
    <w:p w14:paraId="7E397436">
      <w:pPr>
        <w:spacing w:line="288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 w14:paraId="4A86152F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14:paraId="0E4F483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Установить публичный сервитут для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ru-RU"/>
        </w:rPr>
        <w:t>ВЛИ 0,4 кВ  №01 от ТП 10/0,4кВ №350-1409/25 кВА рп. Торбеево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на территории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сроком на 49 лет, на частях земельных участков и землях, находящихся в муниципальной или государственной собственности, согласно приложению  1 к настоящему постановлению.</w:t>
      </w:r>
    </w:p>
    <w:p w14:paraId="4600678A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Утвердить границы публичного сервитута согласно прилагаемому описанию местоположения границ публичного сервитута, на частях земельных участков и землях, находящихся в муниципальной или государственной собственности, указанных в приложении  2 к настоящему постановлению.</w:t>
      </w:r>
    </w:p>
    <w:p w14:paraId="02B140E4">
      <w:pPr>
        <w:pStyle w:val="31"/>
        <w:numPr>
          <w:ilvl w:val="0"/>
          <w:numId w:val="1"/>
        </w:numPr>
        <w:spacing w:line="288" w:lineRule="auto"/>
        <w:ind w:left="0" w:leftChars="0" w:firstLine="440" w:firstLineChars="200"/>
        <w:jc w:val="both"/>
        <w:rPr>
          <w:b w:val="0"/>
          <w:bCs/>
          <w:szCs w:val="28"/>
        </w:rPr>
      </w:pPr>
      <w:r>
        <w:rPr>
          <w:b w:val="0"/>
          <w:bCs/>
        </w:rPr>
        <w:t>Установить плату за публичный сервитут, согласно расчету в приложении 3 к настоящему постановлению.</w:t>
      </w:r>
    </w:p>
    <w:p w14:paraId="7C2BA367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14:paraId="6522E7B7">
      <w:pPr>
        <w:pStyle w:val="31"/>
        <w:numPr>
          <w:ilvl w:val="0"/>
          <w:numId w:val="1"/>
        </w:numPr>
        <w:spacing w:line="288" w:lineRule="auto"/>
        <w:ind w:left="0" w:leftChars="0" w:firstLine="480" w:firstLineChars="2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Публичное акционерное общество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 xml:space="preserve">«Россети Волга»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вправе: </w:t>
      </w:r>
    </w:p>
    <w:p w14:paraId="67219843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5.1. приступить к осуществлению публичного сервитута на земельном участке (части земельного участка), согласно приложению 1 к настоящему постановлению, со дня внесения сведений о публичном сервитуте в Единый государственный реестр недвижимости; </w:t>
      </w:r>
    </w:p>
    <w:p w14:paraId="77639063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5.2. в установленных границах публичного сервитута осуществлять деятельность, для обеспечения которой установлен публичный сервитут, в соответствии с требованиями законодательства Российской Федерации. </w:t>
      </w:r>
    </w:p>
    <w:p w14:paraId="47C705CD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6.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</w:rPr>
        <w:t>ПАО «Россети Волга» в установленном законом порядке п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осле прекращения действия публичного сервитута привести земельные участки, указанные в приложении 1, в состояние, пригодное для их использования в соответствии с видом разрешенного использования.</w:t>
      </w:r>
    </w:p>
    <w:p w14:paraId="59C4B583">
      <w:pPr>
        <w:spacing w:line="288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7.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 Главному специалисту Администрации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 xml:space="preserve">Торбеевского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городского поселения 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val="ru-RU" w:eastAsia="ar-SA"/>
        </w:rPr>
        <w:t>Торбеев</w:t>
      </w:r>
      <w:r>
        <w:rPr>
          <w:rFonts w:hint="default" w:ascii="Times New Roman" w:hAnsi="Times New Roman" w:eastAsia="Lucida Sans Unicode" w:cs="Times New Roman"/>
          <w:b w:val="0"/>
          <w:kern w:val="2"/>
          <w:sz w:val="24"/>
          <w:szCs w:val="24"/>
          <w:lang w:eastAsia="ar-SA"/>
        </w:rPr>
        <w:t xml:space="preserve">ского муниципального района Республики Мордовия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в течение 5 рабочих дней со дня принятия решения об установлении публичного сервитута осуществить мероприятия, в соответствии с пунктом 7 статьи 39.43 Земельного кодекса Российской Федерации.</w:t>
      </w:r>
    </w:p>
    <w:p w14:paraId="40B98B47">
      <w:pPr>
        <w:spacing w:line="276" w:lineRule="auto"/>
        <w:jc w:val="both"/>
        <w:rPr>
          <w:sz w:val="28"/>
          <w:szCs w:val="28"/>
        </w:rPr>
      </w:pPr>
    </w:p>
    <w:p w14:paraId="4062EC6C">
      <w:pPr>
        <w:spacing w:line="276" w:lineRule="auto"/>
        <w:jc w:val="both"/>
        <w:rPr>
          <w:sz w:val="28"/>
          <w:szCs w:val="28"/>
        </w:rPr>
      </w:pPr>
    </w:p>
    <w:p w14:paraId="05D0B3A7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>Глав</w:t>
      </w:r>
      <w:r>
        <w:rPr>
          <w:b/>
          <w:bCs/>
          <w:sz w:val="28"/>
          <w:lang w:val="ru-RU"/>
        </w:rPr>
        <w:t>а</w:t>
      </w:r>
      <w:r>
        <w:rPr>
          <w:b/>
          <w:bCs/>
          <w:sz w:val="28"/>
        </w:rPr>
        <w:t xml:space="preserve"> администрации</w:t>
      </w:r>
    </w:p>
    <w:p w14:paraId="77CEE76C">
      <w:pPr>
        <w:spacing w:line="276" w:lineRule="auto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 xml:space="preserve">Торбеевского городского поселения                                         </w:t>
      </w:r>
      <w:r>
        <w:rPr>
          <w:b/>
          <w:bCs/>
          <w:sz w:val="28"/>
          <w:lang w:val="ru-RU"/>
        </w:rPr>
        <w:t>А</w:t>
      </w:r>
      <w:r>
        <w:rPr>
          <w:rFonts w:hint="default"/>
          <w:b/>
          <w:bCs/>
          <w:sz w:val="28"/>
          <w:lang w:val="ru-RU"/>
        </w:rPr>
        <w:t xml:space="preserve">.Н. Балашов </w:t>
      </w:r>
    </w:p>
    <w:p w14:paraId="179993C2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75F0D7A2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7049C237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72ABB0D6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42C11C1B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138C1ACB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3A0F8B6C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31E4894D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7C0B9584">
      <w:pPr>
        <w:spacing w:line="276" w:lineRule="auto"/>
        <w:rPr>
          <w:rFonts w:hint="default"/>
          <w:b/>
          <w:bCs/>
          <w:sz w:val="28"/>
          <w:lang w:val="ru-RU"/>
        </w:rPr>
      </w:pPr>
    </w:p>
    <w:p w14:paraId="66C4C441">
      <w:pPr>
        <w:pageBreakBefore/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Приложение  1</w:t>
      </w:r>
    </w:p>
    <w:p w14:paraId="323D7653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2CB4BFF5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7AA08382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62FC31CB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6FACFEA2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70505AA6">
      <w:pPr>
        <w:rPr>
          <w:b/>
          <w:bCs w:val="0"/>
          <w:sz w:val="22"/>
          <w:szCs w:val="22"/>
        </w:rPr>
      </w:pPr>
    </w:p>
    <w:p w14:paraId="321269D9">
      <w:pPr>
        <w:tabs>
          <w:tab w:val="left" w:pos="3570"/>
        </w:tabs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Перечень</w:t>
      </w:r>
    </w:p>
    <w:p w14:paraId="6941D766">
      <w:pPr>
        <w:jc w:val="center"/>
        <w:rPr>
          <w:b/>
          <w:bCs w:val="0"/>
        </w:rPr>
      </w:pPr>
      <w:r>
        <w:rPr>
          <w:b/>
          <w:bCs w:val="0"/>
          <w:szCs w:val="28"/>
        </w:rPr>
        <w:t xml:space="preserve">земель, </w:t>
      </w:r>
      <w:r>
        <w:rPr>
          <w:rFonts w:hint="eastAsia"/>
          <w:b/>
          <w:bCs w:val="0"/>
        </w:rPr>
        <w:t>в отношении которых устанавливается</w:t>
      </w:r>
      <w:r>
        <w:rPr>
          <w:b/>
          <w:bCs w:val="0"/>
        </w:rPr>
        <w:t xml:space="preserve"> </w:t>
      </w:r>
    </w:p>
    <w:p w14:paraId="580B671D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публичный сервитут и его границы</w:t>
      </w:r>
    </w:p>
    <w:p w14:paraId="5F8EFFA2">
      <w:pPr>
        <w:jc w:val="center"/>
        <w:rPr>
          <w:bCs/>
        </w:rPr>
      </w:pPr>
    </w:p>
    <w:tbl>
      <w:tblPr>
        <w:tblStyle w:val="18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8"/>
        <w:gridCol w:w="2557"/>
      </w:tblGrid>
      <w:tr w14:paraId="73BDA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118" w:type="dxa"/>
            <w:noWrap w:val="0"/>
            <w:vAlign w:val="top"/>
          </w:tcPr>
          <w:p w14:paraId="2D48A462">
            <w:pPr>
              <w:jc w:val="center"/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Адрес или иное описание местоположения земельного участка</w:t>
            </w:r>
          </w:p>
        </w:tc>
        <w:tc>
          <w:tcPr>
            <w:tcW w:w="2557" w:type="dxa"/>
            <w:noWrap w:val="0"/>
            <w:vAlign w:val="top"/>
          </w:tcPr>
          <w:p w14:paraId="54666AE2">
            <w:pPr>
              <w:rPr>
                <w:b w:val="0"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Кадастровый номер земельного участка</w:t>
            </w:r>
          </w:p>
        </w:tc>
      </w:tr>
      <w:tr w14:paraId="3D7CB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BF69A5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Дорофеева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42б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48CD2B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01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471</w:t>
            </w:r>
          </w:p>
        </w:tc>
      </w:tr>
      <w:tr w14:paraId="7152B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979005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рп. Торбеево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, ул.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Дорофеева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42а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9F6EA3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01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470</w:t>
            </w:r>
          </w:p>
        </w:tc>
      </w:tr>
      <w:tr w14:paraId="3DD8F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A0F86D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Республика Мордовия,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Торбеевс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 xml:space="preserve">кий </w:t>
            </w:r>
            <w:r>
              <w:rPr>
                <w:rFonts w:eastAsia="Calibri"/>
                <w:b w:val="0"/>
                <w:bCs/>
                <w:sz w:val="22"/>
                <w:szCs w:val="22"/>
                <w:lang w:val="ru-RU"/>
              </w:rPr>
              <w:t>муниципальный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район,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 xml:space="preserve"> Торбеевское городское поселение, рп. Торбеево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90B5A5">
            <w:pPr>
              <w:jc w:val="center"/>
              <w:rPr>
                <w:rFonts w:hint="default"/>
                <w:b w:val="0"/>
                <w:bCs/>
                <w:sz w:val="22"/>
                <w:szCs w:val="22"/>
                <w:highlight w:val="yellow"/>
                <w:lang w:val="ru-RU" w:eastAsia="ru-RU" w:bidi="ar-SA"/>
              </w:rPr>
            </w:pPr>
            <w:r>
              <w:rPr>
                <w:rFonts w:eastAsia="Calibri"/>
                <w:b w:val="0"/>
                <w:bCs/>
                <w:sz w:val="22"/>
                <w:szCs w:val="22"/>
              </w:rPr>
              <w:t>13: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eastAsia="Calibri"/>
                <w:b w:val="0"/>
                <w:bCs/>
                <w:sz w:val="22"/>
                <w:szCs w:val="22"/>
              </w:rPr>
              <w:t>1:01010</w:t>
            </w:r>
            <w:r>
              <w:rPr>
                <w:rFonts w:hint="default" w:eastAsia="Calibri"/>
                <w:b w:val="0"/>
                <w:bCs/>
                <w:sz w:val="22"/>
                <w:szCs w:val="22"/>
                <w:lang w:val="ru-RU"/>
              </w:rPr>
              <w:t>01</w:t>
            </w:r>
          </w:p>
        </w:tc>
      </w:tr>
    </w:tbl>
    <w:p w14:paraId="76A06538">
      <w:pPr>
        <w:tabs>
          <w:tab w:val="center" w:pos="5018"/>
        </w:tabs>
        <w:sectPr>
          <w:pgSz w:w="11906" w:h="16838"/>
          <w:pgMar w:top="1135" w:right="510" w:bottom="1135" w:left="1360" w:header="709" w:footer="709" w:gutter="0"/>
          <w:cols w:space="720" w:num="1"/>
          <w:docGrid w:linePitch="360" w:charSpace="0"/>
        </w:sectPr>
      </w:pPr>
      <w:r>
        <w:tab/>
      </w:r>
    </w:p>
    <w:p w14:paraId="68567D31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2</w:t>
      </w:r>
    </w:p>
    <w:p w14:paraId="430FC15C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7187FD6D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673108F1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50610DFA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7C3FC459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27DBAC43">
      <w:pPr>
        <w:rPr>
          <w:b/>
          <w:bCs w:val="0"/>
          <w:sz w:val="22"/>
          <w:szCs w:val="22"/>
        </w:rPr>
      </w:pPr>
    </w:p>
    <w:p w14:paraId="660B9874">
      <w:pPr>
        <w:pStyle w:val="16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16247261">
      <w:pPr>
        <w:pStyle w:val="4"/>
        <w:rPr>
          <w:b/>
          <w:sz w:val="26"/>
        </w:rPr>
      </w:pPr>
    </w:p>
    <w:p w14:paraId="28517380">
      <w:pPr>
        <w:spacing w:before="1" w:line="264" w:lineRule="auto"/>
        <w:ind w:left="717" w:right="1068" w:firstLine="0"/>
        <w:jc w:val="center"/>
        <w:rPr>
          <w:sz w:val="22"/>
        </w:rPr>
      </w:pPr>
      <w:r>
        <w:rPr>
          <w:sz w:val="22"/>
        </w:rPr>
        <w:t>Публичный сервитут для эксплуатации объекта ВЛИ 0,4 кВ №01 от ТП</w:t>
      </w:r>
      <w:r>
        <w:rPr>
          <w:spacing w:val="-52"/>
          <w:sz w:val="22"/>
        </w:rPr>
        <w:t xml:space="preserve"> </w:t>
      </w:r>
      <w:r>
        <w:rPr>
          <w:sz w:val="22"/>
        </w:rPr>
        <w:t>10/0,4 кВ №350-1409/25 кВА рп. Торбеево (1 опора)</w:t>
      </w:r>
    </w:p>
    <w:p w14:paraId="780640AD">
      <w:pPr>
        <w:pStyle w:val="4"/>
        <w:spacing w:before="210" w:line="266" w:lineRule="auto"/>
        <w:ind w:left="644" w:right="1068"/>
        <w:jc w:val="center"/>
      </w:pPr>
      <w:r>
        <w:rPr>
          <w:spacing w:val="-1"/>
        </w:rPr>
        <w:t>Местоположение</w:t>
      </w:r>
      <w:r>
        <w:rPr>
          <w:spacing w:val="-12"/>
        </w:rPr>
        <w:t xml:space="preserve"> </w:t>
      </w:r>
      <w:r>
        <w:t>объекта:</w:t>
      </w:r>
      <w:r>
        <w:rPr>
          <w:spacing w:val="-11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Федерация,</w:t>
      </w:r>
      <w:r>
        <w:rPr>
          <w:spacing w:val="-11"/>
        </w:rPr>
        <w:t xml:space="preserve"> </w:t>
      </w:r>
      <w:r>
        <w:t>Республика</w:t>
      </w:r>
      <w:r>
        <w:rPr>
          <w:spacing w:val="-11"/>
        </w:rPr>
        <w:t xml:space="preserve"> </w:t>
      </w:r>
      <w:r>
        <w:t>Мордовия,</w:t>
      </w:r>
      <w:r>
        <w:rPr>
          <w:spacing w:val="-47"/>
        </w:rPr>
        <w:t xml:space="preserve"> </w:t>
      </w:r>
      <w:r>
        <w:t>Торбеевский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рп.</w:t>
      </w:r>
      <w:r>
        <w:rPr>
          <w:spacing w:val="-1"/>
        </w:rPr>
        <w:t xml:space="preserve"> </w:t>
      </w:r>
      <w:r>
        <w:t>Торбеево</w:t>
      </w:r>
    </w:p>
    <w:p w14:paraId="2B09583F">
      <w:pPr>
        <w:pStyle w:val="4"/>
        <w:spacing w:before="179" w:after="19"/>
        <w:ind w:left="1500"/>
      </w:pPr>
      <w:r>
        <w:t>Система</w:t>
      </w:r>
      <w:r>
        <w:rPr>
          <w:spacing w:val="-5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rPr>
          <w:u w:val="single"/>
        </w:rPr>
        <w:t>МСК-13,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</w:p>
    <w:tbl>
      <w:tblPr>
        <w:tblStyle w:val="10"/>
        <w:tblW w:w="0" w:type="auto"/>
        <w:tblInd w:w="1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2239"/>
        <w:gridCol w:w="2546"/>
      </w:tblGrid>
      <w:tr w14:paraId="05DE1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2" w:type="dxa"/>
            <w:vMerge w:val="restart"/>
            <w:noWrap w:val="0"/>
            <w:vAlign w:val="top"/>
          </w:tcPr>
          <w:p w14:paraId="419AEE5C">
            <w:pPr>
              <w:pStyle w:val="40"/>
              <w:spacing w:before="5"/>
              <w:ind w:left="0"/>
              <w:jc w:val="left"/>
              <w:rPr>
                <w:sz w:val="20"/>
              </w:rPr>
            </w:pPr>
          </w:p>
          <w:p w14:paraId="60DF917A">
            <w:pPr>
              <w:pStyle w:val="40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4785" w:type="dxa"/>
            <w:gridSpan w:val="2"/>
            <w:noWrap w:val="0"/>
            <w:vAlign w:val="top"/>
          </w:tcPr>
          <w:p w14:paraId="18F6C1B9">
            <w:pPr>
              <w:pStyle w:val="40"/>
              <w:spacing w:before="72"/>
              <w:ind w:left="1730" w:right="1711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14:paraId="50D6C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562" w:type="dxa"/>
            <w:vMerge w:val="continue"/>
            <w:tcBorders>
              <w:top w:val="nil"/>
            </w:tcBorders>
            <w:noWrap w:val="0"/>
            <w:vAlign w:val="top"/>
          </w:tcPr>
          <w:p w14:paraId="7173EC90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noWrap w:val="0"/>
            <w:vAlign w:val="top"/>
          </w:tcPr>
          <w:p w14:paraId="3C1010F2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4E40A16F">
            <w:pPr>
              <w:pStyle w:val="40"/>
              <w:spacing w:before="0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546" w:type="dxa"/>
            <w:noWrap w:val="0"/>
            <w:vAlign w:val="top"/>
          </w:tcPr>
          <w:p w14:paraId="38FB5F1A">
            <w:pPr>
              <w:pStyle w:val="40"/>
              <w:spacing w:before="1"/>
              <w:ind w:left="0"/>
              <w:jc w:val="left"/>
              <w:rPr>
                <w:sz w:val="35"/>
              </w:rPr>
            </w:pPr>
          </w:p>
          <w:p w14:paraId="4FCDECA9">
            <w:pPr>
              <w:pStyle w:val="40"/>
              <w:spacing w:before="0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</w:tr>
      <w:tr w14:paraId="4A2338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9730E05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7813D8C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380911,35</w:t>
            </w:r>
          </w:p>
        </w:tc>
        <w:tc>
          <w:tcPr>
            <w:tcW w:w="2546" w:type="dxa"/>
            <w:noWrap w:val="0"/>
            <w:vAlign w:val="top"/>
          </w:tcPr>
          <w:p w14:paraId="5CEF1A70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1163869,90</w:t>
            </w:r>
          </w:p>
        </w:tc>
      </w:tr>
      <w:tr w14:paraId="3BF6E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DA554A4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 w14:paraId="26630914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380911,41</w:t>
            </w:r>
          </w:p>
        </w:tc>
        <w:tc>
          <w:tcPr>
            <w:tcW w:w="2546" w:type="dxa"/>
            <w:noWrap w:val="0"/>
            <w:vAlign w:val="top"/>
          </w:tcPr>
          <w:p w14:paraId="011A35B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1163870,59</w:t>
            </w:r>
          </w:p>
        </w:tc>
      </w:tr>
      <w:tr w14:paraId="5F0E46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927548C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 w14:paraId="73D9C7C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380911,23</w:t>
            </w:r>
          </w:p>
        </w:tc>
        <w:tc>
          <w:tcPr>
            <w:tcW w:w="2546" w:type="dxa"/>
            <w:noWrap w:val="0"/>
            <w:vAlign w:val="top"/>
          </w:tcPr>
          <w:p w14:paraId="0F9835D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1163871,26</w:t>
            </w:r>
          </w:p>
        </w:tc>
      </w:tr>
      <w:tr w14:paraId="316605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CD406B9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9" w:type="dxa"/>
            <w:noWrap w:val="0"/>
            <w:vAlign w:val="top"/>
          </w:tcPr>
          <w:p w14:paraId="7747D83C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380910,83</w:t>
            </w:r>
          </w:p>
        </w:tc>
        <w:tc>
          <w:tcPr>
            <w:tcW w:w="2546" w:type="dxa"/>
            <w:noWrap w:val="0"/>
            <w:vAlign w:val="top"/>
          </w:tcPr>
          <w:p w14:paraId="1B4B0C5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1163871,83</w:t>
            </w:r>
          </w:p>
        </w:tc>
      </w:tr>
      <w:tr w14:paraId="4BE8BC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C3BB9B2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 w14:paraId="78D1D89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380910,26</w:t>
            </w:r>
          </w:p>
        </w:tc>
        <w:tc>
          <w:tcPr>
            <w:tcW w:w="2546" w:type="dxa"/>
            <w:noWrap w:val="0"/>
            <w:vAlign w:val="top"/>
          </w:tcPr>
          <w:p w14:paraId="29A1A3B1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1163872,23</w:t>
            </w:r>
          </w:p>
        </w:tc>
      </w:tr>
      <w:tr w14:paraId="5151C8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27FFDB9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 w14:paraId="7508918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380909,59</w:t>
            </w:r>
          </w:p>
        </w:tc>
        <w:tc>
          <w:tcPr>
            <w:tcW w:w="2546" w:type="dxa"/>
            <w:noWrap w:val="0"/>
            <w:vAlign w:val="top"/>
          </w:tcPr>
          <w:p w14:paraId="5D83FFBC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1163872,41</w:t>
            </w:r>
          </w:p>
        </w:tc>
      </w:tr>
      <w:tr w14:paraId="17D6F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E815BF4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9" w:type="dxa"/>
            <w:noWrap w:val="0"/>
            <w:vAlign w:val="top"/>
          </w:tcPr>
          <w:p w14:paraId="3E3F85F2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380908,49</w:t>
            </w:r>
          </w:p>
        </w:tc>
        <w:tc>
          <w:tcPr>
            <w:tcW w:w="2546" w:type="dxa"/>
            <w:noWrap w:val="0"/>
            <w:vAlign w:val="top"/>
          </w:tcPr>
          <w:p w14:paraId="18C2E40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1163872,41</w:t>
            </w:r>
          </w:p>
        </w:tc>
      </w:tr>
      <w:tr w14:paraId="2030D6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9109D17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9" w:type="dxa"/>
            <w:noWrap w:val="0"/>
            <w:vAlign w:val="top"/>
          </w:tcPr>
          <w:p w14:paraId="6AA9B24A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380897,42</w:t>
            </w:r>
          </w:p>
        </w:tc>
        <w:tc>
          <w:tcPr>
            <w:tcW w:w="2546" w:type="dxa"/>
            <w:noWrap w:val="0"/>
            <w:vAlign w:val="top"/>
          </w:tcPr>
          <w:p w14:paraId="16FD170B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1163867,10</w:t>
            </w:r>
          </w:p>
        </w:tc>
      </w:tr>
      <w:tr w14:paraId="24BD2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4C56CC2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39" w:type="dxa"/>
            <w:noWrap w:val="0"/>
            <w:vAlign w:val="top"/>
          </w:tcPr>
          <w:p w14:paraId="56B848DD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380896,75</w:t>
            </w:r>
          </w:p>
        </w:tc>
        <w:tc>
          <w:tcPr>
            <w:tcW w:w="2546" w:type="dxa"/>
            <w:noWrap w:val="0"/>
            <w:vAlign w:val="top"/>
          </w:tcPr>
          <w:p w14:paraId="40EB5E5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1163866,25</w:t>
            </w:r>
          </w:p>
        </w:tc>
      </w:tr>
      <w:tr w14:paraId="0F6F6E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7496961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9" w:type="dxa"/>
            <w:noWrap w:val="0"/>
            <w:vAlign w:val="top"/>
          </w:tcPr>
          <w:p w14:paraId="32FE6BF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380896,63</w:t>
            </w:r>
          </w:p>
        </w:tc>
        <w:tc>
          <w:tcPr>
            <w:tcW w:w="2546" w:type="dxa"/>
            <w:noWrap w:val="0"/>
            <w:vAlign w:val="top"/>
          </w:tcPr>
          <w:p w14:paraId="308F3D18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1163865,93</w:t>
            </w:r>
          </w:p>
        </w:tc>
      </w:tr>
      <w:tr w14:paraId="12798B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69EEF21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39" w:type="dxa"/>
            <w:noWrap w:val="0"/>
            <w:vAlign w:val="top"/>
          </w:tcPr>
          <w:p w14:paraId="0A8D776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380896,57</w:t>
            </w:r>
          </w:p>
        </w:tc>
        <w:tc>
          <w:tcPr>
            <w:tcW w:w="2546" w:type="dxa"/>
            <w:noWrap w:val="0"/>
            <w:vAlign w:val="top"/>
          </w:tcPr>
          <w:p w14:paraId="2216CB06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1163865,23</w:t>
            </w:r>
          </w:p>
        </w:tc>
      </w:tr>
      <w:tr w14:paraId="0F7E17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5A3B8877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39" w:type="dxa"/>
            <w:noWrap w:val="0"/>
            <w:vAlign w:val="top"/>
          </w:tcPr>
          <w:p w14:paraId="4F44F9F9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380896,75</w:t>
            </w:r>
          </w:p>
        </w:tc>
        <w:tc>
          <w:tcPr>
            <w:tcW w:w="2546" w:type="dxa"/>
            <w:noWrap w:val="0"/>
            <w:vAlign w:val="top"/>
          </w:tcPr>
          <w:p w14:paraId="6D8FA31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1163864,56</w:t>
            </w:r>
          </w:p>
        </w:tc>
      </w:tr>
      <w:tr w14:paraId="782993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05373D9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39" w:type="dxa"/>
            <w:noWrap w:val="0"/>
            <w:vAlign w:val="top"/>
          </w:tcPr>
          <w:p w14:paraId="238EB43B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380897,15</w:t>
            </w:r>
          </w:p>
        </w:tc>
        <w:tc>
          <w:tcPr>
            <w:tcW w:w="2546" w:type="dxa"/>
            <w:noWrap w:val="0"/>
            <w:vAlign w:val="top"/>
          </w:tcPr>
          <w:p w14:paraId="770494B2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1163863,99</w:t>
            </w:r>
          </w:p>
        </w:tc>
      </w:tr>
      <w:tr w14:paraId="3782F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745220E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39" w:type="dxa"/>
            <w:noWrap w:val="0"/>
            <w:vAlign w:val="top"/>
          </w:tcPr>
          <w:p w14:paraId="7B2B39F5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380897,72</w:t>
            </w:r>
          </w:p>
        </w:tc>
        <w:tc>
          <w:tcPr>
            <w:tcW w:w="2546" w:type="dxa"/>
            <w:noWrap w:val="0"/>
            <w:vAlign w:val="top"/>
          </w:tcPr>
          <w:p w14:paraId="198E8F4E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1163863,60</w:t>
            </w:r>
          </w:p>
        </w:tc>
      </w:tr>
      <w:tr w14:paraId="518C9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2896F002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39" w:type="dxa"/>
            <w:noWrap w:val="0"/>
            <w:vAlign w:val="top"/>
          </w:tcPr>
          <w:p w14:paraId="1C14805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380898,79</w:t>
            </w:r>
          </w:p>
        </w:tc>
        <w:tc>
          <w:tcPr>
            <w:tcW w:w="2546" w:type="dxa"/>
            <w:noWrap w:val="0"/>
            <w:vAlign w:val="top"/>
          </w:tcPr>
          <w:p w14:paraId="627278F5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1163863,36</w:t>
            </w:r>
          </w:p>
        </w:tc>
      </w:tr>
      <w:tr w14:paraId="1EA0E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0F1BE40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39" w:type="dxa"/>
            <w:noWrap w:val="0"/>
            <w:vAlign w:val="top"/>
          </w:tcPr>
          <w:p w14:paraId="21302547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380899,68</w:t>
            </w:r>
          </w:p>
        </w:tc>
        <w:tc>
          <w:tcPr>
            <w:tcW w:w="2546" w:type="dxa"/>
            <w:noWrap w:val="0"/>
            <w:vAlign w:val="top"/>
          </w:tcPr>
          <w:p w14:paraId="1F35CF9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1163863,46</w:t>
            </w:r>
          </w:p>
        </w:tc>
      </w:tr>
      <w:tr w14:paraId="087B7F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8975FCC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39" w:type="dxa"/>
            <w:noWrap w:val="0"/>
            <w:vAlign w:val="top"/>
          </w:tcPr>
          <w:p w14:paraId="45022A43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380899,91</w:t>
            </w:r>
          </w:p>
        </w:tc>
        <w:tc>
          <w:tcPr>
            <w:tcW w:w="2546" w:type="dxa"/>
            <w:noWrap w:val="0"/>
            <w:vAlign w:val="top"/>
          </w:tcPr>
          <w:p w14:paraId="7256BECF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1163863,56</w:t>
            </w:r>
          </w:p>
        </w:tc>
      </w:tr>
      <w:tr w14:paraId="7D3D3C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4E3C1138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39" w:type="dxa"/>
            <w:noWrap w:val="0"/>
            <w:vAlign w:val="top"/>
          </w:tcPr>
          <w:p w14:paraId="6208BDFE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380910,35</w:t>
            </w:r>
          </w:p>
        </w:tc>
        <w:tc>
          <w:tcPr>
            <w:tcW w:w="2546" w:type="dxa"/>
            <w:noWrap w:val="0"/>
            <w:vAlign w:val="top"/>
          </w:tcPr>
          <w:p w14:paraId="0CD1EBE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1163868,42</w:t>
            </w:r>
          </w:p>
        </w:tc>
      </w:tr>
      <w:tr w14:paraId="247AE9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7CD4656B">
            <w:pPr>
              <w:pStyle w:val="40"/>
              <w:ind w:left="68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39" w:type="dxa"/>
            <w:noWrap w:val="0"/>
            <w:vAlign w:val="top"/>
          </w:tcPr>
          <w:p w14:paraId="7CDC83F1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380910,82</w:t>
            </w:r>
          </w:p>
        </w:tc>
        <w:tc>
          <w:tcPr>
            <w:tcW w:w="2546" w:type="dxa"/>
            <w:noWrap w:val="0"/>
            <w:vAlign w:val="top"/>
          </w:tcPr>
          <w:p w14:paraId="74B970B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1163869,00</w:t>
            </w:r>
          </w:p>
        </w:tc>
      </w:tr>
      <w:tr w14:paraId="4BEFF4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62" w:type="dxa"/>
            <w:noWrap w:val="0"/>
            <w:vAlign w:val="top"/>
          </w:tcPr>
          <w:p w14:paraId="3BBADAFA">
            <w:pPr>
              <w:pStyle w:val="40"/>
              <w:ind w:left="7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 w14:paraId="68052DE0">
            <w:pPr>
              <w:pStyle w:val="40"/>
              <w:ind w:right="650"/>
              <w:rPr>
                <w:sz w:val="20"/>
              </w:rPr>
            </w:pPr>
            <w:r>
              <w:rPr>
                <w:sz w:val="20"/>
              </w:rPr>
              <w:t>380911,35</w:t>
            </w:r>
          </w:p>
        </w:tc>
        <w:tc>
          <w:tcPr>
            <w:tcW w:w="2546" w:type="dxa"/>
            <w:noWrap w:val="0"/>
            <w:vAlign w:val="top"/>
          </w:tcPr>
          <w:p w14:paraId="0E698E93">
            <w:pPr>
              <w:pStyle w:val="40"/>
              <w:ind w:left="782" w:right="754"/>
              <w:rPr>
                <w:sz w:val="20"/>
              </w:rPr>
            </w:pPr>
            <w:r>
              <w:rPr>
                <w:sz w:val="20"/>
              </w:rPr>
              <w:t>1163869,90</w:t>
            </w:r>
          </w:p>
        </w:tc>
      </w:tr>
    </w:tbl>
    <w:p w14:paraId="00621D66"/>
    <w:p w14:paraId="24A8C65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518B12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373F98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FA59C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5FFFC4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D62826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36A43C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38D5532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8E9B82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8DB563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F5C341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A748533">
      <w:pPr>
        <w:pageBreakBefore/>
        <w:ind w:firstLine="4678"/>
        <w:rPr>
          <w:rFonts w:hint="default"/>
          <w:b/>
          <w:bCs w:val="0"/>
          <w:sz w:val="22"/>
          <w:szCs w:val="22"/>
          <w:lang w:val="ru-RU"/>
        </w:rPr>
      </w:pPr>
      <w:r>
        <w:rPr>
          <w:b/>
          <w:bCs w:val="0"/>
          <w:sz w:val="22"/>
          <w:szCs w:val="22"/>
        </w:rPr>
        <w:t xml:space="preserve">Приложение  </w:t>
      </w:r>
      <w:r>
        <w:rPr>
          <w:rFonts w:hint="default"/>
          <w:b/>
          <w:bCs w:val="0"/>
          <w:sz w:val="22"/>
          <w:szCs w:val="22"/>
          <w:lang w:val="ru-RU"/>
        </w:rPr>
        <w:t>3</w:t>
      </w:r>
    </w:p>
    <w:p w14:paraId="024D85A6">
      <w:pPr>
        <w:ind w:firstLine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к постановлению администрации</w:t>
      </w:r>
    </w:p>
    <w:p w14:paraId="057DC8DA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Торбеевского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городского поселения </w:t>
      </w:r>
    </w:p>
    <w:p w14:paraId="4070B763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lang w:val="ru-RU"/>
        </w:rPr>
        <w:t>Торбее</w:t>
      </w:r>
      <w:r>
        <w:rPr>
          <w:b/>
          <w:bCs w:val="0"/>
          <w:sz w:val="22"/>
          <w:szCs w:val="22"/>
        </w:rPr>
        <w:t xml:space="preserve">вского </w:t>
      </w:r>
      <w:r>
        <w:rPr>
          <w:b/>
          <w:bCs w:val="0"/>
          <w:sz w:val="22"/>
          <w:szCs w:val="22"/>
          <w:lang w:val="ru-RU"/>
        </w:rPr>
        <w:t>муниципального</w:t>
      </w:r>
      <w:r>
        <w:rPr>
          <w:rFonts w:hint="default"/>
          <w:b/>
          <w:bCs w:val="0"/>
          <w:sz w:val="22"/>
          <w:szCs w:val="22"/>
          <w:lang w:val="ru-RU"/>
        </w:rPr>
        <w:t xml:space="preserve"> </w:t>
      </w:r>
      <w:r>
        <w:rPr>
          <w:b/>
          <w:bCs w:val="0"/>
          <w:sz w:val="22"/>
          <w:szCs w:val="22"/>
        </w:rPr>
        <w:t xml:space="preserve">района </w:t>
      </w:r>
    </w:p>
    <w:p w14:paraId="2E35171C">
      <w:pPr>
        <w:ind w:left="4678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Республики Мордовия</w:t>
      </w:r>
    </w:p>
    <w:p w14:paraId="3A5F036B">
      <w:pPr>
        <w:ind w:left="284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 xml:space="preserve">                                         </w:t>
      </w:r>
      <w:r>
        <w:rPr>
          <w:rFonts w:hint="default"/>
          <w:b/>
          <w:bCs w:val="0"/>
          <w:sz w:val="22"/>
          <w:szCs w:val="22"/>
          <w:lang w:val="ru-RU"/>
        </w:rPr>
        <w:t xml:space="preserve">              </w:t>
      </w:r>
      <w:r>
        <w:rPr>
          <w:b/>
          <w:bCs w:val="0"/>
          <w:sz w:val="22"/>
          <w:szCs w:val="22"/>
        </w:rPr>
        <w:t xml:space="preserve"> от «____»</w:t>
      </w:r>
      <w:r>
        <w:rPr>
          <w:rFonts w:hint="default"/>
          <w:b/>
          <w:bCs w:val="0"/>
          <w:sz w:val="22"/>
          <w:szCs w:val="22"/>
          <w:lang w:val="ru-RU"/>
        </w:rPr>
        <w:t xml:space="preserve"> августа </w:t>
      </w:r>
      <w:r>
        <w:rPr>
          <w:b/>
          <w:bCs w:val="0"/>
          <w:sz w:val="22"/>
          <w:szCs w:val="22"/>
        </w:rPr>
        <w:t>2024 г. № ______</w:t>
      </w:r>
    </w:p>
    <w:p w14:paraId="018C45FE">
      <w:pPr>
        <w:pStyle w:val="41"/>
      </w:pPr>
    </w:p>
    <w:p w14:paraId="44AB8E67">
      <w:pPr>
        <w:pStyle w:val="41"/>
        <w:jc w:val="center"/>
        <w:rPr>
          <w:b/>
          <w:bCs/>
        </w:rPr>
      </w:pPr>
      <w:r>
        <w:rPr>
          <w:b/>
          <w:bCs/>
        </w:rPr>
        <w:t>РАСЧЕТ ПЛАТЫ</w:t>
      </w:r>
    </w:p>
    <w:p w14:paraId="7161D902">
      <w:pPr>
        <w:spacing w:line="288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за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публичного сервитута для 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</w:rPr>
        <w:t>эксплуатации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объекта электросетевого хозяйства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ВЛИ 0,4 кВ  №0 от ТП 10/0,4кВ №350-1409/25 кВА рп. Торбеево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Торбеевского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Торбее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вского муниципального района Республики Мордовия</w:t>
      </w:r>
    </w:p>
    <w:p w14:paraId="2EE35C98">
      <w:pPr>
        <w:pStyle w:val="41"/>
        <w:jc w:val="center"/>
        <w:rPr>
          <w:bCs/>
        </w:rPr>
      </w:pPr>
    </w:p>
    <w:tbl>
      <w:tblPr>
        <w:tblStyle w:val="10"/>
        <w:tblW w:w="5225" w:type="pct"/>
        <w:tblInd w:w="-45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7"/>
        <w:gridCol w:w="1873"/>
        <w:gridCol w:w="1606"/>
        <w:gridCol w:w="1606"/>
        <w:gridCol w:w="1606"/>
        <w:gridCol w:w="1602"/>
      </w:tblGrid>
      <w:tr w14:paraId="393823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7" w:hRule="atLeast"/>
        </w:trPr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A930C9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Кадастровый  номер земельного участка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59AF1C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Удельный показатель кадастровой стоимости земельного участка, руб./кв. м. (УПКС)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733F5F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 xml:space="preserve">Площадь сервитута - площадь части земель, государственная собственность </w:t>
            </w:r>
          </w:p>
          <w:p w14:paraId="1FC4E6A3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 xml:space="preserve">на которые </w:t>
            </w:r>
          </w:p>
          <w:p w14:paraId="7D02681F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не разграничена, кв. м ПЛ</w:t>
            </w:r>
            <w:r>
              <w:rPr>
                <w:rStyle w:val="12"/>
                <w:b w:val="0"/>
                <w:sz w:val="20"/>
                <w:szCs w:val="20"/>
                <w:vertAlign w:val="subscript"/>
              </w:rPr>
              <w:t>серв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B48DBA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Коэффициент платы</w:t>
            </w:r>
          </w:p>
          <w:p w14:paraId="215D3F54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за публичный сервитут, % (К)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20026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>Размер платы за публичный сервитут</w:t>
            </w:r>
            <w:r>
              <w:rPr>
                <w:rStyle w:val="12"/>
                <w:rFonts w:hint="default"/>
                <w:b w:val="0"/>
                <w:sz w:val="20"/>
                <w:szCs w:val="20"/>
                <w:lang w:val="ru-RU"/>
              </w:rPr>
              <w:t xml:space="preserve"> в год</w:t>
            </w:r>
            <w:r>
              <w:rPr>
                <w:rStyle w:val="12"/>
                <w:b w:val="0"/>
                <w:sz w:val="20"/>
                <w:szCs w:val="20"/>
              </w:rPr>
              <w:t>, руб. (Р</w:t>
            </w:r>
            <w:r>
              <w:rPr>
                <w:rStyle w:val="12"/>
                <w:b w:val="0"/>
                <w:sz w:val="20"/>
                <w:szCs w:val="20"/>
                <w:vertAlign w:val="subscript"/>
              </w:rPr>
              <w:t>п</w:t>
            </w:r>
            <w:r>
              <w:rPr>
                <w:rStyle w:val="12"/>
                <w:b w:val="0"/>
                <w:sz w:val="20"/>
                <w:szCs w:val="20"/>
              </w:rPr>
              <w:t>)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06E53">
            <w:pPr>
              <w:suppressAutoHyphens w:val="0"/>
              <w:spacing w:line="192" w:lineRule="auto"/>
              <w:jc w:val="center"/>
              <w:rPr>
                <w:rStyle w:val="12"/>
                <w:b w:val="0"/>
                <w:sz w:val="20"/>
                <w:szCs w:val="20"/>
              </w:rPr>
            </w:pPr>
            <w:r>
              <w:rPr>
                <w:rStyle w:val="12"/>
                <w:b w:val="0"/>
                <w:sz w:val="20"/>
                <w:szCs w:val="20"/>
              </w:rPr>
              <w:t xml:space="preserve">Размер платы за публичный сервитут за </w:t>
            </w:r>
            <w:r>
              <w:rPr>
                <w:rStyle w:val="12"/>
                <w:rFonts w:hint="default"/>
                <w:b w:val="0"/>
                <w:sz w:val="20"/>
                <w:szCs w:val="20"/>
                <w:lang w:val="ru-RU"/>
              </w:rPr>
              <w:t>49</w:t>
            </w:r>
            <w:r>
              <w:rPr>
                <w:rStyle w:val="12"/>
                <w:b w:val="0"/>
                <w:sz w:val="20"/>
                <w:szCs w:val="20"/>
              </w:rPr>
              <w:t xml:space="preserve"> лет, руб</w:t>
            </w:r>
          </w:p>
        </w:tc>
      </w:tr>
      <w:tr w14:paraId="73B20F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DBB4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13:21:0101001:471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21F8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731,92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2115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60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3BDB">
            <w:pPr>
              <w:suppressAutoHyphens w:val="0"/>
              <w:jc w:val="center"/>
              <w:rPr>
                <w:rStyle w:val="12"/>
                <w:b w:val="0"/>
              </w:rPr>
            </w:pPr>
            <w:r>
              <w:rPr>
                <w:rStyle w:val="12"/>
                <w:b w:val="0"/>
              </w:rPr>
              <w:t>0,01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14679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4,39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28856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215,11</w:t>
            </w:r>
          </w:p>
        </w:tc>
      </w:tr>
      <w:tr w14:paraId="7FDAFE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F94D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13:21:0101001:470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F148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653,50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CE94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2E1DD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0,01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518B5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0,20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18275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9,80</w:t>
            </w:r>
          </w:p>
        </w:tc>
      </w:tr>
      <w:tr w14:paraId="35705C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3775">
            <w:pPr>
              <w:suppressAutoHyphens w:val="0"/>
              <w:jc w:val="center"/>
              <w:rPr>
                <w:rStyle w:val="12"/>
                <w:b w:val="0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13:21:0101001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0656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692,71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16D8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7191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rFonts w:hint="default"/>
                <w:b w:val="0"/>
                <w:lang w:val="ru-RU"/>
              </w:rPr>
              <w:t>0,01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8544C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0,07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3285A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3,43</w:t>
            </w:r>
          </w:p>
        </w:tc>
      </w:tr>
      <w:tr w14:paraId="54DD0E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B7F4">
            <w:pPr>
              <w:suppressAutoHyphens w:val="0"/>
              <w:jc w:val="center"/>
              <w:rPr>
                <w:rStyle w:val="12"/>
                <w:rFonts w:hint="default"/>
                <w:b w:val="0"/>
                <w:lang w:val="ru-RU"/>
              </w:rPr>
            </w:pPr>
            <w:r>
              <w:rPr>
                <w:rStyle w:val="12"/>
                <w:b w:val="0"/>
                <w:lang w:val="ru-RU"/>
              </w:rPr>
              <w:t>Итого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F10D">
            <w:pPr>
              <w:suppressAutoHyphens w:val="0"/>
              <w:jc w:val="center"/>
              <w:rPr>
                <w:rStyle w:val="12"/>
                <w:b w:val="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24FA">
            <w:pPr>
              <w:suppressAutoHyphens w:val="0"/>
              <w:jc w:val="center"/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9391">
            <w:pPr>
              <w:suppressAutoHyphens w:val="0"/>
              <w:jc w:val="center"/>
              <w:rPr>
                <w:rStyle w:val="12"/>
                <w:b w:val="0"/>
              </w:rPr>
            </w:pP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17C50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4,66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AC51D">
            <w:pPr>
              <w:suppressAutoHyphens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228,34</w:t>
            </w:r>
          </w:p>
        </w:tc>
      </w:tr>
    </w:tbl>
    <w:p w14:paraId="71B0C08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3B75D9B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636AC0C2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</w:t>
      </w:r>
    </w:p>
    <w:p w14:paraId="3103AF47"/>
    <w:p w14:paraId="3DEFF1F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0995CAF">
      <w:pPr>
        <w:spacing w:after="0"/>
        <w:ind w:firstLine="851"/>
        <w:rPr>
          <w:b/>
          <w:bCs/>
          <w:sz w:val="28"/>
          <w:szCs w:val="28"/>
        </w:rPr>
      </w:pPr>
    </w:p>
    <w:p w14:paraId="221C4580">
      <w:pPr>
        <w:pStyle w:val="17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10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 w14:paraId="0BBF18E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D6F32"/>
    <w:multiLevelType w:val="singleLevel"/>
    <w:tmpl w:val="BC1D6F3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0F7F87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8855A62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5325488"/>
    <w:rsid w:val="4DED6E09"/>
    <w:rsid w:val="4F494A50"/>
    <w:rsid w:val="523E3400"/>
    <w:rsid w:val="530C51EE"/>
    <w:rsid w:val="55120480"/>
    <w:rsid w:val="5A7102AA"/>
    <w:rsid w:val="5AB960E2"/>
    <w:rsid w:val="60281626"/>
    <w:rsid w:val="603E2E0D"/>
    <w:rsid w:val="606D67EF"/>
    <w:rsid w:val="666C2B42"/>
    <w:rsid w:val="73103FDB"/>
    <w:rsid w:val="732451E0"/>
    <w:rsid w:val="74DF4917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0"/>
    <w:pPr>
      <w:keepNext/>
      <w:spacing w:line="360" w:lineRule="auto"/>
      <w:outlineLvl w:val="0"/>
    </w:pPr>
    <w:rPr>
      <w:b/>
      <w:i/>
      <w:color w:val="808080"/>
      <w:sz w:val="22"/>
      <w:szCs w:val="20"/>
    </w:rPr>
  </w:style>
  <w:style w:type="paragraph" w:styleId="3">
    <w:name w:val="heading 2"/>
    <w:basedOn w:val="1"/>
    <w:next w:val="4"/>
    <w:link w:val="19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7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8"/>
    <w:basedOn w:val="1"/>
    <w:next w:val="1"/>
    <w:qFormat/>
    <w:uiPriority w:val="0"/>
    <w:pPr>
      <w:keepNext/>
      <w:jc w:val="center"/>
      <w:outlineLvl w:val="7"/>
    </w:pPr>
    <w:rPr>
      <w:b/>
      <w:color w:val="000000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semiHidden/>
    <w:unhideWhenUsed/>
    <w:qFormat/>
    <w:uiPriority w:val="99"/>
    <w:pPr>
      <w:spacing w:after="120"/>
    </w:p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Strong"/>
    <w:qFormat/>
    <w:uiPriority w:val="0"/>
    <w:rPr>
      <w:b/>
      <w:bCs/>
    </w:rPr>
  </w:style>
  <w:style w:type="paragraph" w:styleId="13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Body Text Indent"/>
    <w:basedOn w:val="1"/>
    <w:link w:val="24"/>
    <w:semiHidden/>
    <w:unhideWhenUsed/>
    <w:qFormat/>
    <w:uiPriority w:val="99"/>
    <w:pPr>
      <w:spacing w:after="120"/>
      <w:ind w:left="283"/>
    </w:pPr>
  </w:style>
  <w:style w:type="paragraph" w:styleId="16">
    <w:name w:val="Title"/>
    <w:basedOn w:val="1"/>
    <w:qFormat/>
    <w:uiPriority w:val="1"/>
    <w:pPr>
      <w:spacing w:before="177"/>
      <w:ind w:left="765" w:right="1189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8">
    <w:name w:val="Table Grid"/>
    <w:basedOn w:val="1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Заголовок 2 Знак"/>
    <w:basedOn w:val="9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20">
    <w:name w:val="Основной текст Знак"/>
    <w:basedOn w:val="9"/>
    <w:link w:val="4"/>
    <w:semiHidden/>
    <w:qFormat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9"/>
    <w:link w:val="13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2">
    <w:name w:val="Заголовок 3 Знак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5 Знак"/>
    <w:basedOn w:val="9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4">
    <w:name w:val="Основной текст с отступом Знак"/>
    <w:basedOn w:val="9"/>
    <w:link w:val="15"/>
    <w:semiHidden/>
    <w:qFormat/>
    <w:uiPriority w:val="99"/>
    <w:rPr>
      <w:rFonts w:eastAsiaTheme="minorEastAsia"/>
      <w:lang w:eastAsia="ru-RU"/>
    </w:rPr>
  </w:style>
  <w:style w:type="paragraph" w:customStyle="1" w:styleId="25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8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apple-converted-space"/>
    <w:basedOn w:val="9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2">
    <w:name w:val="Гипертекстовая ссылка"/>
    <w:basedOn w:val="9"/>
    <w:qFormat/>
    <w:uiPriority w:val="99"/>
    <w:rPr>
      <w:color w:val="106BBE"/>
    </w:rPr>
  </w:style>
  <w:style w:type="paragraph" w:customStyle="1" w:styleId="33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4">
    <w:name w:val="ConsPlusNormal"/>
    <w:link w:val="35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5">
    <w:name w:val="ConsPlusNormal Знак"/>
    <w:link w:val="34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7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8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9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40">
    <w:name w:val="Table Paragraph"/>
    <w:basedOn w:val="1"/>
    <w:qFormat/>
    <w:uiPriority w:val="1"/>
    <w:pPr>
      <w:spacing w:before="17"/>
      <w:ind w:left="678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41">
    <w:name w:val="Обычный1"/>
    <w:qFormat/>
    <w:uiPriority w:val="0"/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2024-09-05T12:23:29Z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22A96A139BBD49F0808016A2D7FD91FC_13</vt:lpwstr>
  </property>
</Properties>
</file>