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44573">
      <w:pPr>
        <w:spacing w:after="0"/>
        <w:jc w:val="center"/>
        <w:rPr>
          <w:rFonts w:ascii="Times New Roman CYR" w:hAnsi="Times New Roman CYR" w:cs="Times New Roman CYR"/>
          <w:sz w:val="16"/>
          <w:szCs w:val="16"/>
        </w:rPr>
      </w:pPr>
      <w:r>
        <w:rPr>
          <w:rFonts w:ascii="Times New Roman CYR" w:hAnsi="Times New Roman CYR" w:cs="Times New Roman CYR"/>
          <w:sz w:val="16"/>
          <w:szCs w:val="16"/>
        </w:rPr>
        <w:t>Средства массовой информации свободны</w:t>
      </w:r>
    </w:p>
    <w:p w14:paraId="27A1063E">
      <w:pPr>
        <w:keepNext/>
        <w:widowControl w:val="0"/>
        <w:tabs>
          <w:tab w:val="left" w:pos="0"/>
        </w:tabs>
        <w:autoSpaceDE w:val="0"/>
        <w:autoSpaceDN w:val="0"/>
        <w:adjustRightInd w:val="0"/>
        <w:spacing w:after="0"/>
        <w:jc w:val="center"/>
        <w:rPr>
          <w:rFonts w:ascii="MS Reference Sans Serif" w:hAnsi="MS Reference Sans Serif" w:cs="MS Reference Sans Serif"/>
          <w:i/>
          <w:iCs/>
          <w:sz w:val="96"/>
          <w:szCs w:val="96"/>
        </w:rPr>
      </w:pPr>
      <w:r>
        <w:rPr>
          <w:rFonts w:ascii="MS Reference Sans Serif" w:hAnsi="MS Reference Sans Serif" w:cs="MS Reference Sans Serif"/>
          <w:i/>
          <w:iCs/>
          <w:sz w:val="96"/>
          <w:szCs w:val="96"/>
        </w:rPr>
        <w:t>Торбеевский</w:t>
      </w:r>
    </w:p>
    <w:p w14:paraId="504838F8">
      <w:pPr>
        <w:keepNext/>
        <w:widowControl w:val="0"/>
        <w:tabs>
          <w:tab w:val="left" w:pos="0"/>
        </w:tabs>
        <w:autoSpaceDE w:val="0"/>
        <w:autoSpaceDN w:val="0"/>
        <w:adjustRightInd w:val="0"/>
        <w:spacing w:after="0"/>
        <w:jc w:val="center"/>
        <w:rPr>
          <w:rFonts w:ascii="Times New Roman CYR" w:hAnsi="Times New Roman CYR" w:cs="Times New Roman CYR"/>
          <w:sz w:val="16"/>
          <w:szCs w:val="16"/>
        </w:rPr>
      </w:pPr>
      <w:r>
        <w:rPr>
          <w:rFonts w:ascii="MS Reference Sans Serif" w:hAnsi="MS Reference Sans Serif" w:cs="MS Reference Sans Serif"/>
          <w:i/>
          <w:iCs/>
          <w:sz w:val="96"/>
          <w:szCs w:val="96"/>
        </w:rPr>
        <w:t>вестник</w:t>
      </w:r>
    </w:p>
    <w:p w14:paraId="7D7E69E5">
      <w:pPr>
        <w:widowControl w:val="0"/>
        <w:autoSpaceDE w:val="0"/>
        <w:autoSpaceDN w:val="0"/>
        <w:adjustRightInd w:val="0"/>
        <w:spacing w:after="0"/>
        <w:jc w:val="right"/>
        <w:rPr>
          <w:rFonts w:ascii="Times New Roman CYR" w:hAnsi="Times New Roman CYR" w:cs="Times New Roman CYR"/>
          <w:sz w:val="20"/>
          <w:szCs w:val="20"/>
        </w:rPr>
      </w:pPr>
    </w:p>
    <w:p w14:paraId="66EAF880">
      <w:pPr>
        <w:widowControl w:val="0"/>
        <w:autoSpaceDE w:val="0"/>
        <w:autoSpaceDN w:val="0"/>
        <w:adjustRightInd w:val="0"/>
        <w:spacing w:after="0"/>
        <w:jc w:val="right"/>
        <w:rPr>
          <w:rFonts w:hint="default" w:ascii="Times New Roman CYR" w:hAnsi="Times New Roman CYR" w:cs="Times New Roman CYR"/>
          <w:sz w:val="20"/>
          <w:szCs w:val="20"/>
          <w:lang w:val="ru-RU"/>
        </w:rPr>
      </w:pPr>
      <w:r>
        <w:rPr>
          <w:rFonts w:hint="default" w:ascii="Times New Roman CYR" w:hAnsi="Times New Roman CYR" w:cs="Times New Roman CYR"/>
          <w:sz w:val="20"/>
          <w:szCs w:val="20"/>
          <w:lang w:val="ru-RU"/>
        </w:rPr>
        <w:t>31</w:t>
      </w:r>
      <w:r>
        <w:rPr>
          <w:rFonts w:ascii="Times New Roman CYR" w:hAnsi="Times New Roman CYR" w:cs="Times New Roman CYR"/>
          <w:sz w:val="20"/>
          <w:szCs w:val="20"/>
        </w:rPr>
        <w:t>.</w:t>
      </w:r>
      <w:r>
        <w:rPr>
          <w:rFonts w:hint="default" w:ascii="Times New Roman CYR" w:hAnsi="Times New Roman CYR" w:cs="Times New Roman CYR"/>
          <w:sz w:val="20"/>
          <w:szCs w:val="20"/>
          <w:lang w:val="ru-RU"/>
        </w:rPr>
        <w:t>10.</w:t>
      </w:r>
      <w:r>
        <w:rPr>
          <w:rFonts w:ascii="Times New Roman CYR" w:hAnsi="Times New Roman CYR" w:cs="Times New Roman CYR"/>
          <w:sz w:val="20"/>
          <w:szCs w:val="20"/>
        </w:rPr>
        <w:t>202</w:t>
      </w:r>
      <w:r>
        <w:rPr>
          <w:rFonts w:hint="default" w:ascii="Times New Roman CYR" w:hAnsi="Times New Roman CYR" w:cs="Times New Roman CYR"/>
          <w:sz w:val="20"/>
          <w:szCs w:val="20"/>
          <w:lang w:val="ru-RU"/>
        </w:rPr>
        <w:t>4</w:t>
      </w:r>
    </w:p>
    <w:p w14:paraId="20428D19">
      <w:pPr>
        <w:widowControl w:val="0"/>
        <w:autoSpaceDE w:val="0"/>
        <w:autoSpaceDN w:val="0"/>
        <w:adjustRightInd w:val="0"/>
        <w:spacing w:after="0"/>
        <w:jc w:val="right"/>
        <w:rPr>
          <w:rFonts w:hint="default" w:ascii="Times New Roman CYR" w:hAnsi="Times New Roman CYR" w:cs="Times New Roman CYR"/>
          <w:b/>
          <w:bCs/>
          <w:i/>
          <w:iCs/>
          <w:color w:val="FF0000"/>
          <w:sz w:val="20"/>
          <w:szCs w:val="20"/>
          <w:lang w:val="ru-RU"/>
        </w:rPr>
      </w:pPr>
      <w:r>
        <w:rPr>
          <w:rFonts w:ascii="Times New Roman CYR" w:hAnsi="Times New Roman CYR" w:cs="Times New Roman CYR"/>
          <w:b/>
          <w:bCs/>
          <w:i/>
          <w:iCs/>
          <w:color w:val="FF0000"/>
          <w:sz w:val="20"/>
          <w:szCs w:val="20"/>
        </w:rPr>
        <w:t xml:space="preserve">№ </w:t>
      </w:r>
      <w:r>
        <w:rPr>
          <w:rFonts w:hint="default" w:ascii="Times New Roman CYR" w:hAnsi="Times New Roman CYR" w:cs="Times New Roman CYR"/>
          <w:b/>
          <w:bCs/>
          <w:i/>
          <w:iCs/>
          <w:color w:val="FF0000"/>
          <w:sz w:val="20"/>
          <w:szCs w:val="20"/>
          <w:lang w:val="ru-RU"/>
        </w:rPr>
        <w:t>35</w:t>
      </w:r>
    </w:p>
    <w:p w14:paraId="74365180">
      <w:pPr>
        <w:widowControl w:val="0"/>
        <w:autoSpaceDE w:val="0"/>
        <w:autoSpaceDN w:val="0"/>
        <w:adjustRightInd w:val="0"/>
        <w:spacing w:after="0"/>
        <w:jc w:val="right"/>
        <w:rPr>
          <w:rFonts w:ascii="Times New Roman CYR" w:hAnsi="Times New Roman CYR" w:cs="Times New Roman CYR"/>
          <w:sz w:val="20"/>
          <w:szCs w:val="20"/>
        </w:rPr>
      </w:pPr>
      <w:r>
        <w:rPr>
          <w:rFonts w:ascii="Times New Roman CYR" w:hAnsi="Times New Roman CYR" w:cs="Times New Roman CYR"/>
          <w:sz w:val="20"/>
          <w:szCs w:val="20"/>
        </w:rPr>
        <w:t xml:space="preserve">Газета выходит </w:t>
      </w:r>
    </w:p>
    <w:p w14:paraId="6EA04D4C">
      <w:pPr>
        <w:widowControl w:val="0"/>
        <w:autoSpaceDE w:val="0"/>
        <w:autoSpaceDN w:val="0"/>
        <w:adjustRightInd w:val="0"/>
        <w:spacing w:after="0"/>
        <w:jc w:val="right"/>
        <w:rPr>
          <w:rFonts w:ascii="Times New Roman CYR" w:hAnsi="Times New Roman CYR" w:cs="Times New Roman CYR"/>
          <w:sz w:val="20"/>
          <w:szCs w:val="20"/>
        </w:rPr>
      </w:pPr>
      <w:r>
        <w:rPr>
          <w:rFonts w:ascii="Times New Roman CYR" w:hAnsi="Times New Roman CYR" w:cs="Times New Roman CYR"/>
          <w:sz w:val="20"/>
          <w:szCs w:val="20"/>
        </w:rPr>
        <w:t>с ноября  2005г.</w:t>
      </w:r>
    </w:p>
    <w:p w14:paraId="6D4CDEFD">
      <w:pPr>
        <w:widowControl w:val="0"/>
        <w:autoSpaceDE w:val="0"/>
        <w:autoSpaceDN w:val="0"/>
        <w:adjustRightInd w:val="0"/>
        <w:spacing w:after="0" w:line="240" w:lineRule="auto"/>
        <w:jc w:val="center"/>
        <w:rPr>
          <w:rFonts w:ascii="Times New Roman CYR" w:hAnsi="Times New Roman CYR" w:cs="Times New Roman CYR"/>
          <w:i/>
          <w:iCs/>
          <w:sz w:val="18"/>
          <w:szCs w:val="18"/>
        </w:rPr>
      </w:pPr>
      <w:r>
        <w:rPr>
          <w:rFonts w:ascii="Times New Roman CYR" w:hAnsi="Times New Roman CYR" w:cs="Times New Roman CYR"/>
          <w:i/>
          <w:iCs/>
          <w:sz w:val="18"/>
          <w:szCs w:val="18"/>
        </w:rPr>
        <w:t>Учредители: местное самоуправление рп Торбеево.</w:t>
      </w:r>
    </w:p>
    <w:p w14:paraId="1501C170">
      <w:pPr>
        <w:spacing w:after="0"/>
        <w:ind w:firstLine="851"/>
        <w:rPr>
          <w:b/>
          <w:bCs/>
          <w:sz w:val="28"/>
          <w:szCs w:val="28"/>
        </w:rPr>
      </w:pPr>
    </w:p>
    <w:p w14:paraId="66F2AFF6">
      <w:pPr>
        <w:ind w:firstLine="567"/>
        <w:jc w:val="center"/>
        <w:rPr>
          <w:rFonts w:ascii="Times New Roman" w:hAnsi="Times New Roman"/>
          <w:b/>
          <w:sz w:val="28"/>
          <w:szCs w:val="28"/>
        </w:rPr>
      </w:pPr>
      <w:r>
        <w:rPr>
          <w:rFonts w:ascii="Times New Roman" w:hAnsi="Times New Roman"/>
          <w:b/>
          <w:sz w:val="28"/>
          <w:szCs w:val="28"/>
        </w:rPr>
        <w:t xml:space="preserve">СОВЕТ ДЕПУТАТОВ ТОРБЕЕВСКОГО ГОРОДСКОГО </w:t>
      </w:r>
      <w:r>
        <w:rPr>
          <w:rFonts w:ascii="Times New Roman" w:hAnsi="Times New Roman"/>
          <w:b/>
          <w:sz w:val="28"/>
          <w:szCs w:val="28"/>
          <w:lang w:val="ru-RU"/>
        </w:rPr>
        <w:t>ПОСЕЛЕНИЯ</w:t>
      </w:r>
    </w:p>
    <w:p w14:paraId="42FBE6F5">
      <w:pPr>
        <w:ind w:firstLine="567"/>
        <w:jc w:val="center"/>
        <w:rPr>
          <w:rFonts w:ascii="Times New Roman" w:hAnsi="Times New Roman"/>
          <w:b/>
          <w:sz w:val="28"/>
          <w:szCs w:val="28"/>
        </w:rPr>
      </w:pPr>
      <w:r>
        <w:rPr>
          <w:rFonts w:ascii="Times New Roman" w:hAnsi="Times New Roman"/>
          <w:b/>
          <w:sz w:val="28"/>
          <w:szCs w:val="28"/>
        </w:rPr>
        <w:t xml:space="preserve"> ТОРБЕЕВСКОГО МУНИЦИПАЛЬНОГО РАЙОНА </w:t>
      </w:r>
    </w:p>
    <w:p w14:paraId="2E08381B">
      <w:pPr>
        <w:ind w:firstLine="567"/>
        <w:jc w:val="center"/>
        <w:rPr>
          <w:rFonts w:ascii="Times New Roman" w:hAnsi="Times New Roman"/>
          <w:b/>
          <w:sz w:val="28"/>
          <w:szCs w:val="28"/>
        </w:rPr>
      </w:pPr>
      <w:r>
        <w:rPr>
          <w:rFonts w:ascii="Times New Roman" w:hAnsi="Times New Roman"/>
          <w:b/>
          <w:sz w:val="28"/>
          <w:szCs w:val="28"/>
        </w:rPr>
        <w:t>РЕСПУБЛИКИ МОРДОВИЯ</w:t>
      </w:r>
    </w:p>
    <w:p w14:paraId="5DA45F3B">
      <w:pPr>
        <w:ind w:firstLine="567"/>
        <w:jc w:val="center"/>
        <w:rPr>
          <w:rFonts w:ascii="Times New Roman" w:hAnsi="Times New Roman"/>
          <w:b/>
          <w:sz w:val="28"/>
          <w:szCs w:val="28"/>
        </w:rPr>
      </w:pPr>
    </w:p>
    <w:p w14:paraId="139C2F2F">
      <w:pPr>
        <w:ind w:firstLine="567"/>
        <w:jc w:val="center"/>
        <w:rPr>
          <w:rFonts w:ascii="Times New Roman" w:hAnsi="Times New Roman"/>
          <w:b/>
          <w:bCs/>
          <w:sz w:val="28"/>
          <w:szCs w:val="28"/>
        </w:rPr>
      </w:pPr>
      <w:r>
        <w:rPr>
          <w:rFonts w:ascii="Times New Roman" w:hAnsi="Times New Roman"/>
          <w:b/>
          <w:bCs/>
          <w:sz w:val="28"/>
          <w:szCs w:val="28"/>
        </w:rPr>
        <w:t>тридцатая  сессия</w:t>
      </w:r>
    </w:p>
    <w:p w14:paraId="2BA39A4F">
      <w:pPr>
        <w:ind w:firstLine="567"/>
        <w:jc w:val="center"/>
        <w:rPr>
          <w:rFonts w:ascii="Times New Roman" w:hAnsi="Times New Roman"/>
          <w:b/>
          <w:bCs/>
          <w:sz w:val="28"/>
          <w:szCs w:val="28"/>
        </w:rPr>
      </w:pPr>
      <w:r>
        <w:rPr>
          <w:rFonts w:ascii="Times New Roman" w:hAnsi="Times New Roman"/>
          <w:b/>
          <w:bCs/>
          <w:sz w:val="28"/>
          <w:szCs w:val="28"/>
        </w:rPr>
        <w:t>(седьмого созыва)</w:t>
      </w:r>
    </w:p>
    <w:p w14:paraId="4AE3CB55">
      <w:pPr>
        <w:pStyle w:val="14"/>
        <w:spacing w:before="0" w:beforeAutospacing="0" w:after="0"/>
        <w:ind w:firstLine="567"/>
        <w:jc w:val="center"/>
        <w:rPr>
          <w:rFonts w:ascii="Times New Roman" w:hAnsi="Times New Roman"/>
          <w:b/>
          <w:bCs/>
          <w:sz w:val="28"/>
          <w:szCs w:val="28"/>
        </w:rPr>
      </w:pPr>
    </w:p>
    <w:p w14:paraId="5467692B">
      <w:pPr>
        <w:pStyle w:val="14"/>
        <w:spacing w:before="0" w:beforeAutospacing="0" w:after="0"/>
        <w:ind w:firstLine="567"/>
        <w:jc w:val="center"/>
        <w:rPr>
          <w:rFonts w:ascii="Times New Roman" w:hAnsi="Times New Roman"/>
          <w:b/>
          <w:sz w:val="28"/>
          <w:szCs w:val="28"/>
        </w:rPr>
      </w:pPr>
      <w:r>
        <w:rPr>
          <w:rFonts w:ascii="Times New Roman" w:hAnsi="Times New Roman"/>
          <w:b/>
          <w:bCs/>
          <w:sz w:val="28"/>
          <w:szCs w:val="28"/>
        </w:rPr>
        <w:t>Р Е Ш Е Н И Е</w:t>
      </w:r>
    </w:p>
    <w:p w14:paraId="2DF4C168">
      <w:pPr>
        <w:pStyle w:val="14"/>
        <w:spacing w:after="0"/>
        <w:ind w:firstLine="567"/>
        <w:jc w:val="both"/>
        <w:rPr>
          <w:rFonts w:ascii="Times New Roman" w:hAnsi="Times New Roman"/>
          <w:bCs/>
          <w:sz w:val="28"/>
          <w:szCs w:val="28"/>
        </w:rPr>
      </w:pPr>
      <w:r>
        <w:rPr>
          <w:rFonts w:ascii="Times New Roman" w:hAnsi="Times New Roman"/>
          <w:bCs/>
          <w:sz w:val="28"/>
          <w:szCs w:val="28"/>
        </w:rPr>
        <w:t xml:space="preserve">31 октября  2024 г.                                                    </w:t>
      </w:r>
      <w:r>
        <w:rPr>
          <w:rFonts w:ascii="Times New Roman" w:hAnsi="Times New Roman"/>
          <w:bCs/>
          <w:sz w:val="28"/>
          <w:szCs w:val="28"/>
        </w:rPr>
        <w:tab/>
      </w:r>
      <w:r>
        <w:rPr>
          <w:rFonts w:ascii="Times New Roman" w:hAnsi="Times New Roman"/>
          <w:bCs/>
          <w:sz w:val="28"/>
          <w:szCs w:val="28"/>
        </w:rPr>
        <w:t xml:space="preserve">                  № 91</w:t>
      </w:r>
    </w:p>
    <w:p w14:paraId="3AD58096">
      <w:pPr>
        <w:pStyle w:val="14"/>
        <w:spacing w:after="0"/>
        <w:ind w:firstLine="567"/>
        <w:jc w:val="center"/>
        <w:rPr>
          <w:rFonts w:ascii="Times New Roman" w:hAnsi="Times New Roman" w:eastAsia="Calibri"/>
          <w:b/>
          <w:sz w:val="28"/>
          <w:szCs w:val="28"/>
          <w:lang w:eastAsia="en-US"/>
        </w:rPr>
      </w:pPr>
      <w:r>
        <w:rPr>
          <w:rFonts w:ascii="Times New Roman" w:hAnsi="Times New Roman"/>
          <w:bCs/>
          <w:sz w:val="28"/>
          <w:szCs w:val="28"/>
        </w:rPr>
        <w:t>рп Торбеево</w:t>
      </w:r>
    </w:p>
    <w:p w14:paraId="0D66EED7">
      <w:pPr>
        <w:ind w:firstLine="567"/>
        <w:contextualSpacing/>
        <w:jc w:val="center"/>
        <w:rPr>
          <w:rFonts w:ascii="Times New Roman" w:hAnsi="Times New Roman"/>
          <w:b/>
          <w:sz w:val="28"/>
          <w:szCs w:val="28"/>
        </w:rPr>
      </w:pPr>
      <w:r>
        <w:rPr>
          <w:rFonts w:ascii="Times New Roman" w:hAnsi="Times New Roman"/>
          <w:sz w:val="28"/>
          <w:szCs w:val="28"/>
        </w:rPr>
        <w:t>О ВНЕСЕНИЕ ИЗМЕНЕНИЙ В РЕШЕНИЕ СОВЕТА ДЕПУТАТОВ  ОТ 23 ДЕКАБРЯ 2021 Г. № 10 РП. ТОРБЕЕВО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ТОРБЕЕВСКОГО ГОРОДСКОГО ПОСЕЛЕНИЯ ТОРБЕЕВСКОГО МУНИЦИПАЛЬНОГО РАЙОНА РЕСПУБЛИКИ МОРДОВИЯ</w:t>
      </w:r>
    </w:p>
    <w:p w14:paraId="339BE6AE">
      <w:pPr>
        <w:ind w:firstLine="567"/>
        <w:contextualSpacing/>
        <w:rPr>
          <w:rFonts w:ascii="Times New Roman" w:hAnsi="Times New Roman"/>
          <w:b/>
          <w:sz w:val="28"/>
          <w:szCs w:val="28"/>
        </w:rPr>
      </w:pPr>
    </w:p>
    <w:p w14:paraId="7A0FAB4D">
      <w:pPr>
        <w:keepNext w:val="0"/>
        <w:keepLines w:val="0"/>
        <w:pageBreakBefore w:val="0"/>
        <w:widowControl/>
        <w:kinsoku/>
        <w:wordWrap/>
        <w:overflowPunct/>
        <w:topLinePunct w:val="0"/>
        <w:autoSpaceDE/>
        <w:autoSpaceDN/>
        <w:bidi w:val="0"/>
        <w:adjustRightInd/>
        <w:snapToGrid/>
        <w:spacing w:after="0" w:line="240" w:lineRule="auto"/>
        <w:ind w:firstLine="567"/>
        <w:jc w:val="both"/>
        <w:textAlignment w:val="auto"/>
        <w:rPr>
          <w:rFonts w:ascii="Times New Roman" w:hAnsi="Times New Roman"/>
          <w:sz w:val="28"/>
          <w:szCs w:val="28"/>
        </w:rPr>
      </w:pPr>
      <w:r>
        <w:rPr>
          <w:rFonts w:ascii="Times New Roman" w:hAnsi="Times New Roman"/>
          <w:sz w:val="28"/>
          <w:szCs w:val="28"/>
        </w:rPr>
        <w:t>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руководствуясь ст. 6 Устава Торбеевского городского поселения Совет депутатов Торбеевского городского поселения решил:</w:t>
      </w:r>
    </w:p>
    <w:p w14:paraId="7E16BD47">
      <w:pPr>
        <w:keepNext w:val="0"/>
        <w:keepLines w:val="0"/>
        <w:pageBreakBefore w:val="0"/>
        <w:widowControl/>
        <w:kinsoku/>
        <w:wordWrap/>
        <w:overflowPunct/>
        <w:topLinePunct w:val="0"/>
        <w:autoSpaceDE/>
        <w:autoSpaceDN/>
        <w:bidi w:val="0"/>
        <w:adjustRightInd/>
        <w:snapToGrid/>
        <w:spacing w:after="0" w:line="240" w:lineRule="auto"/>
        <w:ind w:firstLine="567"/>
        <w:jc w:val="both"/>
        <w:textAlignment w:val="auto"/>
        <w:rPr>
          <w:rFonts w:ascii="Times New Roman" w:hAnsi="Times New Roman"/>
          <w:sz w:val="28"/>
          <w:szCs w:val="28"/>
        </w:rPr>
      </w:pPr>
      <w:r>
        <w:rPr>
          <w:rFonts w:ascii="Times New Roman" w:hAnsi="Times New Roman"/>
          <w:sz w:val="28"/>
          <w:szCs w:val="28"/>
        </w:rPr>
        <w:t>р е ш и л:</w:t>
      </w:r>
    </w:p>
    <w:p w14:paraId="12AC2737">
      <w:pPr>
        <w:keepNext w:val="0"/>
        <w:keepLines w:val="0"/>
        <w:pageBreakBefore w:val="0"/>
        <w:widowControl/>
        <w:kinsoku/>
        <w:wordWrap/>
        <w:overflowPunct/>
        <w:topLinePunct w:val="0"/>
        <w:autoSpaceDE/>
        <w:autoSpaceDN/>
        <w:bidi w:val="0"/>
        <w:adjustRightInd/>
        <w:snapToGrid/>
        <w:spacing w:after="0" w:line="240" w:lineRule="auto"/>
        <w:ind w:firstLine="567"/>
        <w:jc w:val="both"/>
        <w:textAlignment w:val="auto"/>
        <w:rPr>
          <w:rFonts w:ascii="Times New Roman" w:hAnsi="Times New Roman"/>
          <w:sz w:val="28"/>
          <w:szCs w:val="28"/>
        </w:rPr>
      </w:pPr>
      <w:r>
        <w:rPr>
          <w:rFonts w:ascii="Times New Roman" w:hAnsi="Times New Roman"/>
          <w:sz w:val="28"/>
          <w:szCs w:val="28"/>
        </w:rPr>
        <w:t>1.  Внести изменения  в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Торбеевского городского поселения Торбеевского муниципального района Республики Мордовия» (далее Положение).</w:t>
      </w:r>
    </w:p>
    <w:p w14:paraId="4D554CC6">
      <w:pPr>
        <w:keepNext w:val="0"/>
        <w:keepLines w:val="0"/>
        <w:pageBreakBefore w:val="0"/>
        <w:widowControl/>
        <w:kinsoku/>
        <w:wordWrap/>
        <w:overflowPunct/>
        <w:topLinePunct w:val="0"/>
        <w:autoSpaceDE/>
        <w:autoSpaceDN/>
        <w:bidi w:val="0"/>
        <w:adjustRightInd/>
        <w:snapToGrid/>
        <w:spacing w:after="0" w:line="240" w:lineRule="auto"/>
        <w:ind w:firstLine="567"/>
        <w:jc w:val="both"/>
        <w:textAlignment w:val="auto"/>
        <w:rPr>
          <w:rFonts w:ascii="Times New Roman" w:hAnsi="Times New Roman"/>
          <w:sz w:val="28"/>
          <w:szCs w:val="28"/>
        </w:rPr>
      </w:pPr>
      <w:r>
        <w:rPr>
          <w:rFonts w:ascii="Times New Roman" w:hAnsi="Times New Roman"/>
          <w:sz w:val="28"/>
          <w:szCs w:val="28"/>
        </w:rPr>
        <w:t>2. П. 2.11 Положения изложить в следующей редакции:</w:t>
      </w:r>
    </w:p>
    <w:p w14:paraId="270D1C78">
      <w:pPr>
        <w:keepNext w:val="0"/>
        <w:keepLines w:val="0"/>
        <w:pageBreakBefore w:val="0"/>
        <w:widowControl/>
        <w:kinsoku/>
        <w:wordWrap/>
        <w:overflowPunct/>
        <w:topLinePunct w:val="0"/>
        <w:autoSpaceDE/>
        <w:autoSpaceDN/>
        <w:bidi w:val="0"/>
        <w:adjustRightInd/>
        <w:snapToGrid/>
        <w:spacing w:after="0" w:line="240" w:lineRule="auto"/>
        <w:ind w:firstLine="567"/>
        <w:jc w:val="both"/>
        <w:textAlignment w:val="auto"/>
        <w:rPr>
          <w:rFonts w:ascii="Times New Roman" w:hAnsi="Times New Roman"/>
          <w:sz w:val="28"/>
          <w:szCs w:val="28"/>
        </w:rPr>
      </w:pPr>
      <w:bookmarkStart w:id="0" w:name="_GoBack"/>
      <w:bookmarkEnd w:id="0"/>
    </w:p>
    <w:p w14:paraId="1255D67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sz w:val="28"/>
          <w:szCs w:val="28"/>
        </w:rPr>
      </w:pPr>
      <w:r>
        <w:rPr>
          <w:rFonts w:ascii="Times New Roman" w:hAnsi="Times New Roman"/>
          <w:sz w:val="28"/>
          <w:szCs w:val="28"/>
        </w:rPr>
        <w:t>2.11.Профилактический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14:paraId="3F6C2BB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sz w:val="28"/>
          <w:szCs w:val="28"/>
        </w:rPr>
      </w:pPr>
      <w:r>
        <w:rPr>
          <w:rFonts w:ascii="Times New Roman" w:hAnsi="Times New Roman"/>
          <w:sz w:val="28"/>
          <w:szCs w:val="28"/>
        </w:rPr>
        <w:t>2.11.1.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14:paraId="02F3846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sz w:val="28"/>
          <w:szCs w:val="28"/>
        </w:rPr>
      </w:pPr>
      <w:r>
        <w:rPr>
          <w:rFonts w:ascii="Times New Roman" w:hAnsi="Times New Roman"/>
          <w:sz w:val="28"/>
          <w:szCs w:val="28"/>
        </w:rPr>
        <w:t>2.11.2. В ходе профилактического визита инспектором может осуществляться консультирование контролируемого лица в порядке, установленном </w:t>
      </w:r>
      <w:r>
        <w:rPr>
          <w:rFonts w:ascii="Times New Roman" w:hAnsi="Times New Roman"/>
          <w:sz w:val="28"/>
          <w:szCs w:val="28"/>
        </w:rPr>
        <w:fldChar w:fldCharType="begin"/>
      </w:r>
      <w:r>
        <w:rPr>
          <w:rFonts w:ascii="Times New Roman" w:hAnsi="Times New Roman"/>
          <w:sz w:val="28"/>
          <w:szCs w:val="28"/>
        </w:rPr>
        <w:instrText xml:space="preserve"> HYPERLINK "https://www.consultant.ru/document/cons_doc_LAW_480240/45bd8cfcd2ff377cae2885eec24b82519a9ce377/" \l "dst100553" </w:instrText>
      </w:r>
      <w:r>
        <w:rPr>
          <w:rFonts w:ascii="Times New Roman" w:hAnsi="Times New Roman"/>
          <w:sz w:val="28"/>
          <w:szCs w:val="28"/>
        </w:rPr>
        <w:fldChar w:fldCharType="separate"/>
      </w:r>
      <w:r>
        <w:rPr>
          <w:rFonts w:ascii="Times New Roman" w:hAnsi="Times New Roman"/>
          <w:sz w:val="28"/>
          <w:szCs w:val="28"/>
        </w:rPr>
        <w:t>статьей 50</w:t>
      </w:r>
      <w:r>
        <w:rPr>
          <w:rFonts w:ascii="Times New Roman" w:hAnsi="Times New Roman"/>
          <w:sz w:val="28"/>
          <w:szCs w:val="28"/>
        </w:rPr>
        <w:fldChar w:fldCharType="end"/>
      </w:r>
      <w:r>
        <w:rPr>
          <w:rFonts w:ascii="Times New Roman" w:hAnsi="Times New Roman"/>
          <w:sz w:val="28"/>
          <w:szCs w:val="28"/>
        </w:rPr>
        <w:t> от 31.07.2020 № 248-ФЗ «О государственном контроле (надзоре) и муниципальном контроле в Российской Федерации».</w:t>
      </w:r>
    </w:p>
    <w:p w14:paraId="2FC31C9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sz w:val="28"/>
          <w:szCs w:val="28"/>
        </w:rPr>
      </w:pPr>
      <w:r>
        <w:rPr>
          <w:rFonts w:ascii="Times New Roman" w:hAnsi="Times New Roman"/>
          <w:sz w:val="28"/>
          <w:szCs w:val="28"/>
        </w:rPr>
        <w:t>2.11.3.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14:paraId="3277A0C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sz w:val="28"/>
          <w:szCs w:val="28"/>
        </w:rPr>
      </w:pPr>
      <w:r>
        <w:rPr>
          <w:rFonts w:ascii="Times New Roman" w:hAnsi="Times New Roman"/>
          <w:sz w:val="28"/>
          <w:szCs w:val="28"/>
        </w:rPr>
        <w:t>2.11.4.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14:paraId="0EE9AA5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sz w:val="28"/>
          <w:szCs w:val="28"/>
        </w:rPr>
      </w:pPr>
      <w:r>
        <w:rPr>
          <w:rFonts w:ascii="Times New Roman" w:hAnsi="Times New Roman"/>
          <w:sz w:val="28"/>
          <w:szCs w:val="28"/>
        </w:rPr>
        <w:t>2.11.5.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14:paraId="44A81F6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sz w:val="28"/>
          <w:szCs w:val="28"/>
        </w:rPr>
      </w:pPr>
      <w:r>
        <w:rPr>
          <w:rFonts w:ascii="Times New Roman" w:hAnsi="Times New Roman"/>
          <w:sz w:val="28"/>
          <w:szCs w:val="28"/>
        </w:rPr>
        <w:t>2.11.6.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14:paraId="435A1D5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sz w:val="28"/>
          <w:szCs w:val="28"/>
        </w:rPr>
      </w:pPr>
      <w:r>
        <w:rPr>
          <w:rFonts w:ascii="Times New Roman" w:hAnsi="Times New Roman"/>
          <w:sz w:val="28"/>
          <w:szCs w:val="28"/>
        </w:rPr>
        <w:t>2.11.7.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14:paraId="78D4960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sz w:val="28"/>
          <w:szCs w:val="28"/>
        </w:rPr>
      </w:pPr>
      <w:r>
        <w:rPr>
          <w:rFonts w:ascii="Times New Roman" w:hAnsi="Times New Roman"/>
          <w:sz w:val="28"/>
          <w:szCs w:val="28"/>
        </w:rPr>
        <w:t>2.11.8.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1C57EB8C">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sz w:val="28"/>
          <w:szCs w:val="28"/>
        </w:rPr>
      </w:pPr>
      <w:r>
        <w:rPr>
          <w:rFonts w:ascii="Times New Roman" w:hAnsi="Times New Roman"/>
          <w:sz w:val="28"/>
          <w:szCs w:val="28"/>
        </w:rPr>
        <w:t>2.11.9.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319145E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olor w:val="828282"/>
          <w:sz w:val="28"/>
          <w:szCs w:val="28"/>
        </w:rPr>
      </w:pPr>
      <w:r>
        <w:rPr>
          <w:rFonts w:ascii="Times New Roman" w:hAnsi="Times New Roman"/>
          <w:sz w:val="28"/>
          <w:szCs w:val="28"/>
        </w:rPr>
        <w:t>2.11.10.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14:paraId="5BAD705C">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olor w:val="828282"/>
          <w:sz w:val="28"/>
          <w:szCs w:val="28"/>
        </w:rPr>
      </w:pPr>
      <w:r>
        <w:rPr>
          <w:rFonts w:ascii="Times New Roman" w:hAnsi="Times New Roman"/>
          <w:sz w:val="28"/>
          <w:szCs w:val="28"/>
        </w:rPr>
        <w:t>2.11.11.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14:paraId="0242606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sz w:val="28"/>
          <w:szCs w:val="28"/>
        </w:rPr>
      </w:pPr>
      <w:r>
        <w:rPr>
          <w:rFonts w:ascii="Times New Roman" w:hAnsi="Times New Roman"/>
          <w:sz w:val="28"/>
          <w:szCs w:val="28"/>
        </w:rPr>
        <w:t>2.11.12.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14:paraId="15AD07B1">
      <w:pPr>
        <w:pStyle w:val="1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jc w:val="both"/>
        <w:textAlignment w:val="auto"/>
        <w:rPr>
          <w:rFonts w:ascii="Times New Roman" w:hAnsi="Times New Roman"/>
          <w:color w:val="000000"/>
          <w:sz w:val="28"/>
          <w:szCs w:val="28"/>
        </w:rPr>
      </w:pPr>
      <w:r>
        <w:rPr>
          <w:rFonts w:ascii="Times New Roman" w:hAnsi="Times New Roman"/>
          <w:color w:val="000000"/>
          <w:sz w:val="28"/>
          <w:szCs w:val="28"/>
        </w:rPr>
        <w:t>1) от контролируемого лица поступило уведомление об отзыве заявления о проведении профилактического визита;</w:t>
      </w:r>
    </w:p>
    <w:p w14:paraId="08A7ECBD">
      <w:pPr>
        <w:pStyle w:val="1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jc w:val="both"/>
        <w:textAlignment w:val="auto"/>
        <w:rPr>
          <w:rFonts w:ascii="Times New Roman" w:hAnsi="Times New Roman"/>
          <w:color w:val="000000"/>
          <w:sz w:val="28"/>
          <w:szCs w:val="28"/>
        </w:rPr>
      </w:pPr>
      <w:r>
        <w:rPr>
          <w:rFonts w:ascii="Times New Roman" w:hAnsi="Times New Roman"/>
          <w:color w:val="000000"/>
          <w:sz w:val="28"/>
          <w:szCs w:val="28"/>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14:paraId="653E239F">
      <w:pPr>
        <w:pStyle w:val="1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jc w:val="both"/>
        <w:textAlignment w:val="auto"/>
        <w:rPr>
          <w:rFonts w:ascii="Times New Roman" w:hAnsi="Times New Roman"/>
          <w:color w:val="000000"/>
          <w:sz w:val="28"/>
          <w:szCs w:val="28"/>
        </w:rPr>
      </w:pPr>
      <w:r>
        <w:rPr>
          <w:rFonts w:ascii="Times New Roman" w:hAnsi="Times New Roman"/>
          <w:color w:val="000000"/>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28493085">
      <w:pPr>
        <w:pStyle w:val="1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jc w:val="both"/>
        <w:textAlignment w:val="auto"/>
        <w:rPr>
          <w:rFonts w:ascii="Times New Roman" w:hAnsi="Times New Roman"/>
          <w:color w:val="000000"/>
          <w:sz w:val="28"/>
          <w:szCs w:val="28"/>
        </w:rPr>
      </w:pPr>
      <w:r>
        <w:rPr>
          <w:rFonts w:ascii="Times New Roman" w:hAnsi="Times New Roman"/>
          <w:color w:val="000000"/>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0A85B59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sz w:val="28"/>
          <w:szCs w:val="28"/>
        </w:rPr>
      </w:pPr>
      <w:r>
        <w:rPr>
          <w:rFonts w:ascii="Times New Roman" w:hAnsi="Times New Roman"/>
          <w:sz w:val="28"/>
          <w:szCs w:val="28"/>
        </w:rPr>
        <w:t>2.11. 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14:paraId="6D662CE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sz w:val="28"/>
          <w:szCs w:val="28"/>
        </w:rPr>
      </w:pPr>
      <w:r>
        <w:rPr>
          <w:rFonts w:ascii="Times New Roman" w:hAnsi="Times New Roman"/>
          <w:sz w:val="28"/>
          <w:szCs w:val="28"/>
        </w:rPr>
        <w:t>3. Администрации  Торбеевского городского поселения  Торбеевского муниципального района  Республики Мордовия обеспечить опубликование настоящего решения в установленном порядке</w:t>
      </w:r>
    </w:p>
    <w:p w14:paraId="488E0ED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sz w:val="26"/>
          <w:szCs w:val="26"/>
        </w:rPr>
      </w:pPr>
      <w:r>
        <w:rPr>
          <w:rFonts w:ascii="Times New Roman" w:hAnsi="Times New Roman"/>
          <w:sz w:val="28"/>
          <w:szCs w:val="28"/>
        </w:rPr>
        <w:t>4. Настоящее решение вступает в</w:t>
      </w:r>
      <w:r>
        <w:rPr>
          <w:rFonts w:ascii="Times New Roman" w:hAnsi="Times New Roman"/>
          <w:sz w:val="26"/>
          <w:szCs w:val="26"/>
        </w:rPr>
        <w:t xml:space="preserve"> силу со дня его официального обнародования в официальном печатном издании Торбеевского городского поселения Торбеевского муниципального района Республики Мордовия «Торбеевский вестник».</w:t>
      </w:r>
    </w:p>
    <w:p w14:paraId="4EDA89A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sz w:val="26"/>
          <w:szCs w:val="26"/>
        </w:rPr>
      </w:pPr>
    </w:p>
    <w:p w14:paraId="6BFF4BAB">
      <w:pPr>
        <w:pStyle w:val="34"/>
        <w:jc w:val="both"/>
        <w:rPr>
          <w:sz w:val="22"/>
          <w:szCs w:val="22"/>
        </w:rPr>
      </w:pPr>
      <w:r>
        <w:rPr>
          <w:sz w:val="22"/>
          <w:szCs w:val="22"/>
        </w:rPr>
        <w:t>Председатель Совета депутатов</w:t>
      </w:r>
    </w:p>
    <w:p w14:paraId="08B8CB90">
      <w:pPr>
        <w:pStyle w:val="34"/>
        <w:jc w:val="both"/>
        <w:rPr>
          <w:sz w:val="22"/>
          <w:szCs w:val="22"/>
        </w:rPr>
      </w:pPr>
      <w:r>
        <w:rPr>
          <w:sz w:val="22"/>
          <w:szCs w:val="22"/>
        </w:rPr>
        <w:t xml:space="preserve">Торбеевского городского поселения  </w:t>
      </w:r>
    </w:p>
    <w:p w14:paraId="2C7CDE76">
      <w:pPr>
        <w:pStyle w:val="34"/>
        <w:jc w:val="both"/>
        <w:rPr>
          <w:sz w:val="22"/>
          <w:szCs w:val="22"/>
        </w:rPr>
      </w:pPr>
      <w:r>
        <w:rPr>
          <w:sz w:val="22"/>
          <w:szCs w:val="22"/>
        </w:rPr>
        <w:t>Торбеевского муниципального района</w:t>
      </w:r>
    </w:p>
    <w:p w14:paraId="2FC9921C">
      <w:pPr>
        <w:pStyle w:val="34"/>
        <w:jc w:val="both"/>
      </w:pPr>
      <w:r>
        <w:rPr>
          <w:sz w:val="22"/>
          <w:szCs w:val="22"/>
        </w:rPr>
        <w:t>Республики Мордовия                                                                                         О.В. Сёмина</w:t>
      </w:r>
    </w:p>
    <w:p w14:paraId="69456A7F">
      <w:pPr>
        <w:pStyle w:val="14"/>
        <w:spacing w:before="0" w:beforeAutospacing="0" w:after="0" w:afterAutospacing="0"/>
        <w:ind w:firstLine="544"/>
        <w:jc w:val="both"/>
        <w:rPr>
          <w:color w:val="000000"/>
        </w:rPr>
      </w:pPr>
    </w:p>
    <w:tbl>
      <w:tblPr>
        <w:tblStyle w:val="7"/>
        <w:tblW w:w="9678" w:type="dxa"/>
        <w:tblInd w:w="108" w:type="dxa"/>
        <w:tblLayout w:type="autofit"/>
        <w:tblCellMar>
          <w:top w:w="0" w:type="dxa"/>
          <w:left w:w="108" w:type="dxa"/>
          <w:bottom w:w="0" w:type="dxa"/>
          <w:right w:w="108" w:type="dxa"/>
        </w:tblCellMar>
      </w:tblPr>
      <w:tblGrid>
        <w:gridCol w:w="3125"/>
        <w:gridCol w:w="3240"/>
        <w:gridCol w:w="3313"/>
      </w:tblGrid>
      <w:tr w14:paraId="24E59682">
        <w:tblPrEx>
          <w:tblCellMar>
            <w:top w:w="0" w:type="dxa"/>
            <w:left w:w="108" w:type="dxa"/>
            <w:bottom w:w="0" w:type="dxa"/>
            <w:right w:w="108" w:type="dxa"/>
          </w:tblCellMar>
        </w:tblPrEx>
        <w:trPr>
          <w:trHeight w:val="1289" w:hRule="atLeast"/>
        </w:trPr>
        <w:tc>
          <w:tcPr>
            <w:tcW w:w="3125" w:type="dxa"/>
            <w:tcBorders>
              <w:top w:val="single" w:color="000000" w:sz="4" w:space="0"/>
              <w:left w:val="single" w:color="000000" w:sz="4" w:space="0"/>
              <w:bottom w:val="single" w:color="000000" w:sz="4" w:space="0"/>
            </w:tcBorders>
            <w:shd w:val="clear" w:color="auto" w:fill="auto"/>
          </w:tcPr>
          <w:p w14:paraId="0BD41C9D">
            <w:pPr>
              <w:autoSpaceDE w:val="0"/>
              <w:snapToGrid w:val="0"/>
              <w:spacing w:after="0"/>
              <w:jc w:val="center"/>
              <w:rPr>
                <w:rFonts w:ascii="Times New Roman" w:hAnsi="Times New Roman" w:cs="Times New Roman"/>
                <w:sz w:val="20"/>
                <w:szCs w:val="20"/>
              </w:rPr>
            </w:pPr>
          </w:p>
          <w:p w14:paraId="6395CCDF">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  Главный редактор:</w:t>
            </w:r>
          </w:p>
          <w:p w14:paraId="1716C445">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Глава Администрации Торбеевского городского поселения </w:t>
            </w:r>
          </w:p>
          <w:p w14:paraId="5DBE0040">
            <w:pPr>
              <w:spacing w:after="0"/>
              <w:jc w:val="center"/>
              <w:rPr>
                <w:rFonts w:ascii="Times New Roman" w:hAnsi="Times New Roman" w:cs="Times New Roman"/>
                <w:b/>
                <w:sz w:val="20"/>
                <w:szCs w:val="20"/>
              </w:rPr>
            </w:pPr>
            <w:r>
              <w:rPr>
                <w:rFonts w:ascii="Times New Roman" w:hAnsi="Times New Roman" w:cs="Times New Roman"/>
                <w:b/>
                <w:sz w:val="20"/>
                <w:szCs w:val="20"/>
              </w:rPr>
              <w:t>Торбеевского муниципального района РМ  Балашов А.Н.</w:t>
            </w:r>
          </w:p>
        </w:tc>
        <w:tc>
          <w:tcPr>
            <w:tcW w:w="3240" w:type="dxa"/>
            <w:tcBorders>
              <w:top w:val="single" w:color="000000" w:sz="4" w:space="0"/>
              <w:left w:val="single" w:color="000000" w:sz="4" w:space="0"/>
              <w:bottom w:val="single" w:color="000000" w:sz="4" w:space="0"/>
            </w:tcBorders>
            <w:shd w:val="clear" w:color="auto" w:fill="auto"/>
          </w:tcPr>
          <w:p w14:paraId="7F6085EE">
            <w:pPr>
              <w:snapToGrid w:val="0"/>
              <w:spacing w:after="0"/>
              <w:jc w:val="center"/>
              <w:rPr>
                <w:rFonts w:ascii="Times New Roman" w:hAnsi="Times New Roman" w:cs="Times New Roman"/>
                <w:b/>
                <w:sz w:val="20"/>
                <w:szCs w:val="20"/>
              </w:rPr>
            </w:pPr>
          </w:p>
          <w:p w14:paraId="70652ECC">
            <w:pPr>
              <w:snapToGrid w:val="0"/>
              <w:spacing w:after="0"/>
              <w:jc w:val="center"/>
              <w:rPr>
                <w:rFonts w:ascii="Times New Roman" w:hAnsi="Times New Roman" w:cs="Times New Roman"/>
                <w:b/>
                <w:sz w:val="20"/>
                <w:szCs w:val="20"/>
              </w:rPr>
            </w:pPr>
            <w:r>
              <w:rPr>
                <w:rFonts w:ascii="Times New Roman" w:hAnsi="Times New Roman" w:cs="Times New Roman"/>
                <w:b/>
                <w:sz w:val="20"/>
                <w:szCs w:val="20"/>
              </w:rPr>
              <w:t xml:space="preserve">    Учредители:</w:t>
            </w:r>
          </w:p>
          <w:p w14:paraId="09DF4BD0">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Администрация Торбеевского городского поселения </w:t>
            </w:r>
          </w:p>
          <w:p w14:paraId="585514A5">
            <w:pPr>
              <w:spacing w:after="0"/>
              <w:jc w:val="center"/>
              <w:rPr>
                <w:rFonts w:ascii="Times New Roman" w:hAnsi="Times New Roman" w:cs="Times New Roman"/>
                <w:b/>
                <w:sz w:val="20"/>
                <w:szCs w:val="20"/>
              </w:rPr>
            </w:pPr>
            <w:r>
              <w:rPr>
                <w:rFonts w:ascii="Times New Roman" w:hAnsi="Times New Roman" w:cs="Times New Roman"/>
                <w:b/>
                <w:sz w:val="20"/>
                <w:szCs w:val="20"/>
              </w:rPr>
              <w:t>Торбеевского муниципального района РМ</w:t>
            </w:r>
          </w:p>
          <w:p w14:paraId="164B0E34">
            <w:pPr>
              <w:spacing w:after="0"/>
              <w:jc w:val="center"/>
              <w:rPr>
                <w:rFonts w:ascii="Times New Roman" w:hAnsi="Times New Roman" w:cs="Times New Roman"/>
                <w:b/>
                <w:sz w:val="20"/>
                <w:szCs w:val="20"/>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tcPr>
          <w:p w14:paraId="72648B82">
            <w:pPr>
              <w:snapToGrid w:val="0"/>
              <w:spacing w:after="0"/>
              <w:rPr>
                <w:rFonts w:ascii="Times New Roman" w:hAnsi="Times New Roman" w:cs="Times New Roman"/>
                <w:b/>
                <w:sz w:val="20"/>
                <w:szCs w:val="20"/>
              </w:rPr>
            </w:pPr>
          </w:p>
          <w:p w14:paraId="54C7563D">
            <w:pPr>
              <w:snapToGrid w:val="0"/>
              <w:spacing w:after="0"/>
              <w:jc w:val="center"/>
              <w:rPr>
                <w:rFonts w:ascii="Times New Roman" w:hAnsi="Times New Roman" w:cs="Times New Roman"/>
                <w:b/>
                <w:sz w:val="20"/>
                <w:szCs w:val="20"/>
              </w:rPr>
            </w:pPr>
            <w:r>
              <w:rPr>
                <w:rFonts w:ascii="Times New Roman" w:hAnsi="Times New Roman" w:cs="Times New Roman"/>
                <w:b/>
                <w:sz w:val="20"/>
                <w:szCs w:val="20"/>
              </w:rPr>
              <w:t xml:space="preserve">      НАШ АДРЕС:</w:t>
            </w:r>
          </w:p>
          <w:p w14:paraId="3BD84F39">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431030, Республика Мордовия, Торбеевский район, рпТорбеево, </w:t>
            </w:r>
          </w:p>
          <w:p w14:paraId="1E75E8EE">
            <w:pPr>
              <w:spacing w:after="0"/>
              <w:jc w:val="center"/>
              <w:rPr>
                <w:rFonts w:ascii="Times New Roman" w:hAnsi="Times New Roman" w:cs="Times New Roman"/>
                <w:b/>
                <w:sz w:val="20"/>
                <w:szCs w:val="20"/>
              </w:rPr>
            </w:pPr>
            <w:r>
              <w:rPr>
                <w:rFonts w:ascii="Times New Roman" w:hAnsi="Times New Roman" w:cs="Times New Roman"/>
                <w:b/>
                <w:sz w:val="20"/>
                <w:szCs w:val="20"/>
              </w:rPr>
              <w:t>ул Карла Маркса строение 7б помещение 2</w:t>
            </w:r>
          </w:p>
          <w:p w14:paraId="3B9CB79D">
            <w:pPr>
              <w:pStyle w:val="2"/>
              <w:widowControl w:val="0"/>
              <w:numPr>
                <w:ilvl w:val="1"/>
                <w:numId w:val="0"/>
              </w:numPr>
              <w:tabs>
                <w:tab w:val="left" w:pos="0"/>
              </w:tabs>
              <w:spacing w:after="0"/>
              <w:ind w:left="576" w:hanging="576"/>
              <w:rPr>
                <w:sz w:val="20"/>
              </w:rPr>
            </w:pPr>
            <w:r>
              <w:rPr>
                <w:sz w:val="20"/>
              </w:rPr>
              <w:t>Телефон: 2-01-00</w:t>
            </w:r>
          </w:p>
        </w:tc>
      </w:tr>
    </w:tbl>
    <w:p w14:paraId="0BBF18EB"/>
    <w:sectPr>
      <w:headerReference r:id="rId5" w:type="default"/>
      <w:pgSz w:w="11906" w:h="16838"/>
      <w:pgMar w:top="1134" w:right="850" w:bottom="851"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Times New Roman CYR">
    <w:altName w:val="Times New Roman"/>
    <w:panose1 w:val="02020603050405020304"/>
    <w:charset w:val="CC"/>
    <w:family w:val="roman"/>
    <w:pitch w:val="default"/>
    <w:sig w:usb0="00000000" w:usb1="00000000" w:usb2="00000009" w:usb3="00000000" w:csb0="000001FF" w:csb1="00000000"/>
  </w:font>
  <w:font w:name="Arial Unicode MS">
    <w:panose1 w:val="020B0604020202020204"/>
    <w:charset w:val="86"/>
    <w:family w:val="roman"/>
    <w:pitch w:val="default"/>
    <w:sig w:usb0="FFFFFFFF" w:usb1="E9FFFFFF" w:usb2="0000003F" w:usb3="00000000" w:csb0="603F01FF" w:csb1="FFFF0000"/>
  </w:font>
  <w:font w:name="Mangal">
    <w:altName w:val="Liberation Mono"/>
    <w:panose1 w:val="00000400000000000000"/>
    <w:charset w:val="01"/>
    <w:family w:val="roman"/>
    <w:pitch w:val="default"/>
    <w:sig w:usb0="00000000" w:usb1="00000000" w:usb2="00000000" w:usb3="00000000" w:csb0="00000000" w:csb1="00000000"/>
  </w:font>
  <w:font w:name="MS Reference Sans Serif">
    <w:panose1 w:val="020B0604030504040204"/>
    <w:charset w:val="CC"/>
    <w:family w:val="swiss"/>
    <w:pitch w:val="default"/>
    <w:sig w:usb0="00000287" w:usb1="00000000"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6F79F">
    <w:pPr>
      <w:pStyle w:val="11"/>
      <w:jc w:val="center"/>
    </w:pPr>
    <w:r>
      <w:fldChar w:fldCharType="begin"/>
    </w:r>
    <w:r>
      <w:instrText xml:space="preserve">PAGE   \* MERGEFORMAT</w:instrText>
    </w:r>
    <w:r>
      <w:fldChar w:fldCharType="separate"/>
    </w:r>
    <w:r>
      <w:t>18</w:t>
    </w:r>
    <w:r>
      <w:fldChar w:fldCharType="end"/>
    </w:r>
  </w:p>
  <w:p w14:paraId="5BEFE12B">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C01"/>
    <w:rsid w:val="000075DE"/>
    <w:rsid w:val="000C4761"/>
    <w:rsid w:val="000C47CE"/>
    <w:rsid w:val="000D1C81"/>
    <w:rsid w:val="000F5F84"/>
    <w:rsid w:val="000F663B"/>
    <w:rsid w:val="001370A7"/>
    <w:rsid w:val="001608D5"/>
    <w:rsid w:val="001A2A4D"/>
    <w:rsid w:val="001F3080"/>
    <w:rsid w:val="00207C06"/>
    <w:rsid w:val="002220F1"/>
    <w:rsid w:val="00273B5F"/>
    <w:rsid w:val="00290993"/>
    <w:rsid w:val="00297C19"/>
    <w:rsid w:val="002C531B"/>
    <w:rsid w:val="0031149F"/>
    <w:rsid w:val="003419E7"/>
    <w:rsid w:val="00364F71"/>
    <w:rsid w:val="0039253C"/>
    <w:rsid w:val="003E5971"/>
    <w:rsid w:val="004248F4"/>
    <w:rsid w:val="004657D1"/>
    <w:rsid w:val="00471774"/>
    <w:rsid w:val="00472CD8"/>
    <w:rsid w:val="00480B02"/>
    <w:rsid w:val="005067FD"/>
    <w:rsid w:val="00522879"/>
    <w:rsid w:val="00531A25"/>
    <w:rsid w:val="00532C8E"/>
    <w:rsid w:val="00563E54"/>
    <w:rsid w:val="005652A1"/>
    <w:rsid w:val="005C0CC5"/>
    <w:rsid w:val="00627D3B"/>
    <w:rsid w:val="00645DBE"/>
    <w:rsid w:val="00664448"/>
    <w:rsid w:val="006A6542"/>
    <w:rsid w:val="006E7ADC"/>
    <w:rsid w:val="006F2167"/>
    <w:rsid w:val="0070008D"/>
    <w:rsid w:val="00712B2C"/>
    <w:rsid w:val="0072000C"/>
    <w:rsid w:val="00735734"/>
    <w:rsid w:val="007473FA"/>
    <w:rsid w:val="0075245C"/>
    <w:rsid w:val="0076001F"/>
    <w:rsid w:val="00763533"/>
    <w:rsid w:val="007724EC"/>
    <w:rsid w:val="00784524"/>
    <w:rsid w:val="007C4ACB"/>
    <w:rsid w:val="007D226E"/>
    <w:rsid w:val="007F6C34"/>
    <w:rsid w:val="00802906"/>
    <w:rsid w:val="00815C8F"/>
    <w:rsid w:val="00865218"/>
    <w:rsid w:val="008C1C3B"/>
    <w:rsid w:val="008C7C5E"/>
    <w:rsid w:val="008D24AA"/>
    <w:rsid w:val="008F352F"/>
    <w:rsid w:val="009015EC"/>
    <w:rsid w:val="009238EA"/>
    <w:rsid w:val="00925FFC"/>
    <w:rsid w:val="009617EA"/>
    <w:rsid w:val="00964965"/>
    <w:rsid w:val="0097302E"/>
    <w:rsid w:val="00980E87"/>
    <w:rsid w:val="00990765"/>
    <w:rsid w:val="00990D8C"/>
    <w:rsid w:val="00993D75"/>
    <w:rsid w:val="009D7CF8"/>
    <w:rsid w:val="00A54D81"/>
    <w:rsid w:val="00A573B8"/>
    <w:rsid w:val="00A77D0C"/>
    <w:rsid w:val="00A84810"/>
    <w:rsid w:val="00AA2C01"/>
    <w:rsid w:val="00AB236D"/>
    <w:rsid w:val="00AD68CF"/>
    <w:rsid w:val="00AF39BB"/>
    <w:rsid w:val="00B16F26"/>
    <w:rsid w:val="00B4480E"/>
    <w:rsid w:val="00B825EF"/>
    <w:rsid w:val="00BF31A6"/>
    <w:rsid w:val="00C12CDB"/>
    <w:rsid w:val="00C23572"/>
    <w:rsid w:val="00C5072C"/>
    <w:rsid w:val="00C54E1A"/>
    <w:rsid w:val="00C853FF"/>
    <w:rsid w:val="00D773CD"/>
    <w:rsid w:val="00D85007"/>
    <w:rsid w:val="00DB34C5"/>
    <w:rsid w:val="00DC2801"/>
    <w:rsid w:val="00DE3E58"/>
    <w:rsid w:val="00E3058D"/>
    <w:rsid w:val="00E34EFF"/>
    <w:rsid w:val="00E77580"/>
    <w:rsid w:val="00E948CE"/>
    <w:rsid w:val="00EA75E7"/>
    <w:rsid w:val="00ED77DF"/>
    <w:rsid w:val="00EE6E18"/>
    <w:rsid w:val="00F54242"/>
    <w:rsid w:val="00FA5734"/>
    <w:rsid w:val="00FA6ADC"/>
    <w:rsid w:val="00FC25DD"/>
    <w:rsid w:val="02B06B4B"/>
    <w:rsid w:val="066604AC"/>
    <w:rsid w:val="0BCB062D"/>
    <w:rsid w:val="0DC0010C"/>
    <w:rsid w:val="0E0B3EC4"/>
    <w:rsid w:val="0F901207"/>
    <w:rsid w:val="143253E9"/>
    <w:rsid w:val="1B277E17"/>
    <w:rsid w:val="1ECC13C5"/>
    <w:rsid w:val="1F9468D6"/>
    <w:rsid w:val="21A46B06"/>
    <w:rsid w:val="269F554A"/>
    <w:rsid w:val="2E0827CE"/>
    <w:rsid w:val="2EC60C8F"/>
    <w:rsid w:val="310A3BD1"/>
    <w:rsid w:val="31C34AB5"/>
    <w:rsid w:val="3333258B"/>
    <w:rsid w:val="34285742"/>
    <w:rsid w:val="3D26340C"/>
    <w:rsid w:val="3D821A01"/>
    <w:rsid w:val="3F121267"/>
    <w:rsid w:val="3F1D3402"/>
    <w:rsid w:val="3F2269FC"/>
    <w:rsid w:val="3FAB016F"/>
    <w:rsid w:val="41FB00C8"/>
    <w:rsid w:val="427728D9"/>
    <w:rsid w:val="4DED6E09"/>
    <w:rsid w:val="4F494A50"/>
    <w:rsid w:val="5284703D"/>
    <w:rsid w:val="530C51EE"/>
    <w:rsid w:val="55120480"/>
    <w:rsid w:val="5A7102AA"/>
    <w:rsid w:val="5AB960E2"/>
    <w:rsid w:val="603E2E0D"/>
    <w:rsid w:val="606D67EF"/>
    <w:rsid w:val="666C2B42"/>
    <w:rsid w:val="6F506274"/>
    <w:rsid w:val="73103FDB"/>
    <w:rsid w:val="732451E0"/>
    <w:rsid w:val="7591786E"/>
    <w:rsid w:val="793C328F"/>
    <w:rsid w:val="7DE16402"/>
    <w:rsid w:val="7F333FD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2"/>
    <w:basedOn w:val="1"/>
    <w:next w:val="3"/>
    <w:link w:val="16"/>
    <w:qFormat/>
    <w:uiPriority w:val="0"/>
    <w:pPr>
      <w:keepNext/>
      <w:keepLines/>
      <w:tabs>
        <w:tab w:val="left" w:pos="1440"/>
      </w:tabs>
      <w:suppressAutoHyphens/>
      <w:spacing w:after="360" w:line="240" w:lineRule="auto"/>
      <w:ind w:left="1440" w:hanging="720"/>
      <w:jc w:val="center"/>
      <w:outlineLvl w:val="1"/>
    </w:pPr>
    <w:rPr>
      <w:rFonts w:ascii="Times New Roman" w:hAnsi="Times New Roman" w:eastAsia="Times New Roman" w:cs="Times New Roman"/>
      <w:b/>
      <w:sz w:val="28"/>
      <w:szCs w:val="20"/>
      <w:lang w:eastAsia="ar-SA"/>
    </w:rPr>
  </w:style>
  <w:style w:type="paragraph" w:styleId="4">
    <w:name w:val="heading 3"/>
    <w:basedOn w:val="1"/>
    <w:next w:val="1"/>
    <w:link w:val="19"/>
    <w:semiHidden/>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5"/>
    <w:basedOn w:val="1"/>
    <w:next w:val="1"/>
    <w:link w:val="20"/>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7"/>
    <w:semiHidden/>
    <w:unhideWhenUsed/>
    <w:qFormat/>
    <w:uiPriority w:val="99"/>
    <w:pPr>
      <w:spacing w:after="120"/>
    </w:pPr>
  </w:style>
  <w:style w:type="character" w:styleId="8">
    <w:name w:val="Hyperlink"/>
    <w:basedOn w:val="6"/>
    <w:unhideWhenUsed/>
    <w:qFormat/>
    <w:uiPriority w:val="99"/>
    <w:rPr>
      <w:color w:val="0000FF"/>
      <w:u w:val="single"/>
    </w:rPr>
  </w:style>
  <w:style w:type="character" w:styleId="9">
    <w:name w:val="Strong"/>
    <w:qFormat/>
    <w:uiPriority w:val="0"/>
    <w:rPr>
      <w:b/>
      <w:bCs/>
    </w:rPr>
  </w:style>
  <w:style w:type="paragraph" w:styleId="10">
    <w:name w:val="Balloon Text"/>
    <w:basedOn w:val="1"/>
    <w:link w:val="18"/>
    <w:semiHidden/>
    <w:unhideWhenUsed/>
    <w:qFormat/>
    <w:uiPriority w:val="99"/>
    <w:pPr>
      <w:spacing w:after="0" w:line="240" w:lineRule="auto"/>
    </w:pPr>
    <w:rPr>
      <w:rFonts w:ascii="Tahoma" w:hAnsi="Tahoma" w:cs="Tahoma"/>
      <w:sz w:val="16"/>
      <w:szCs w:val="16"/>
    </w:rPr>
  </w:style>
  <w:style w:type="paragraph" w:styleId="11">
    <w:name w:val="header"/>
    <w:basedOn w:val="1"/>
    <w:unhideWhenUsed/>
    <w:qFormat/>
    <w:uiPriority w:val="99"/>
    <w:pPr>
      <w:tabs>
        <w:tab w:val="center" w:pos="4677"/>
        <w:tab w:val="right" w:pos="9355"/>
      </w:tabs>
      <w:spacing w:after="0" w:line="240" w:lineRule="auto"/>
    </w:pPr>
  </w:style>
  <w:style w:type="paragraph" w:styleId="12">
    <w:name w:val="Body Text Indent"/>
    <w:basedOn w:val="1"/>
    <w:link w:val="21"/>
    <w:semiHidden/>
    <w:unhideWhenUsed/>
    <w:qFormat/>
    <w:uiPriority w:val="99"/>
    <w:pPr>
      <w:spacing w:after="120"/>
      <w:ind w:left="283"/>
    </w:pPr>
  </w:style>
  <w:style w:type="paragraph" w:styleId="13">
    <w:name w:val="Title"/>
    <w:basedOn w:val="1"/>
    <w:qFormat/>
    <w:uiPriority w:val="0"/>
    <w:pPr>
      <w:suppressAutoHyphens w:val="0"/>
      <w:spacing w:after="0" w:line="240" w:lineRule="auto"/>
      <w:jc w:val="center"/>
    </w:pPr>
    <w:rPr>
      <w:rFonts w:ascii="Times New Roman" w:hAnsi="Times New Roman"/>
      <w:b/>
      <w:color w:val="000000"/>
      <w:sz w:val="28"/>
      <w:szCs w:val="20"/>
      <w:lang w:eastAsia="ru-RU"/>
    </w:rPr>
  </w:style>
  <w:style w:type="paragraph" w:styleId="14">
    <w:name w:val="Normal (Web)"/>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15">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Заголовок 2 Знак"/>
    <w:basedOn w:val="6"/>
    <w:link w:val="2"/>
    <w:qFormat/>
    <w:uiPriority w:val="0"/>
    <w:rPr>
      <w:rFonts w:ascii="Times New Roman" w:hAnsi="Times New Roman" w:eastAsia="Times New Roman" w:cs="Times New Roman"/>
      <w:b/>
      <w:sz w:val="28"/>
      <w:szCs w:val="20"/>
      <w:lang w:eastAsia="ar-SA"/>
    </w:rPr>
  </w:style>
  <w:style w:type="character" w:customStyle="1" w:styleId="17">
    <w:name w:val="Основной текст Знак"/>
    <w:basedOn w:val="6"/>
    <w:link w:val="3"/>
    <w:semiHidden/>
    <w:qFormat/>
    <w:uiPriority w:val="99"/>
    <w:rPr>
      <w:rFonts w:eastAsiaTheme="minorEastAsia"/>
      <w:lang w:eastAsia="ru-RU"/>
    </w:rPr>
  </w:style>
  <w:style w:type="character" w:customStyle="1" w:styleId="18">
    <w:name w:val="Текст выноски Знак"/>
    <w:basedOn w:val="6"/>
    <w:link w:val="10"/>
    <w:semiHidden/>
    <w:qFormat/>
    <w:uiPriority w:val="99"/>
    <w:rPr>
      <w:rFonts w:ascii="Tahoma" w:hAnsi="Tahoma" w:cs="Tahoma" w:eastAsiaTheme="minorEastAsia"/>
      <w:sz w:val="16"/>
      <w:szCs w:val="16"/>
      <w:lang w:eastAsia="ru-RU"/>
    </w:rPr>
  </w:style>
  <w:style w:type="character" w:customStyle="1" w:styleId="19">
    <w:name w:val="Заголовок 3 Знак"/>
    <w:basedOn w:val="6"/>
    <w:link w:val="4"/>
    <w:semiHidden/>
    <w:qFormat/>
    <w:uiPriority w:val="9"/>
    <w:rPr>
      <w:rFonts w:asciiTheme="majorHAnsi" w:hAnsiTheme="majorHAnsi" w:eastAsiaTheme="majorEastAsia" w:cstheme="majorBidi"/>
      <w:b/>
      <w:bCs/>
      <w:color w:val="4F81BD" w:themeColor="accent1"/>
      <w:lang w:eastAsia="ru-RU"/>
      <w14:textFill>
        <w14:solidFill>
          <w14:schemeClr w14:val="accent1"/>
        </w14:solidFill>
      </w14:textFill>
    </w:rPr>
  </w:style>
  <w:style w:type="character" w:customStyle="1" w:styleId="20">
    <w:name w:val="Заголовок 5 Знак"/>
    <w:basedOn w:val="6"/>
    <w:link w:val="5"/>
    <w:semiHidden/>
    <w:qFormat/>
    <w:uiPriority w:val="9"/>
    <w:rPr>
      <w:rFonts w:asciiTheme="majorHAnsi" w:hAnsiTheme="majorHAnsi" w:eastAsiaTheme="majorEastAsia" w:cstheme="majorBidi"/>
      <w:color w:val="254061" w:themeColor="accent1" w:themeShade="80"/>
      <w:lang w:eastAsia="ru-RU"/>
    </w:rPr>
  </w:style>
  <w:style w:type="character" w:customStyle="1" w:styleId="21">
    <w:name w:val="Основной текст с отступом Знак"/>
    <w:basedOn w:val="6"/>
    <w:link w:val="12"/>
    <w:semiHidden/>
    <w:qFormat/>
    <w:uiPriority w:val="99"/>
    <w:rPr>
      <w:rFonts w:eastAsiaTheme="minorEastAsia"/>
      <w:lang w:eastAsia="ru-RU"/>
    </w:rPr>
  </w:style>
  <w:style w:type="paragraph" w:customStyle="1" w:styleId="22">
    <w:name w:val="printj"/>
    <w:basedOn w:val="1"/>
    <w:qFormat/>
    <w:uiPriority w:val="0"/>
    <w:pPr>
      <w:spacing w:before="144" w:after="288" w:line="240" w:lineRule="auto"/>
      <w:jc w:val="both"/>
    </w:pPr>
    <w:rPr>
      <w:rFonts w:ascii="Times New Roman" w:hAnsi="Times New Roman" w:eastAsia="Times New Roman" w:cs="Times New Roman"/>
      <w:sz w:val="24"/>
      <w:szCs w:val="24"/>
    </w:rPr>
  </w:style>
  <w:style w:type="paragraph" w:customStyle="1" w:styleId="23">
    <w:name w:val="p9"/>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4">
    <w:name w:val="Default"/>
    <w:qFormat/>
    <w:uiPriority w:val="0"/>
    <w:pPr>
      <w:autoSpaceDE w:val="0"/>
      <w:autoSpaceDN w:val="0"/>
      <w:adjustRightInd w:val="0"/>
      <w:spacing w:after="0" w:line="240" w:lineRule="auto"/>
    </w:pPr>
    <w:rPr>
      <w:rFonts w:ascii="Times New Roman" w:hAnsi="Times New Roman" w:eastAsia="Calibri" w:cs="Times New Roman"/>
      <w:color w:val="000000"/>
      <w:sz w:val="24"/>
      <w:szCs w:val="24"/>
      <w:lang w:val="ru-RU" w:eastAsia="ru-RU" w:bidi="ar-SA"/>
    </w:rPr>
  </w:style>
  <w:style w:type="paragraph" w:customStyle="1" w:styleId="25">
    <w:name w:val="p7"/>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6">
    <w:name w:val="western"/>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7">
    <w:name w:val="apple-converted-space"/>
    <w:basedOn w:val="6"/>
    <w:qFormat/>
    <w:uiPriority w:val="0"/>
  </w:style>
  <w:style w:type="paragraph" w:styleId="28">
    <w:name w:val="List Paragraph"/>
    <w:basedOn w:val="1"/>
    <w:qFormat/>
    <w:uiPriority w:val="34"/>
    <w:pPr>
      <w:ind w:left="720"/>
      <w:contextualSpacing/>
    </w:pPr>
    <w:rPr>
      <w:rFonts w:ascii="Calibri" w:hAnsi="Calibri" w:eastAsia="Times New Roman" w:cs="Times New Roman"/>
    </w:rPr>
  </w:style>
  <w:style w:type="character" w:customStyle="1" w:styleId="29">
    <w:name w:val="Гипертекстовая ссылка"/>
    <w:basedOn w:val="6"/>
    <w:qFormat/>
    <w:uiPriority w:val="99"/>
    <w:rPr>
      <w:color w:val="106BBE"/>
    </w:rPr>
  </w:style>
  <w:style w:type="paragraph" w:customStyle="1" w:styleId="30">
    <w:name w:val="s_1"/>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31">
    <w:name w:val="ConsPlusNormal"/>
    <w:link w:val="32"/>
    <w:qFormat/>
    <w:uiPriority w:val="0"/>
    <w:pPr>
      <w:widowControl w:val="0"/>
      <w:autoSpaceDE w:val="0"/>
      <w:autoSpaceDN w:val="0"/>
      <w:spacing w:after="0" w:line="240" w:lineRule="auto"/>
    </w:pPr>
    <w:rPr>
      <w:rFonts w:ascii="Calibri" w:hAnsi="Calibri" w:eastAsia="Times New Roman" w:cs="Calibri"/>
      <w:sz w:val="22"/>
      <w:szCs w:val="20"/>
      <w:lang w:val="ru-RU" w:eastAsia="ru-RU" w:bidi="ar-SA"/>
    </w:rPr>
  </w:style>
  <w:style w:type="character" w:customStyle="1" w:styleId="32">
    <w:name w:val="ConsPlusNormal Знак"/>
    <w:link w:val="31"/>
    <w:qFormat/>
    <w:uiPriority w:val="0"/>
    <w:rPr>
      <w:rFonts w:ascii="Calibri" w:hAnsi="Calibri" w:eastAsia="Times New Roman" w:cs="Calibri"/>
      <w:szCs w:val="20"/>
      <w:lang w:eastAsia="ru-RU"/>
    </w:rPr>
  </w:style>
  <w:style w:type="paragraph" w:customStyle="1" w:styleId="33">
    <w:name w:val="Нормальный (таблица)"/>
    <w:basedOn w:val="1"/>
    <w:next w:val="1"/>
    <w:qFormat/>
    <w:uiPriority w:val="99"/>
    <w:pPr>
      <w:widowControl w:val="0"/>
      <w:autoSpaceDE w:val="0"/>
      <w:autoSpaceDN w:val="0"/>
      <w:adjustRightInd w:val="0"/>
      <w:spacing w:after="0" w:line="240" w:lineRule="auto"/>
      <w:jc w:val="both"/>
    </w:pPr>
    <w:rPr>
      <w:rFonts w:ascii="Times New Roman CYR" w:hAnsi="Times New Roman CYR" w:eastAsia="Times New Roman" w:cs="Times New Roman CYR"/>
      <w:sz w:val="24"/>
      <w:szCs w:val="24"/>
    </w:rPr>
  </w:style>
  <w:style w:type="paragraph" w:customStyle="1" w:styleId="34">
    <w:name w:val="Standard"/>
    <w:qFormat/>
    <w:uiPriority w:val="0"/>
    <w:pPr>
      <w:suppressAutoHyphens/>
      <w:autoSpaceDN w:val="0"/>
      <w:spacing w:after="0" w:line="240" w:lineRule="auto"/>
      <w:textAlignment w:val="baseline"/>
    </w:pPr>
    <w:rPr>
      <w:rFonts w:ascii="Times New Roman" w:hAnsi="Times New Roman" w:eastAsia="Arial Unicode MS" w:cs="Mangal"/>
      <w:kern w:val="3"/>
      <w:sz w:val="24"/>
      <w:szCs w:val="24"/>
      <w:lang w:val="ru-RU" w:eastAsia="hi-IN" w:bidi="hi-IN"/>
    </w:rPr>
  </w:style>
  <w:style w:type="paragraph" w:customStyle="1" w:styleId="35">
    <w:name w:val="Основной текст с отступом 31"/>
    <w:basedOn w:val="1"/>
    <w:qFormat/>
    <w:uiPriority w:val="0"/>
    <w:pPr>
      <w:suppressAutoHyphens/>
      <w:overflowPunct w:val="0"/>
      <w:autoSpaceDE w:val="0"/>
      <w:spacing w:after="120" w:line="240" w:lineRule="auto"/>
      <w:ind w:left="283"/>
      <w:textAlignment w:val="baseline"/>
    </w:pPr>
    <w:rPr>
      <w:rFonts w:ascii="Times New Roman" w:hAnsi="Times New Roman" w:eastAsia="Times New Roman" w:cs="Times New Roman"/>
      <w:sz w:val="16"/>
      <w:szCs w:val="16"/>
      <w:lang w:eastAsia="ar-SA"/>
    </w:rPr>
  </w:style>
  <w:style w:type="paragraph" w:styleId="36">
    <w:name w:val="No Spacing"/>
    <w:qFormat/>
    <w:uiPriority w:val="1"/>
    <w:pPr>
      <w:suppressAutoHyphens/>
      <w:spacing w:after="0" w:line="240" w:lineRule="auto"/>
    </w:pPr>
    <w:rPr>
      <w:rFonts w:ascii="Times New Roman" w:hAnsi="Times New Roman" w:eastAsia="Times New Roman" w:cs="Times New Roman"/>
      <w:sz w:val="24"/>
      <w:szCs w:val="24"/>
      <w:lang w:val="ru-RU" w:eastAsia="ar-SA" w:bidi="ar-SA"/>
    </w:rPr>
  </w:style>
  <w:style w:type="paragraph" w:customStyle="1" w:styleId="37">
    <w:name w:val="Основной текст3"/>
    <w:basedOn w:val="1"/>
    <w:qFormat/>
    <w:uiPriority w:val="0"/>
    <w:pPr>
      <w:widowControl w:val="0"/>
      <w:shd w:val="clear" w:color="auto" w:fill="FFFFFF"/>
      <w:suppressAutoHyphens/>
      <w:spacing w:before="240" w:line="322" w:lineRule="exact"/>
      <w:ind w:hanging="3640"/>
    </w:pPr>
    <w:rPr>
      <w:rFonts w:ascii="Calibri" w:hAnsi="Calibri" w:eastAsia="Calibri" w:cs="Calibri"/>
      <w:spacing w:val="-1"/>
      <w:sz w:val="25"/>
      <w:szCs w:val="25"/>
      <w:lang w:eastAsia="ar-SA"/>
    </w:rPr>
  </w:style>
  <w:style w:type="paragraph" w:customStyle="1" w:styleId="38">
    <w:name w:val="ConsPlusCell"/>
    <w:qFormat/>
    <w:uiPriority w:val="0"/>
    <w:pPr>
      <w:widowControl w:val="0"/>
      <w:autoSpaceDE w:val="0"/>
      <w:autoSpaceDN w:val="0"/>
      <w:adjustRightInd w:val="0"/>
    </w:pPr>
    <w:rPr>
      <w:rFonts w:ascii="Times New Roman" w:hAnsi="Times New Roman" w:eastAsia="Times New Roman" w:cs="Times New Roman"/>
      <w:sz w:val="28"/>
      <w:szCs w:val="28"/>
      <w:lang w:val="ru-RU" w:eastAsia="ru-RU" w:bidi="ar-SA"/>
    </w:rPr>
  </w:style>
  <w:style w:type="paragraph" w:customStyle="1" w:styleId="39">
    <w:name w:val="nospacing"/>
    <w:basedOn w:val="1"/>
    <w:qFormat/>
    <w:uiPriority w:val="0"/>
    <w:pPr>
      <w:spacing w:before="100" w:beforeAutospacing="1" w:after="100" w:afterAutospacing="1"/>
    </w:pPr>
    <w:rPr>
      <w:rFonts w:eastAsia="Times New Roman"/>
    </w:rPr>
  </w:style>
  <w:style w:type="paragraph" w:customStyle="1" w:styleId="40">
    <w:name w:val="ConsNormal"/>
    <w:qFormat/>
    <w:uiPriority w:val="0"/>
    <w:pPr>
      <w:widowControl w:val="0"/>
      <w:suppressAutoHyphens/>
      <w:bidi w:val="0"/>
      <w:spacing w:before="0" w:after="0"/>
      <w:ind w:right="19772" w:firstLine="720"/>
      <w:jc w:val="left"/>
    </w:pPr>
    <w:rPr>
      <w:rFonts w:ascii="Arial" w:hAnsi="Arial" w:eastAsia="Arial" w:cs="Arial"/>
      <w:color w:val="auto"/>
      <w:kern w:val="2"/>
      <w:sz w:val="24"/>
      <w:szCs w:val="20"/>
      <w:lang w:val="ru-RU" w:eastAsia="zh-CN" w:bidi="hi-I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78</Words>
  <Characters>450</Characters>
  <Lines>3</Lines>
  <Paragraphs>1</Paragraphs>
  <TotalTime>4</TotalTime>
  <ScaleCrop>false</ScaleCrop>
  <LinksUpToDate>false</LinksUpToDate>
  <CharactersWithSpaces>527</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2023-01-20T05:46:00Z</dcterms:created>
  <dc:creator>komp</dc:creator>
  <cp:lastModifiedBy>WPS_1703146473</cp:lastModifiedBy>
  <cp:lastPrinted>2024-11-01T08:50:00Z</cp:lastPrinted>
  <dcterms:modified xsi:type="dcterms:W3CDTF">2024-11-06T12:18:33Z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4E49E5E0E08F4ED9B0B23CF330807444_13</vt:lpwstr>
  </property>
</Properties>
</file>