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EC" w:rsidRPr="003D4AEC" w:rsidRDefault="003D4AEC" w:rsidP="003D4AEC">
      <w:pPr>
        <w:spacing w:after="0"/>
        <w:jc w:val="center"/>
        <w:rPr>
          <w:rFonts w:ascii="Times New Roman CYR" w:eastAsia="SimSun" w:hAnsi="Times New Roman CYR" w:cs="Times New Roman CYR"/>
          <w:sz w:val="16"/>
          <w:szCs w:val="16"/>
          <w:lang w:eastAsia="ru-RU"/>
        </w:rPr>
      </w:pPr>
      <w:r w:rsidRPr="003D4AEC">
        <w:rPr>
          <w:rFonts w:ascii="Times New Roman CYR" w:eastAsia="SimSun" w:hAnsi="Times New Roman CYR" w:cs="Times New Roman CYR"/>
          <w:sz w:val="16"/>
          <w:szCs w:val="16"/>
          <w:lang w:eastAsia="ru-RU"/>
        </w:rPr>
        <w:t>Средства массовой информации свободны</w:t>
      </w:r>
    </w:p>
    <w:p w:rsidR="003D4AEC" w:rsidRPr="003D4AEC" w:rsidRDefault="003D4AEC" w:rsidP="003D4AE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</w:pPr>
      <w:proofErr w:type="spellStart"/>
      <w:r w:rsidRPr="003D4AEC"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  <w:t>Торбеевский</w:t>
      </w:r>
      <w:proofErr w:type="spellEnd"/>
    </w:p>
    <w:p w:rsidR="003D4AEC" w:rsidRPr="003D4AEC" w:rsidRDefault="003D4AEC" w:rsidP="003D4AE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eastAsia="SimSun" w:hAnsi="Times New Roman CYR" w:cs="Times New Roman CYR"/>
          <w:sz w:val="16"/>
          <w:szCs w:val="16"/>
          <w:lang w:eastAsia="ru-RU"/>
        </w:rPr>
      </w:pPr>
      <w:r w:rsidRPr="003D4AEC"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  <w:t>вестник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</w:p>
    <w:p w:rsidR="003D4AEC" w:rsidRPr="003D4AEC" w:rsidRDefault="00FB3BE8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SimSun" w:hAnsi="Times New Roman CYR" w:cs="Times New Roman CYR"/>
          <w:sz w:val="20"/>
          <w:szCs w:val="20"/>
          <w:lang w:eastAsia="ru-RU"/>
        </w:rPr>
        <w:t>30.01.2025</w:t>
      </w:r>
      <w:bookmarkStart w:id="0" w:name="_GoBack"/>
      <w:bookmarkEnd w:id="0"/>
    </w:p>
    <w:p w:rsidR="003D4AEC" w:rsidRPr="003D4AEC" w:rsidRDefault="00FB3BE8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SimSun" w:hAnsi="Times New Roman CYR" w:cs="Times New Roman CYR"/>
          <w:b/>
          <w:bCs/>
          <w:i/>
          <w:iCs/>
          <w:color w:val="FF0000"/>
          <w:sz w:val="20"/>
          <w:szCs w:val="20"/>
          <w:lang w:eastAsia="ru-RU"/>
        </w:rPr>
        <w:t>№ 4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 w:rsidRPr="003D4AEC">
        <w:rPr>
          <w:rFonts w:ascii="Times New Roman CYR" w:eastAsia="SimSun" w:hAnsi="Times New Roman CYR" w:cs="Times New Roman CYR"/>
          <w:sz w:val="20"/>
          <w:szCs w:val="20"/>
          <w:lang w:eastAsia="ru-RU"/>
        </w:rPr>
        <w:t xml:space="preserve">Газета выходит 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 w:rsidRPr="003D4AEC">
        <w:rPr>
          <w:rFonts w:ascii="Times New Roman CYR" w:eastAsia="SimSun" w:hAnsi="Times New Roman CYR" w:cs="Times New Roman CYR"/>
          <w:sz w:val="20"/>
          <w:szCs w:val="20"/>
          <w:lang w:eastAsia="ru-RU"/>
        </w:rPr>
        <w:t>с ноября  2005г.</w:t>
      </w:r>
    </w:p>
    <w:p w:rsidR="003D4AEC" w:rsidRPr="003D4AEC" w:rsidRDefault="003D4AEC" w:rsidP="003D4AE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 xml:space="preserve">Учредители: местное самоуправление </w:t>
      </w:r>
      <w:proofErr w:type="spellStart"/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>рп</w:t>
      </w:r>
      <w:proofErr w:type="spellEnd"/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 xml:space="preserve"> Торбеево</w:t>
      </w:r>
    </w:p>
    <w:p w:rsidR="00DB0BE8" w:rsidRDefault="00DB0BE8" w:rsidP="003D4AEC"/>
    <w:p w:rsidR="00FB3BE8" w:rsidRPr="00FB3BE8" w:rsidRDefault="00FB3BE8" w:rsidP="00FB3BE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B3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Информационное сообщение о проведении электронного аукциона </w:t>
      </w:r>
      <w:r w:rsidRPr="00FB3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право заключения договора аренды земельного участка</w:t>
      </w:r>
    </w:p>
    <w:p w:rsidR="00FB3BE8" w:rsidRPr="00FB3BE8" w:rsidRDefault="00FB3BE8" w:rsidP="00FB3B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B3BE8" w:rsidRPr="00FB3BE8" w:rsidRDefault="00FB3BE8" w:rsidP="00FB3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3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</w:t>
      </w:r>
      <w:r w:rsidRPr="00FB3BE8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Организатор электронного аукциона:</w:t>
      </w:r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Администрация </w:t>
      </w:r>
      <w:proofErr w:type="spellStart"/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>Торбеевского</w:t>
      </w:r>
      <w:proofErr w:type="spellEnd"/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городского поселения  </w:t>
      </w:r>
      <w:proofErr w:type="spellStart"/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>Торбеевского</w:t>
      </w:r>
      <w:proofErr w:type="spellEnd"/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 Республики Мордовия проводит открытый аукцион с целью заключения договора аренды земельного участка.</w:t>
      </w:r>
    </w:p>
    <w:p w:rsidR="00FB3BE8" w:rsidRPr="00FB3BE8" w:rsidRDefault="00FB3BE8" w:rsidP="00FB3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B3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 Информация об Организаторе открытого аукциона.</w:t>
      </w:r>
    </w:p>
    <w:p w:rsidR="00FB3BE8" w:rsidRPr="00FB3BE8" w:rsidRDefault="00FB3BE8" w:rsidP="00FB3B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Юридический адрес: 431030, Республика Мордовия, </w:t>
      </w:r>
      <w:proofErr w:type="spellStart"/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>рп</w:t>
      </w:r>
      <w:proofErr w:type="spellEnd"/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Торбеево, ул. </w:t>
      </w:r>
      <w:proofErr w:type="spellStart"/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>К.Маркса</w:t>
      </w:r>
      <w:proofErr w:type="spellEnd"/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стр. 7б, </w:t>
      </w:r>
      <w:proofErr w:type="spellStart"/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>помещ</w:t>
      </w:r>
      <w:proofErr w:type="spellEnd"/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>. 2.</w:t>
      </w:r>
    </w:p>
    <w:p w:rsidR="00FB3BE8" w:rsidRPr="00FB3BE8" w:rsidRDefault="00FB3BE8" w:rsidP="00FB3B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Адрес электронной почты: </w:t>
      </w:r>
      <w:proofErr w:type="spellStart"/>
      <w:r w:rsidRPr="00FB3BE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possovettorb</w:t>
      </w:r>
      <w:proofErr w:type="spellEnd"/>
      <w:r w:rsidRPr="00FB3BE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Pr="00FB3BE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Pr="00FB3BE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Pr="00FB3BE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Pr="00FB3BE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B3BE8" w:rsidRPr="00FB3BE8" w:rsidRDefault="00FB3BE8" w:rsidP="00FB3B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Официальный сайт в сети Интернет: </w:t>
      </w:r>
      <w:hyperlink r:id="rId6" w:history="1">
        <w:r w:rsidRPr="00FB3BE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www.torgi.gov.ru</w:t>
        </w:r>
      </w:hyperlink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B3BE8" w:rsidRPr="00FB3BE8" w:rsidRDefault="00FB3BE8" w:rsidP="00FB3B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>Контактный телефон: (83456) 2-01-02 в рабочие дни с 8:30 до 17:30 (время московское).</w:t>
      </w:r>
    </w:p>
    <w:p w:rsidR="00FB3BE8" w:rsidRPr="00FB3BE8" w:rsidRDefault="00FB3BE8" w:rsidP="00FB3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3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Основание проведения открытого аукциона</w:t>
      </w:r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Постановление администрации </w:t>
      </w:r>
      <w:proofErr w:type="spellStart"/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>Торбеевского</w:t>
      </w:r>
      <w:proofErr w:type="spellEnd"/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городского поселения от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30</w:t>
      </w:r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января 2025г.  №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46</w:t>
      </w:r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«О  проведении электронного аукциона </w:t>
      </w:r>
      <w:r w:rsidRPr="00FB3B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право заключения договора аренды земельного участка</w:t>
      </w:r>
      <w:r w:rsidRPr="00FB3B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».</w:t>
      </w:r>
    </w:p>
    <w:p w:rsidR="00FB3BE8" w:rsidRPr="00FB3BE8" w:rsidRDefault="00FB3BE8" w:rsidP="00FB3B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Настоящий открытый аукцион проводится в соответствии с </w:t>
      </w:r>
      <w:r w:rsidRPr="00FB3BE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требованиями статей 39.6, 39.11, 39.12 и 39.13 Российской Федерации</w:t>
      </w:r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>, Гражданским кодексом РФ, Бюджетным кодексом РФ и иными нормативными актами Российской Федерации.</w:t>
      </w:r>
    </w:p>
    <w:p w:rsidR="00FB3BE8" w:rsidRPr="00FB3BE8" w:rsidRDefault="00FB3BE8" w:rsidP="00FB3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sub_13"/>
      <w:r w:rsidRPr="00FB3BE8">
        <w:rPr>
          <w:rFonts w:ascii="Times New Roman" w:eastAsia="Calibri" w:hAnsi="Times New Roman" w:cs="Times New Roman"/>
          <w:b/>
          <w:sz w:val="24"/>
          <w:szCs w:val="24"/>
        </w:rPr>
        <w:t>4. Место, дата, время и порядок проведения аукциона:</w:t>
      </w:r>
    </w:p>
    <w:p w:rsidR="00FB3BE8" w:rsidRPr="00FB3BE8" w:rsidRDefault="00FB3BE8" w:rsidP="00FB3B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Электронный аукцион проводится на электронной площадке </w:t>
      </w:r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АО «Единая электронная торговая площадка» </w:t>
      </w:r>
      <w:r w:rsidRPr="00FB3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Pr="00FB3BE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https://etp.roseltorg.ru/</w:t>
        </w:r>
      </w:hyperlink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FB3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0"/>
        <w:gridCol w:w="5321"/>
      </w:tblGrid>
      <w:tr w:rsidR="00FB3BE8" w:rsidRPr="00FB3BE8" w:rsidTr="00A96AC1">
        <w:tc>
          <w:tcPr>
            <w:tcW w:w="4361" w:type="dxa"/>
          </w:tcPr>
          <w:p w:rsidR="00FB3BE8" w:rsidRPr="00FB3BE8" w:rsidRDefault="00FB3BE8" w:rsidP="00FB3BE8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493" w:type="dxa"/>
          </w:tcPr>
          <w:p w:rsidR="00FB3BE8" w:rsidRPr="00FB3BE8" w:rsidRDefault="00FB3BE8" w:rsidP="00FB3BE8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30 января 2025 года в 16:00 по </w:t>
            </w:r>
            <w:proofErr w:type="gramStart"/>
            <w:r w:rsidRPr="00FB3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FB3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времени.</w:t>
            </w:r>
          </w:p>
        </w:tc>
      </w:tr>
      <w:tr w:rsidR="00FB3BE8" w:rsidRPr="00FB3BE8" w:rsidTr="00A96AC1">
        <w:tc>
          <w:tcPr>
            <w:tcW w:w="4361" w:type="dxa"/>
          </w:tcPr>
          <w:p w:rsidR="00FB3BE8" w:rsidRPr="00FB3BE8" w:rsidRDefault="00FB3BE8" w:rsidP="00FB3BE8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и время окончания регистрации приема заявок на участие в аукционе</w:t>
            </w:r>
          </w:p>
        </w:tc>
        <w:tc>
          <w:tcPr>
            <w:tcW w:w="5493" w:type="dxa"/>
          </w:tcPr>
          <w:p w:rsidR="00FB3BE8" w:rsidRPr="00FB3BE8" w:rsidRDefault="00FB3BE8" w:rsidP="00FB3BE8"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марта  2025 года в 08:00 по </w:t>
            </w:r>
            <w:proofErr w:type="gramStart"/>
            <w:r w:rsidRPr="00FB3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FB3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времени.</w:t>
            </w:r>
          </w:p>
          <w:p w:rsidR="00FB3BE8" w:rsidRPr="00FB3BE8" w:rsidRDefault="00FB3BE8" w:rsidP="00FB3BE8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B3BE8" w:rsidRPr="00FB3BE8" w:rsidTr="00A96AC1">
        <w:tc>
          <w:tcPr>
            <w:tcW w:w="4361" w:type="dxa"/>
          </w:tcPr>
          <w:p w:rsidR="00FB3BE8" w:rsidRPr="00FB3BE8" w:rsidRDefault="00FB3BE8" w:rsidP="00FB3BE8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определения участников аукциона</w:t>
            </w:r>
          </w:p>
        </w:tc>
        <w:tc>
          <w:tcPr>
            <w:tcW w:w="5493" w:type="dxa"/>
          </w:tcPr>
          <w:p w:rsidR="00FB3BE8" w:rsidRPr="00FB3BE8" w:rsidRDefault="00FB3BE8" w:rsidP="00FB3BE8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 марта 2025 года. </w:t>
            </w:r>
          </w:p>
          <w:p w:rsidR="00FB3BE8" w:rsidRPr="00FB3BE8" w:rsidRDefault="00FB3BE8" w:rsidP="00FB3BE8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B3BE8" w:rsidRPr="00FB3BE8" w:rsidTr="00A96AC1">
        <w:tc>
          <w:tcPr>
            <w:tcW w:w="4361" w:type="dxa"/>
          </w:tcPr>
          <w:p w:rsidR="00FB3BE8" w:rsidRPr="00FB3BE8" w:rsidRDefault="00FB3BE8" w:rsidP="00FB3BE8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Дата и время проведения аукциона</w:t>
            </w:r>
          </w:p>
        </w:tc>
        <w:tc>
          <w:tcPr>
            <w:tcW w:w="5493" w:type="dxa"/>
          </w:tcPr>
          <w:p w:rsidR="00FB3BE8" w:rsidRPr="00FB3BE8" w:rsidRDefault="00FB3BE8" w:rsidP="00FB3BE8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 марта  2025 года в 11:00 по </w:t>
            </w:r>
            <w:proofErr w:type="gramStart"/>
            <w:r w:rsidRPr="00FB3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FB3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времени.</w:t>
            </w:r>
          </w:p>
        </w:tc>
      </w:tr>
      <w:tr w:rsidR="00FB3BE8" w:rsidRPr="00FB3BE8" w:rsidTr="00A96AC1">
        <w:tc>
          <w:tcPr>
            <w:tcW w:w="4361" w:type="dxa"/>
          </w:tcPr>
          <w:p w:rsidR="00FB3BE8" w:rsidRPr="00FB3BE8" w:rsidRDefault="00FB3BE8" w:rsidP="00FB3BE8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подведения итогов аукциона</w:t>
            </w:r>
          </w:p>
        </w:tc>
        <w:tc>
          <w:tcPr>
            <w:tcW w:w="5493" w:type="dxa"/>
          </w:tcPr>
          <w:p w:rsidR="00FB3BE8" w:rsidRPr="00FB3BE8" w:rsidRDefault="00FB3BE8" w:rsidP="00FB3BE8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марта 2025 года.</w:t>
            </w:r>
          </w:p>
        </w:tc>
      </w:tr>
    </w:tbl>
    <w:p w:rsidR="00FB3BE8" w:rsidRPr="00FB3BE8" w:rsidRDefault="00FB3BE8" w:rsidP="00FB3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BE8" w:rsidRPr="00FB3BE8" w:rsidRDefault="00FB3BE8" w:rsidP="00FB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3B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Порядок проведения электронного аукциона  и о</w:t>
      </w:r>
      <w:r w:rsidRPr="00FB3B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пределение победителя.</w:t>
      </w:r>
    </w:p>
    <w:p w:rsidR="00FB3BE8" w:rsidRPr="00FB3BE8" w:rsidRDefault="00FB3BE8" w:rsidP="00FB3BE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электронном аукционе могут участвовать только претенденты, признанные участниками аукциона. </w:t>
      </w:r>
    </w:p>
    <w:p w:rsidR="00FB3BE8" w:rsidRPr="00FB3BE8" w:rsidRDefault="00FB3BE8" w:rsidP="00FB3B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предложений о цене осуществляется в личном кабинете участника.</w:t>
      </w:r>
    </w:p>
    <w:p w:rsidR="00FB3BE8" w:rsidRPr="00FB3BE8" w:rsidRDefault="00FB3BE8" w:rsidP="00FB3B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3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FB3BE8" w:rsidRPr="00FB3BE8" w:rsidRDefault="00FB3BE8" w:rsidP="00FB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FB3BE8" w:rsidRPr="00FB3BE8" w:rsidRDefault="00FB3BE8" w:rsidP="00FB3B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B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Победителем аукциона признается участник</w:t>
      </w:r>
      <w:r w:rsidRPr="00FB3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предложивший наибольший размер ежегодной арендной платы за земельный участок.</w:t>
      </w:r>
    </w:p>
    <w:p w:rsidR="00FB3BE8" w:rsidRPr="00FB3BE8" w:rsidRDefault="00FB3BE8" w:rsidP="00FB3B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FB3BE8" w:rsidRPr="00FB3BE8" w:rsidRDefault="00FB3BE8" w:rsidP="00FB3BE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FB3BE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Аукцион признается не состоявшимся в случаях, если:</w:t>
      </w:r>
    </w:p>
    <w:p w:rsidR="00FB3BE8" w:rsidRPr="00FB3BE8" w:rsidRDefault="00FB3BE8" w:rsidP="00FB3BE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</w:t>
      </w:r>
    </w:p>
    <w:p w:rsidR="00FB3BE8" w:rsidRPr="00FB3BE8" w:rsidRDefault="00FB3BE8" w:rsidP="00FB3BE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:rsidR="00FB3BE8" w:rsidRPr="00FB3BE8" w:rsidRDefault="00FB3BE8" w:rsidP="00FB3BE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>- в аукционе участвовал только один участник,</w:t>
      </w:r>
    </w:p>
    <w:p w:rsidR="00FB3BE8" w:rsidRPr="00FB3BE8" w:rsidRDefault="00FB3BE8" w:rsidP="00FB3BE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>- при проведен</w:t>
      </w:r>
      <w:proofErr w:type="gramStart"/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>ии ау</w:t>
      </w:r>
      <w:proofErr w:type="gramEnd"/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>кциона не присутствовал ни один из участников аукциона,</w:t>
      </w:r>
    </w:p>
    <w:p w:rsidR="00FB3BE8" w:rsidRPr="00FB3BE8" w:rsidRDefault="00FB3BE8" w:rsidP="00FB3BE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>которое</w:t>
      </w:r>
      <w:proofErr w:type="gramEnd"/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предусматривало бы более высокую цену предмета аукциона.</w:t>
      </w:r>
    </w:p>
    <w:p w:rsidR="00FB3BE8" w:rsidRPr="00FB3BE8" w:rsidRDefault="00FB3BE8" w:rsidP="00FB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3B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Оформление результатов аукциона.</w:t>
      </w:r>
    </w:p>
    <w:p w:rsidR="00FB3BE8" w:rsidRPr="00FB3BE8" w:rsidRDefault="00FB3BE8" w:rsidP="00FB3BE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 w:rsidR="00FB3BE8" w:rsidRPr="00FB3BE8" w:rsidRDefault="00FB3BE8" w:rsidP="00FB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B3BE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FB3BE8" w:rsidRPr="00FB3BE8" w:rsidRDefault="00FB3BE8" w:rsidP="00FB3B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</w:t>
      </w:r>
      <w:r w:rsidRPr="00FB3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B3BE8" w:rsidRPr="00FB3BE8" w:rsidRDefault="00FB3BE8" w:rsidP="00FB3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</w:pPr>
      <w:r w:rsidRPr="00FB3BE8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>5. Предмет электронного аукциона:</w:t>
      </w:r>
    </w:p>
    <w:p w:rsidR="00FB3BE8" w:rsidRPr="00FB3BE8" w:rsidRDefault="00FB3BE8" w:rsidP="00FB3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B3BE8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Земельный участок, категория земель: Земли населенных пунктов, вид  разрешенного использования: Для индивидуального жилищного строительства, площадью 1 200 (одна тысяча двести) кв. м., с кадастровым номером 13:21:0205002:430, </w:t>
      </w:r>
      <w:proofErr w:type="gramStart"/>
      <w:r w:rsidRPr="00FB3BE8">
        <w:rPr>
          <w:rFonts w:ascii="Times New Roman" w:eastAsia="BatangChe" w:hAnsi="Times New Roman" w:cs="Times New Roman"/>
          <w:color w:val="000000"/>
          <w:sz w:val="24"/>
          <w:szCs w:val="24"/>
        </w:rPr>
        <w:t>находящийся</w:t>
      </w:r>
      <w:proofErr w:type="gramEnd"/>
      <w:r w:rsidRPr="00FB3BE8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по адресу: Республика Мордовия, </w:t>
      </w:r>
      <w:proofErr w:type="spellStart"/>
      <w:r w:rsidRPr="00FB3BE8">
        <w:rPr>
          <w:rFonts w:ascii="Times New Roman" w:eastAsia="BatangChe" w:hAnsi="Times New Roman" w:cs="Times New Roman"/>
          <w:color w:val="000000"/>
          <w:sz w:val="24"/>
          <w:szCs w:val="24"/>
        </w:rPr>
        <w:t>Торбеевский</w:t>
      </w:r>
      <w:proofErr w:type="spellEnd"/>
      <w:r w:rsidRPr="00FB3BE8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муниципальный район, </w:t>
      </w:r>
      <w:proofErr w:type="spellStart"/>
      <w:r w:rsidRPr="00FB3BE8">
        <w:rPr>
          <w:rFonts w:ascii="Times New Roman" w:eastAsia="BatangChe" w:hAnsi="Times New Roman" w:cs="Times New Roman"/>
          <w:color w:val="000000"/>
          <w:sz w:val="24"/>
          <w:szCs w:val="24"/>
        </w:rPr>
        <w:t>Торбеевское</w:t>
      </w:r>
      <w:proofErr w:type="spellEnd"/>
      <w:r w:rsidRPr="00FB3BE8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городское поселение, рабочий поселок Торбеево, ул. А.С. Грачева, земельный участок 24, ограничения прав на земельный участок </w:t>
      </w:r>
      <w:proofErr w:type="spellStart"/>
      <w:r w:rsidRPr="00FB3BE8">
        <w:rPr>
          <w:rFonts w:ascii="Times New Roman" w:eastAsia="BatangChe" w:hAnsi="Times New Roman" w:cs="Times New Roman"/>
          <w:color w:val="000000"/>
          <w:sz w:val="24"/>
          <w:szCs w:val="24"/>
        </w:rPr>
        <w:t>отсутствуют</w:t>
      </w:r>
      <w:r w:rsidRPr="00FB3BE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Земельный</w:t>
      </w:r>
      <w:proofErr w:type="spellEnd"/>
      <w:r w:rsidRPr="00FB3BE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участок </w:t>
      </w:r>
      <w:r w:rsidRPr="00FB3BE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 w:rsidR="00FB3BE8" w:rsidRPr="00FB3BE8" w:rsidRDefault="00FB3BE8" w:rsidP="00FB3BE8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B3BE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 w:rsidR="00FB3BE8" w:rsidRPr="00FB3BE8" w:rsidRDefault="00FB3BE8" w:rsidP="00FB3BE8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</w:pPr>
      <w:r w:rsidRPr="00FB3BE8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Минимальные и (или) максимальные допустимые параметры разрешенного строительства объекта капитального строительства:</w:t>
      </w:r>
    </w:p>
    <w:p w:rsidR="00FB3BE8" w:rsidRPr="00FB3BE8" w:rsidRDefault="00FB3BE8" w:rsidP="00FB3BE8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B3BE8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 xml:space="preserve"> Минимальные отступы от границ земельных участков в целях определения мест</w:t>
      </w:r>
      <w:r w:rsidRPr="00FB3BE8">
        <w:rPr>
          <w:rFonts w:ascii="Times New Roman" w:eastAsia="Times New Roman" w:hAnsi="Times New Roman" w:cs="Times New Roman"/>
          <w:b/>
          <w:bCs/>
          <w:color w:val="000000"/>
          <w:spacing w:val="-17"/>
          <w:w w:val="105"/>
          <w:sz w:val="24"/>
          <w:szCs w:val="24"/>
          <w:lang w:eastAsia="ru-RU" w:bidi="ru-RU"/>
        </w:rPr>
        <w:t xml:space="preserve"> </w:t>
      </w:r>
      <w:r w:rsidRPr="00FB3BE8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допустимого</w:t>
      </w:r>
      <w:r w:rsidRPr="00FB3BE8">
        <w:rPr>
          <w:rFonts w:ascii="Times New Roman" w:eastAsia="Times New Roman" w:hAnsi="Times New Roman" w:cs="Times New Roman"/>
          <w:b/>
          <w:bCs/>
          <w:color w:val="000000"/>
          <w:spacing w:val="-19"/>
          <w:w w:val="105"/>
          <w:sz w:val="24"/>
          <w:szCs w:val="24"/>
          <w:lang w:eastAsia="ru-RU" w:bidi="ru-RU"/>
        </w:rPr>
        <w:t xml:space="preserve"> </w:t>
      </w:r>
      <w:r w:rsidRPr="00FB3BE8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размещения</w:t>
      </w:r>
      <w:r w:rsidRPr="00FB3BE8">
        <w:rPr>
          <w:rFonts w:ascii="Times New Roman" w:eastAsia="Times New Roman" w:hAnsi="Times New Roman" w:cs="Times New Roman"/>
          <w:b/>
          <w:bCs/>
          <w:color w:val="000000"/>
          <w:spacing w:val="-20"/>
          <w:w w:val="105"/>
          <w:sz w:val="24"/>
          <w:szCs w:val="24"/>
          <w:lang w:eastAsia="ru-RU" w:bidi="ru-RU"/>
        </w:rPr>
        <w:t xml:space="preserve"> </w:t>
      </w:r>
      <w:r w:rsidRPr="00FB3BE8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зданий,</w:t>
      </w:r>
      <w:r w:rsidRPr="00FB3BE8">
        <w:rPr>
          <w:rFonts w:ascii="Times New Roman" w:eastAsia="Times New Roman" w:hAnsi="Times New Roman" w:cs="Times New Roman"/>
          <w:b/>
          <w:bCs/>
          <w:color w:val="000000"/>
          <w:spacing w:val="-19"/>
          <w:w w:val="105"/>
          <w:sz w:val="24"/>
          <w:szCs w:val="24"/>
          <w:lang w:eastAsia="ru-RU" w:bidi="ru-RU"/>
        </w:rPr>
        <w:t xml:space="preserve"> </w:t>
      </w:r>
      <w:r w:rsidRPr="00FB3BE8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строений,</w:t>
      </w:r>
      <w:r w:rsidRPr="00FB3BE8">
        <w:rPr>
          <w:rFonts w:ascii="Times New Roman" w:eastAsia="Times New Roman" w:hAnsi="Times New Roman" w:cs="Times New Roman"/>
          <w:b/>
          <w:bCs/>
          <w:color w:val="000000"/>
          <w:spacing w:val="-21"/>
          <w:w w:val="105"/>
          <w:sz w:val="24"/>
          <w:szCs w:val="24"/>
          <w:lang w:eastAsia="ru-RU" w:bidi="ru-RU"/>
        </w:rPr>
        <w:t xml:space="preserve"> </w:t>
      </w:r>
      <w:r w:rsidRPr="00FB3BE8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сооружений,</w:t>
      </w:r>
      <w:r w:rsidRPr="00FB3BE8">
        <w:rPr>
          <w:rFonts w:ascii="Times New Roman" w:eastAsia="Times New Roman" w:hAnsi="Times New Roman" w:cs="Times New Roman"/>
          <w:b/>
          <w:bCs/>
          <w:color w:val="000000"/>
          <w:spacing w:val="-17"/>
          <w:w w:val="105"/>
          <w:sz w:val="24"/>
          <w:szCs w:val="24"/>
          <w:lang w:eastAsia="ru-RU" w:bidi="ru-RU"/>
        </w:rPr>
        <w:t xml:space="preserve"> </w:t>
      </w:r>
      <w:r w:rsidRPr="00FB3BE8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за</w:t>
      </w:r>
      <w:r w:rsidRPr="00FB3BE8">
        <w:rPr>
          <w:rFonts w:ascii="Times New Roman" w:eastAsia="Times New Roman" w:hAnsi="Times New Roman" w:cs="Times New Roman"/>
          <w:b/>
          <w:bCs/>
          <w:color w:val="000000"/>
          <w:spacing w:val="-24"/>
          <w:w w:val="105"/>
          <w:sz w:val="24"/>
          <w:szCs w:val="24"/>
          <w:lang w:eastAsia="ru-RU" w:bidi="ru-RU"/>
        </w:rPr>
        <w:t xml:space="preserve"> </w:t>
      </w:r>
      <w:r w:rsidRPr="00FB3BE8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пределами</w:t>
      </w:r>
      <w:r w:rsidRPr="00FB3BE8">
        <w:rPr>
          <w:rFonts w:ascii="Times New Roman" w:eastAsia="Times New Roman" w:hAnsi="Times New Roman" w:cs="Times New Roman"/>
          <w:b/>
          <w:bCs/>
          <w:color w:val="000000"/>
          <w:spacing w:val="-21"/>
          <w:w w:val="105"/>
          <w:sz w:val="24"/>
          <w:szCs w:val="24"/>
          <w:lang w:eastAsia="ru-RU" w:bidi="ru-RU"/>
        </w:rPr>
        <w:t xml:space="preserve"> </w:t>
      </w:r>
      <w:r w:rsidRPr="00FB3BE8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которых запрещено строительство зданий, строений,</w:t>
      </w:r>
      <w:r w:rsidRPr="00FB3BE8">
        <w:rPr>
          <w:rFonts w:ascii="Times New Roman" w:eastAsia="Times New Roman" w:hAnsi="Times New Roman" w:cs="Times New Roman"/>
          <w:b/>
          <w:bCs/>
          <w:color w:val="000000"/>
          <w:spacing w:val="-19"/>
          <w:w w:val="105"/>
          <w:sz w:val="24"/>
          <w:szCs w:val="24"/>
          <w:lang w:eastAsia="ru-RU" w:bidi="ru-RU"/>
        </w:rPr>
        <w:t xml:space="preserve"> </w:t>
      </w:r>
      <w:r w:rsidRPr="00FB3BE8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сооружений:</w:t>
      </w:r>
    </w:p>
    <w:p w:rsidR="00FB3BE8" w:rsidRPr="00FB3BE8" w:rsidRDefault="00FB3BE8" w:rsidP="00FB3BE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1. Минимальные расстояния до границы соседнего индивидуального земельного участка, </w:t>
      </w:r>
      <w:proofErr w:type="gramStart"/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м</w:t>
      </w:r>
      <w:proofErr w:type="gramEnd"/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:</w:t>
      </w:r>
    </w:p>
    <w:p w:rsidR="00FB3BE8" w:rsidRPr="00FB3BE8" w:rsidRDefault="00FB3BE8" w:rsidP="00FB3BE8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от жилого строения, жилого дома -</w:t>
      </w:r>
      <w:r w:rsidRPr="00FB3BE8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ru-RU" w:bidi="ru-RU"/>
        </w:rPr>
        <w:t xml:space="preserve"> 3;</w:t>
      </w:r>
    </w:p>
    <w:p w:rsidR="00FB3BE8" w:rsidRPr="00FB3BE8" w:rsidRDefault="00FB3BE8" w:rsidP="00FB3BE8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от постройки для содержания мелкого скота и птицы -</w:t>
      </w:r>
      <w:r w:rsidRPr="00FB3BE8">
        <w:rPr>
          <w:rFonts w:ascii="Times New Roman" w:eastAsia="Times New Roman" w:hAnsi="Times New Roman" w:cs="Times New Roman"/>
          <w:color w:val="000000"/>
          <w:spacing w:val="-24"/>
          <w:w w:val="105"/>
          <w:sz w:val="24"/>
          <w:szCs w:val="24"/>
          <w:lang w:eastAsia="ru-RU" w:bidi="ru-RU"/>
        </w:rPr>
        <w:t xml:space="preserve"> </w:t>
      </w:r>
      <w:r w:rsidRPr="00FB3BE8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ru-RU" w:bidi="ru-RU"/>
        </w:rPr>
        <w:t>4;</w:t>
      </w:r>
    </w:p>
    <w:p w:rsidR="00FB3BE8" w:rsidRPr="00FB3BE8" w:rsidRDefault="00FB3BE8" w:rsidP="00FB3BE8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от других построек -</w:t>
      </w:r>
      <w:r w:rsidRPr="00FB3BE8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 w:bidi="ru-RU"/>
        </w:rPr>
        <w:t xml:space="preserve"> </w:t>
      </w:r>
      <w:r w:rsidRPr="00FB3BE8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ru-RU" w:bidi="ru-RU"/>
        </w:rPr>
        <w:t>1;</w:t>
      </w:r>
    </w:p>
    <w:p w:rsidR="00FB3BE8" w:rsidRPr="00FB3BE8" w:rsidRDefault="00FB3BE8" w:rsidP="00FB3BE8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от стволов деревьев: высокорослых - 4; среднерослых - 2; от кустарника -</w:t>
      </w:r>
      <w:r w:rsidRPr="00FB3BE8">
        <w:rPr>
          <w:rFonts w:ascii="Times New Roman" w:eastAsia="Times New Roman" w:hAnsi="Times New Roman" w:cs="Times New Roman"/>
          <w:color w:val="000000"/>
          <w:spacing w:val="-35"/>
          <w:w w:val="105"/>
          <w:sz w:val="24"/>
          <w:szCs w:val="24"/>
          <w:lang w:eastAsia="ru-RU" w:bidi="ru-RU"/>
        </w:rPr>
        <w:t xml:space="preserve"> </w:t>
      </w:r>
      <w:r w:rsidRPr="00FB3BE8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ru-RU" w:bidi="ru-RU"/>
        </w:rPr>
        <w:t>1.</w:t>
      </w:r>
    </w:p>
    <w:p w:rsidR="00FB3BE8" w:rsidRPr="00FB3BE8" w:rsidRDefault="00FB3BE8" w:rsidP="00FB3BE8">
      <w:pPr>
        <w:widowControl w:val="0"/>
        <w:tabs>
          <w:tab w:val="left" w:pos="709"/>
          <w:tab w:val="left" w:pos="1729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B3BE8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Предельное количество этажей или предельная высота зданий, строений, сооружений:</w:t>
      </w:r>
    </w:p>
    <w:p w:rsidR="00FB3BE8" w:rsidRPr="00FB3BE8" w:rsidRDefault="00FB3BE8" w:rsidP="00FB3BE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Для индивидуального (одноквартирного) и блокированного жилого дома, - 12 м, до верха </w:t>
      </w:r>
      <w:proofErr w:type="gramStart"/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скатной</w:t>
      </w:r>
      <w:proofErr w:type="gramEnd"/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 кровли-13,8 м. Предельное количество этажей – 3. Для гаража и прочих хозяйственных строений на участке - до верха плоской кровли- 4 м, до конька скатной кровли-7 м.</w:t>
      </w:r>
    </w:p>
    <w:p w:rsidR="00FB3BE8" w:rsidRPr="00FB3BE8" w:rsidRDefault="00FB3BE8" w:rsidP="00FB3BE8">
      <w:pPr>
        <w:widowControl w:val="0"/>
        <w:tabs>
          <w:tab w:val="left" w:pos="709"/>
          <w:tab w:val="left" w:pos="1772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FB3BE8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 xml:space="preserve">Максимальный процент застройки в </w:t>
      </w:r>
      <w:r w:rsidRPr="00FB3BE8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  <w:lang w:eastAsia="ru-RU" w:bidi="ru-RU"/>
        </w:rPr>
        <w:t xml:space="preserve">границах </w:t>
      </w:r>
      <w:r w:rsidRPr="00FB3BE8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 xml:space="preserve">земельного участка, определяемый как отношение суммарной площади земельного участка, которая может </w:t>
      </w:r>
      <w:r w:rsidRPr="00FB3BE8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  <w:lang w:eastAsia="ru-RU" w:bidi="ru-RU"/>
        </w:rPr>
        <w:t xml:space="preserve">быть </w:t>
      </w:r>
      <w:r w:rsidRPr="00FB3BE8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 xml:space="preserve">застроена, ко всей площади земельного участка </w:t>
      </w:r>
      <w:r w:rsidRPr="00FB3BE8">
        <w:rPr>
          <w:rFonts w:ascii="Times New Roman" w:eastAsia="Times New Roman" w:hAnsi="Times New Roman" w:cs="Times New Roman"/>
          <w:bCs/>
          <w:color w:val="000000"/>
          <w:w w:val="105"/>
          <w:sz w:val="24"/>
          <w:szCs w:val="24"/>
          <w:lang w:eastAsia="ru-RU" w:bidi="ru-RU"/>
        </w:rPr>
        <w:t>–</w:t>
      </w:r>
      <w:r w:rsidRPr="00FB3BE8">
        <w:rPr>
          <w:rFonts w:ascii="Times New Roman" w:eastAsia="Times New Roman" w:hAnsi="Times New Roman" w:cs="Times New Roman"/>
          <w:bCs/>
          <w:color w:val="000000"/>
          <w:spacing w:val="-26"/>
          <w:w w:val="105"/>
          <w:sz w:val="24"/>
          <w:szCs w:val="24"/>
          <w:lang w:eastAsia="ru-RU" w:bidi="ru-RU"/>
        </w:rPr>
        <w:t xml:space="preserve"> </w:t>
      </w:r>
      <w:r w:rsidRPr="00FB3BE8">
        <w:rPr>
          <w:rFonts w:ascii="Times New Roman" w:eastAsia="Times New Roman" w:hAnsi="Times New Roman" w:cs="Times New Roman"/>
          <w:bCs/>
          <w:color w:val="000000"/>
          <w:spacing w:val="3"/>
          <w:w w:val="105"/>
          <w:sz w:val="24"/>
          <w:szCs w:val="24"/>
          <w:lang w:eastAsia="ru-RU" w:bidi="ru-RU"/>
        </w:rPr>
        <w:t>60%.</w:t>
      </w:r>
    </w:p>
    <w:p w:rsidR="00FB3BE8" w:rsidRPr="00FB3BE8" w:rsidRDefault="00FB3BE8" w:rsidP="00FB3BE8">
      <w:pPr>
        <w:widowControl w:val="0"/>
        <w:tabs>
          <w:tab w:val="left" w:pos="709"/>
          <w:tab w:val="left" w:pos="1613"/>
        </w:tabs>
        <w:autoSpaceDE w:val="0"/>
        <w:autoSpaceDN w:val="0"/>
        <w:spacing w:after="0" w:line="240" w:lineRule="auto"/>
        <w:ind w:left="454" w:right="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FB3BE8">
        <w:rPr>
          <w:rFonts w:ascii="Times New Roman" w:eastAsia="Times New Roman" w:hAnsi="Times New Roman" w:cs="Times New Roman"/>
          <w:b/>
          <w:color w:val="000000"/>
          <w:w w:val="105"/>
          <w:sz w:val="24"/>
          <w:szCs w:val="24"/>
          <w:lang w:eastAsia="ru-RU" w:bidi="ru-RU"/>
        </w:rPr>
        <w:t>Иные параметры</w:t>
      </w:r>
      <w:r w:rsidRPr="00FB3BE8">
        <w:rPr>
          <w:rFonts w:ascii="Times New Roman" w:eastAsia="Times New Roman" w:hAnsi="Times New Roman" w:cs="Times New Roman"/>
          <w:b/>
          <w:color w:val="000000"/>
          <w:spacing w:val="3"/>
          <w:w w:val="105"/>
          <w:sz w:val="24"/>
          <w:szCs w:val="24"/>
          <w:lang w:eastAsia="ru-RU" w:bidi="ru-RU"/>
        </w:rPr>
        <w:t xml:space="preserve"> </w:t>
      </w:r>
      <w:r w:rsidRPr="00FB3BE8">
        <w:rPr>
          <w:rFonts w:ascii="Times New Roman" w:eastAsia="Times New Roman" w:hAnsi="Times New Roman" w:cs="Times New Roman"/>
          <w:b/>
          <w:color w:val="000000"/>
          <w:w w:val="105"/>
          <w:sz w:val="24"/>
          <w:szCs w:val="24"/>
          <w:lang w:eastAsia="ru-RU" w:bidi="ru-RU"/>
        </w:rPr>
        <w:t>застройки:</w:t>
      </w:r>
    </w:p>
    <w:p w:rsidR="00FB3BE8" w:rsidRPr="00FB3BE8" w:rsidRDefault="00FB3BE8" w:rsidP="00FB3BE8">
      <w:pPr>
        <w:widowControl w:val="0"/>
        <w:numPr>
          <w:ilvl w:val="0"/>
          <w:numId w:val="2"/>
        </w:numPr>
        <w:tabs>
          <w:tab w:val="left" w:pos="709"/>
          <w:tab w:val="left" w:pos="1627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Расстояние между жилым строением или домом и границей соседнего </w:t>
      </w:r>
      <w:r w:rsidRPr="00FB3BE8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 w:bidi="ru-RU"/>
        </w:rPr>
        <w:t xml:space="preserve">участка </w:t>
      </w: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измеряется от цоколя дома или от стены дома (при отсутствии цоколя), если элементы дома (эркер, крыльцо, навес, свес крыши и др.) выступают не более чем на 50 </w:t>
      </w:r>
      <w:r w:rsidRPr="00FB3BE8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 w:bidi="ru-RU"/>
        </w:rPr>
        <w:t xml:space="preserve">см. </w:t>
      </w: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от плоскости стены. Если элементы выступают более чем на 50 см.,</w:t>
      </w:r>
      <w:r w:rsidRPr="00FB3BE8">
        <w:rPr>
          <w:rFonts w:ascii="Times New Roman" w:eastAsia="Times New Roman" w:hAnsi="Times New Roman" w:cs="Times New Roman"/>
          <w:color w:val="000000"/>
          <w:spacing w:val="38"/>
          <w:w w:val="105"/>
          <w:sz w:val="24"/>
          <w:szCs w:val="24"/>
          <w:lang w:eastAsia="ru-RU" w:bidi="ru-RU"/>
        </w:rPr>
        <w:t xml:space="preserve"> </w:t>
      </w: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расстояние</w:t>
      </w:r>
    </w:p>
    <w:p w:rsidR="00FB3BE8" w:rsidRPr="00FB3BE8" w:rsidRDefault="00FB3BE8" w:rsidP="00FB3BE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B3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FB3BE8" w:rsidRPr="00FB3BE8" w:rsidRDefault="00FB3BE8" w:rsidP="00FB3BE8">
      <w:pPr>
        <w:widowControl w:val="0"/>
        <w:numPr>
          <w:ilvl w:val="0"/>
          <w:numId w:val="2"/>
        </w:numPr>
        <w:tabs>
          <w:tab w:val="left" w:pos="709"/>
          <w:tab w:val="left" w:pos="1584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Противопожарные расстояния между строениями и сооружениями в пределах одного индивидуального земельного участка не </w:t>
      </w:r>
      <w:r w:rsidRPr="00FB3BE8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 w:bidi="ru-RU"/>
        </w:rPr>
        <w:t xml:space="preserve">нормируются. </w:t>
      </w: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Противопожарные расстояния </w:t>
      </w:r>
      <w:r w:rsidRPr="00FB3BE8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 w:bidi="ru-RU"/>
        </w:rPr>
        <w:t xml:space="preserve">между </w:t>
      </w: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строениями и сооружениями, расположенными на соседних индивидуальных земельных участках, а также между крайними строениями в </w:t>
      </w:r>
      <w:r w:rsidRPr="00FB3BE8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 w:bidi="ru-RU"/>
        </w:rPr>
        <w:t xml:space="preserve">группе </w:t>
      </w: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(при группировке или блокировке) устанавливаются в соответствии с требованиями Федерального закона от 22.07.2008 № </w:t>
      </w:r>
      <w:r w:rsidRPr="00FB3BE8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 w:bidi="ru-RU"/>
        </w:rPr>
        <w:t xml:space="preserve">123-ФЗ </w:t>
      </w: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«Технический регламент о требованиях пожарной</w:t>
      </w:r>
      <w:r w:rsidRPr="00FB3BE8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eastAsia="ru-RU" w:bidi="ru-RU"/>
        </w:rPr>
        <w:t xml:space="preserve"> </w:t>
      </w: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безопасности».</w:t>
      </w:r>
    </w:p>
    <w:p w:rsidR="00FB3BE8" w:rsidRPr="00FB3BE8" w:rsidRDefault="00FB3BE8" w:rsidP="00FB3BE8">
      <w:pPr>
        <w:widowControl w:val="0"/>
        <w:numPr>
          <w:ilvl w:val="0"/>
          <w:numId w:val="2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Расстояние между фронтальной границей участка и основным </w:t>
      </w: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lastRenderedPageBreak/>
        <w:t xml:space="preserve">строением - в соответствии со сложившейся или проектируемой линией застройки. При этом </w:t>
      </w:r>
      <w:r w:rsidRPr="00FB3BE8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 w:bidi="ru-RU"/>
        </w:rPr>
        <w:t xml:space="preserve">между </w:t>
      </w: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</w:t>
      </w:r>
      <w:r w:rsidRPr="00FB3BE8">
        <w:rPr>
          <w:rFonts w:ascii="Times New Roman" w:eastAsia="Times New Roman" w:hAnsi="Times New Roman" w:cs="Times New Roman"/>
          <w:color w:val="000000"/>
          <w:spacing w:val="-20"/>
          <w:w w:val="105"/>
          <w:sz w:val="24"/>
          <w:szCs w:val="24"/>
          <w:lang w:eastAsia="ru-RU" w:bidi="ru-RU"/>
        </w:rPr>
        <w:t xml:space="preserve"> </w:t>
      </w:r>
      <w:r w:rsidRPr="00FB3BE8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ru-RU" w:bidi="ru-RU"/>
        </w:rPr>
        <w:t>м.</w:t>
      </w:r>
    </w:p>
    <w:p w:rsidR="00FB3BE8" w:rsidRPr="00FB3BE8" w:rsidRDefault="00FB3BE8" w:rsidP="00FB3BE8">
      <w:pPr>
        <w:widowControl w:val="0"/>
        <w:numPr>
          <w:ilvl w:val="0"/>
          <w:numId w:val="2"/>
        </w:numPr>
        <w:tabs>
          <w:tab w:val="left" w:pos="709"/>
          <w:tab w:val="left" w:pos="1692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Индивидуальные земельные участки, как правило, должны быть ограждены. Ограждения со стороны улиц должны выполняться в соответствии с требованиями и согласованными органом, уполномоченным в области архитектуры и градостроительства. Характер ограждения и его высота со стороны улиц должны </w:t>
      </w:r>
      <w:r w:rsidRPr="00FB3BE8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 w:bidi="ru-RU"/>
        </w:rPr>
        <w:t xml:space="preserve">быть </w:t>
      </w: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единообразными</w:t>
      </w:r>
      <w:r w:rsidRPr="00FB3BE8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 w:bidi="ru-RU"/>
        </w:rPr>
        <w:t xml:space="preserve"> </w:t>
      </w: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как</w:t>
      </w:r>
      <w:r w:rsidRPr="00FB3BE8">
        <w:rPr>
          <w:rFonts w:ascii="Times New Roman" w:eastAsia="Times New Roman" w:hAnsi="Times New Roman" w:cs="Times New Roman"/>
          <w:color w:val="000000"/>
          <w:spacing w:val="-11"/>
          <w:w w:val="105"/>
          <w:sz w:val="24"/>
          <w:szCs w:val="24"/>
          <w:lang w:eastAsia="ru-RU" w:bidi="ru-RU"/>
        </w:rPr>
        <w:t xml:space="preserve"> </w:t>
      </w: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минимум</w:t>
      </w:r>
      <w:r w:rsidRPr="00FB3BE8"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  <w:szCs w:val="24"/>
          <w:lang w:eastAsia="ru-RU" w:bidi="ru-RU"/>
        </w:rPr>
        <w:t xml:space="preserve"> </w:t>
      </w: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на</w:t>
      </w:r>
      <w:r w:rsidRPr="00FB3BE8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 w:bidi="ru-RU"/>
        </w:rPr>
        <w:t xml:space="preserve"> </w:t>
      </w: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протяжении</w:t>
      </w:r>
      <w:r w:rsidRPr="00FB3BE8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 w:bidi="ru-RU"/>
        </w:rPr>
        <w:t xml:space="preserve"> </w:t>
      </w: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одного</w:t>
      </w:r>
      <w:r w:rsidRPr="00FB3BE8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  <w:lang w:eastAsia="ru-RU" w:bidi="ru-RU"/>
        </w:rPr>
        <w:t xml:space="preserve"> </w:t>
      </w: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квартала</w:t>
      </w:r>
      <w:r w:rsidRPr="00FB3BE8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 w:bidi="ru-RU"/>
        </w:rPr>
        <w:t xml:space="preserve"> </w:t>
      </w: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с</w:t>
      </w:r>
      <w:r w:rsidRPr="00FB3BE8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 w:bidi="ru-RU"/>
        </w:rPr>
        <w:t xml:space="preserve"> </w:t>
      </w: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обеих</w:t>
      </w:r>
      <w:r w:rsidRPr="00FB3BE8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  <w:lang w:eastAsia="ru-RU" w:bidi="ru-RU"/>
        </w:rPr>
        <w:t xml:space="preserve"> </w:t>
      </w: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сторон</w:t>
      </w:r>
      <w:r w:rsidRPr="00FB3BE8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 w:bidi="ru-RU"/>
        </w:rPr>
        <w:t xml:space="preserve"> </w:t>
      </w:r>
      <w:r w:rsidRPr="00FB3BE8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 w:bidi="ru-RU"/>
        </w:rPr>
        <w:t>улицы.</w:t>
      </w:r>
    </w:p>
    <w:p w:rsidR="00FB3BE8" w:rsidRPr="00FB3BE8" w:rsidRDefault="00FB3BE8" w:rsidP="00FB3BE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Высота ограждения земельных участков должна быть не более 2 м;</w:t>
      </w:r>
    </w:p>
    <w:p w:rsidR="00FB3BE8" w:rsidRPr="00FB3BE8" w:rsidRDefault="00FB3BE8" w:rsidP="00FB3BE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Ограждения между смежными земельными участками должны быть проветриваемыми на высоту не менее 0,3 м от уровня земли;</w:t>
      </w:r>
    </w:p>
    <w:p w:rsidR="00FB3BE8" w:rsidRPr="00FB3BE8" w:rsidRDefault="00FB3BE8" w:rsidP="00FB3BE8">
      <w:pPr>
        <w:widowControl w:val="0"/>
        <w:numPr>
          <w:ilvl w:val="0"/>
          <w:numId w:val="2"/>
        </w:numPr>
        <w:tabs>
          <w:tab w:val="left" w:pos="709"/>
          <w:tab w:val="left" w:pos="1527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Минимальные расстояния между строениями и сооружениями,</w:t>
      </w:r>
      <w:r w:rsidRPr="00FB3BE8"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  <w:szCs w:val="24"/>
          <w:lang w:eastAsia="ru-RU" w:bidi="ru-RU"/>
        </w:rPr>
        <w:t xml:space="preserve"> </w:t>
      </w:r>
      <w:proofErr w:type="gramStart"/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м</w:t>
      </w:r>
      <w:proofErr w:type="gramEnd"/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:</w:t>
      </w:r>
    </w:p>
    <w:p w:rsidR="00FB3BE8" w:rsidRPr="00FB3BE8" w:rsidRDefault="00FB3BE8" w:rsidP="00FB3BE8">
      <w:pPr>
        <w:widowControl w:val="0"/>
        <w:numPr>
          <w:ilvl w:val="1"/>
          <w:numId w:val="2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от жилого строения, жилого дома и погреба </w:t>
      </w:r>
      <w:r w:rsidRPr="00FB3BE8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 w:bidi="ru-RU"/>
        </w:rPr>
        <w:t xml:space="preserve">до </w:t>
      </w: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уборной и постройки для содержания мелкого скота и птицы - по таблице:</w:t>
      </w:r>
    </w:p>
    <w:tbl>
      <w:tblPr>
        <w:tblStyle w:val="TableNormal"/>
        <w:tblW w:w="0" w:type="auto"/>
        <w:tblInd w:w="1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1124"/>
        <w:gridCol w:w="1132"/>
        <w:gridCol w:w="1124"/>
        <w:gridCol w:w="1333"/>
      </w:tblGrid>
      <w:tr w:rsidR="00FB3BE8" w:rsidRPr="00FB3BE8" w:rsidTr="00A96AC1">
        <w:trPr>
          <w:trHeight w:val="270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E8" w:rsidRPr="00FB3BE8" w:rsidRDefault="00FB3BE8" w:rsidP="00FB3BE8">
            <w:pPr>
              <w:spacing w:before="144" w:line="247" w:lineRule="auto"/>
              <w:ind w:left="492" w:hanging="22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B3BE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Нормативный</w:t>
            </w:r>
            <w:proofErr w:type="spellEnd"/>
            <w:r w:rsidRPr="00FB3BE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3B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разрыв</w:t>
            </w:r>
            <w:proofErr w:type="spellEnd"/>
            <w:r w:rsidRPr="00FB3B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, м</w:t>
            </w:r>
          </w:p>
        </w:tc>
        <w:tc>
          <w:tcPr>
            <w:tcW w:w="4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E8" w:rsidRPr="00FB3BE8" w:rsidRDefault="00FB3BE8" w:rsidP="00FB3BE8">
            <w:pPr>
              <w:spacing w:line="251" w:lineRule="exact"/>
              <w:ind w:left="103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B3B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Поголовье</w:t>
            </w:r>
            <w:proofErr w:type="spellEnd"/>
            <w:r w:rsidRPr="00FB3B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 xml:space="preserve"> (</w:t>
            </w:r>
            <w:proofErr w:type="spellStart"/>
            <w:r w:rsidRPr="00FB3B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шт</w:t>
            </w:r>
            <w:proofErr w:type="spellEnd"/>
            <w:r w:rsidRPr="00FB3B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 xml:space="preserve">.), </w:t>
            </w:r>
            <w:proofErr w:type="spellStart"/>
            <w:r w:rsidRPr="00FB3B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не</w:t>
            </w:r>
            <w:proofErr w:type="spellEnd"/>
            <w:r w:rsidRPr="00FB3B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3B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более</w:t>
            </w:r>
            <w:proofErr w:type="spellEnd"/>
          </w:p>
        </w:tc>
      </w:tr>
      <w:tr w:rsidR="00FB3BE8" w:rsidRPr="00FB3BE8" w:rsidTr="00A96AC1">
        <w:trPr>
          <w:trHeight w:val="551"/>
        </w:trPr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E8" w:rsidRPr="00FB3BE8" w:rsidRDefault="00FB3BE8" w:rsidP="00FB3BE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E8" w:rsidRPr="00FB3BE8" w:rsidRDefault="00FB3BE8" w:rsidP="00FB3BE8">
            <w:pPr>
              <w:spacing w:before="2" w:line="274" w:lineRule="exact"/>
              <w:ind w:left="319" w:hanging="4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B3BE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овцы</w:t>
            </w:r>
            <w:proofErr w:type="spellEnd"/>
            <w:r w:rsidRPr="00FB3BE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B3B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козы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E8" w:rsidRPr="00FB3BE8" w:rsidRDefault="00FB3BE8" w:rsidP="00FB3BE8">
            <w:pPr>
              <w:spacing w:before="7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B3B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кролики</w:t>
            </w:r>
            <w:proofErr w:type="spellEnd"/>
            <w:r w:rsidRPr="00FB3B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 xml:space="preserve">- </w:t>
            </w:r>
            <w:proofErr w:type="spellStart"/>
            <w:r w:rsidRPr="00FB3B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матки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E8" w:rsidRPr="00FB3BE8" w:rsidRDefault="00FB3BE8" w:rsidP="00FB3BE8">
            <w:pPr>
              <w:spacing w:before="144"/>
              <w:ind w:left="233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B3B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птица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E8" w:rsidRPr="00FB3BE8" w:rsidRDefault="00FB3BE8" w:rsidP="00FB3BE8">
            <w:pPr>
              <w:spacing w:before="2" w:line="274" w:lineRule="exact"/>
              <w:ind w:left="339" w:hanging="7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B3BE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нутрии</w:t>
            </w:r>
            <w:proofErr w:type="spellEnd"/>
            <w:r w:rsidRPr="00FB3BE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B3B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песцы</w:t>
            </w:r>
            <w:proofErr w:type="spellEnd"/>
          </w:p>
        </w:tc>
      </w:tr>
      <w:tr w:rsidR="00FB3BE8" w:rsidRPr="00FB3BE8" w:rsidTr="00A96AC1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E8" w:rsidRPr="00FB3BE8" w:rsidRDefault="00FB3BE8" w:rsidP="00FB3BE8">
            <w:pPr>
              <w:spacing w:before="7" w:line="251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B3B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E8" w:rsidRPr="00FB3BE8" w:rsidRDefault="00FB3BE8" w:rsidP="00FB3BE8">
            <w:pPr>
              <w:spacing w:before="7" w:line="251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B3BE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E8" w:rsidRPr="00FB3BE8" w:rsidRDefault="00FB3BE8" w:rsidP="00FB3BE8">
            <w:pPr>
              <w:spacing w:before="7" w:line="251" w:lineRule="exact"/>
              <w:ind w:right="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B3BE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E8" w:rsidRPr="00FB3BE8" w:rsidRDefault="00FB3BE8" w:rsidP="00FB3BE8">
            <w:pPr>
              <w:spacing w:before="7" w:line="251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B3B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E8" w:rsidRPr="00FB3BE8" w:rsidRDefault="00FB3BE8" w:rsidP="00FB3BE8">
            <w:pPr>
              <w:spacing w:before="7" w:line="25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B3BE8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bidi="ru-RU"/>
              </w:rPr>
              <w:t>5</w:t>
            </w:r>
          </w:p>
        </w:tc>
      </w:tr>
      <w:tr w:rsidR="00FB3BE8" w:rsidRPr="00FB3BE8" w:rsidTr="00A96AC1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E8" w:rsidRPr="00FB3BE8" w:rsidRDefault="00FB3BE8" w:rsidP="00FB3BE8">
            <w:pPr>
              <w:spacing w:before="7" w:line="251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B3B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E8" w:rsidRPr="00FB3BE8" w:rsidRDefault="00FB3BE8" w:rsidP="00FB3BE8">
            <w:pPr>
              <w:spacing w:before="7" w:line="251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B3BE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E8" w:rsidRPr="00FB3BE8" w:rsidRDefault="00FB3BE8" w:rsidP="00FB3BE8">
            <w:pPr>
              <w:spacing w:before="7" w:line="251" w:lineRule="exact"/>
              <w:ind w:right="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B3BE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E8" w:rsidRPr="00FB3BE8" w:rsidRDefault="00FB3BE8" w:rsidP="00FB3BE8">
            <w:pPr>
              <w:spacing w:before="7" w:line="251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B3B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45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E8" w:rsidRPr="00FB3BE8" w:rsidRDefault="00FB3BE8" w:rsidP="00FB3BE8">
            <w:pPr>
              <w:spacing w:before="7" w:line="25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B3BE8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bidi="ru-RU"/>
              </w:rPr>
              <w:t>8</w:t>
            </w:r>
          </w:p>
        </w:tc>
      </w:tr>
      <w:tr w:rsidR="00FB3BE8" w:rsidRPr="00FB3BE8" w:rsidTr="00A96AC1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E8" w:rsidRPr="00FB3BE8" w:rsidRDefault="00FB3BE8" w:rsidP="00FB3BE8">
            <w:pPr>
              <w:spacing w:line="259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B3B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E8" w:rsidRPr="00FB3BE8" w:rsidRDefault="00FB3BE8" w:rsidP="00FB3BE8">
            <w:pPr>
              <w:spacing w:line="259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B3BE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E8" w:rsidRPr="00FB3BE8" w:rsidRDefault="00FB3BE8" w:rsidP="00FB3BE8">
            <w:pPr>
              <w:spacing w:line="259" w:lineRule="exact"/>
              <w:ind w:right="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B3BE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E8" w:rsidRPr="00FB3BE8" w:rsidRDefault="00FB3BE8" w:rsidP="00FB3BE8">
            <w:pPr>
              <w:spacing w:line="259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B3B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E8" w:rsidRPr="00FB3BE8" w:rsidRDefault="00FB3BE8" w:rsidP="00FB3BE8">
            <w:pPr>
              <w:spacing w:line="259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B3B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10</w:t>
            </w:r>
          </w:p>
        </w:tc>
      </w:tr>
      <w:tr w:rsidR="00FB3BE8" w:rsidRPr="00FB3BE8" w:rsidTr="00A96AC1">
        <w:trPr>
          <w:trHeight w:val="27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E8" w:rsidRPr="00FB3BE8" w:rsidRDefault="00FB3BE8" w:rsidP="00FB3BE8">
            <w:pPr>
              <w:spacing w:line="258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B3B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E8" w:rsidRPr="00FB3BE8" w:rsidRDefault="00FB3BE8" w:rsidP="00FB3BE8">
            <w:pPr>
              <w:spacing w:line="258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B3BE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E8" w:rsidRPr="00FB3BE8" w:rsidRDefault="00FB3BE8" w:rsidP="00FB3BE8">
            <w:pPr>
              <w:spacing w:line="258" w:lineRule="exact"/>
              <w:ind w:right="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B3BE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E8" w:rsidRPr="00FB3BE8" w:rsidRDefault="00FB3BE8" w:rsidP="00FB3BE8">
            <w:pPr>
              <w:spacing w:line="258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B3B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75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E8" w:rsidRPr="00FB3BE8" w:rsidRDefault="00FB3BE8" w:rsidP="00FB3BE8">
            <w:pPr>
              <w:spacing w:line="258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B3B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15</w:t>
            </w:r>
          </w:p>
        </w:tc>
      </w:tr>
    </w:tbl>
    <w:p w:rsidR="00FB3BE8" w:rsidRPr="00FB3BE8" w:rsidRDefault="00FB3BE8" w:rsidP="00FB3BE8">
      <w:pPr>
        <w:widowControl w:val="0"/>
        <w:numPr>
          <w:ilvl w:val="1"/>
          <w:numId w:val="2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B3BE8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 w:bidi="ru-RU"/>
        </w:rPr>
        <w:t xml:space="preserve">до </w:t>
      </w: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душа, бани (сауны) – 8</w:t>
      </w:r>
      <w:r w:rsidRPr="00FB3BE8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 w:bidi="ru-RU"/>
        </w:rPr>
        <w:t xml:space="preserve"> </w:t>
      </w: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м;</w:t>
      </w:r>
    </w:p>
    <w:p w:rsidR="00FB3BE8" w:rsidRPr="00FB3BE8" w:rsidRDefault="00FB3BE8" w:rsidP="00FB3BE8">
      <w:pPr>
        <w:widowControl w:val="0"/>
        <w:numPr>
          <w:ilvl w:val="1"/>
          <w:numId w:val="2"/>
        </w:numPr>
        <w:tabs>
          <w:tab w:val="left" w:pos="567"/>
          <w:tab w:val="left" w:pos="1134"/>
          <w:tab w:val="left" w:pos="1613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от шахтного колодца </w:t>
      </w:r>
      <w:r w:rsidRPr="00FB3BE8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 w:bidi="ru-RU"/>
        </w:rPr>
        <w:t xml:space="preserve">до </w:t>
      </w: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уборной и компостного устройства в зависимости от направления движения грунтовых вод - 50м (при соответствующем гидрогеологическом обосновании может быть</w:t>
      </w:r>
      <w:r w:rsidRPr="00FB3BE8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  <w:lang w:eastAsia="ru-RU" w:bidi="ru-RU"/>
        </w:rPr>
        <w:t xml:space="preserve"> </w:t>
      </w: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увеличено).</w:t>
      </w:r>
    </w:p>
    <w:p w:rsidR="00FB3BE8" w:rsidRPr="00FB3BE8" w:rsidRDefault="00FB3BE8" w:rsidP="00FB3BE8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Указанные расстояния должны соблюдаться как между строениями и сооружениями на одном участке, так и между строениями и сооружениями, расположенными на смежных участках.</w:t>
      </w:r>
    </w:p>
    <w:p w:rsidR="00FB3BE8" w:rsidRPr="00FB3BE8" w:rsidRDefault="00FB3BE8" w:rsidP="00FB3BE8">
      <w:pPr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866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</w:t>
      </w:r>
      <w:r w:rsidRPr="00FB3BE8">
        <w:rPr>
          <w:rFonts w:ascii="Times New Roman" w:eastAsia="Times New Roman" w:hAnsi="Times New Roman" w:cs="Times New Roman"/>
          <w:color w:val="000000"/>
          <w:spacing w:val="-12"/>
          <w:w w:val="105"/>
          <w:sz w:val="24"/>
          <w:szCs w:val="24"/>
          <w:lang w:eastAsia="ru-RU" w:bidi="ru-RU"/>
        </w:rPr>
        <w:t xml:space="preserve"> </w:t>
      </w: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дом.</w:t>
      </w:r>
    </w:p>
    <w:p w:rsidR="00FB3BE8" w:rsidRPr="00FB3BE8" w:rsidRDefault="00FB3BE8" w:rsidP="00FB3BE8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B3BE8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FB3BE8" w:rsidRPr="00FB3BE8" w:rsidRDefault="00FB3BE8" w:rsidP="00FB3BE8">
      <w:pPr>
        <w:widowControl w:val="0"/>
        <w:tabs>
          <w:tab w:val="left" w:pos="720"/>
        </w:tabs>
        <w:adjustRightInd w:val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B3BE8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FB3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Информация о возможности подключения к сетям инженерно-технического обеспечения</w:t>
      </w:r>
      <w:r w:rsidRPr="00FB3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 приложены отдельным документом к документации.</w:t>
      </w:r>
    </w:p>
    <w:p w:rsidR="00FB3BE8" w:rsidRPr="00FB3BE8" w:rsidRDefault="00FB3BE8" w:rsidP="00FB3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B3BE8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 xml:space="preserve">6. </w:t>
      </w:r>
      <w:r w:rsidRPr="00FB3BE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Начальная цена предмета электронного аукциона: </w:t>
      </w:r>
    </w:p>
    <w:p w:rsidR="00FB3BE8" w:rsidRPr="00FB3BE8" w:rsidRDefault="00FB3BE8" w:rsidP="00FB3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>Определить начальную цену предмета электронного аукциона (арендной платы за пользование земельным участком), указанного в п.1.1. настоящего постановления, рассчитанную согласно п.14 ст. 39.11 Земельного кодекса Российской Федерации в размере полутора процентов кадастровой стоимости такого земельного участка,  в  размере 3497 (три тысячи четыреста девяносто семь) рублей 65  копеек в год.</w:t>
      </w:r>
    </w:p>
    <w:p w:rsidR="00FB3BE8" w:rsidRPr="00FB3BE8" w:rsidRDefault="00FB3BE8" w:rsidP="00FB3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</w:pPr>
      <w:r w:rsidRPr="00FB3BE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7. "Шаг аукциона": </w:t>
      </w:r>
      <w:r w:rsidRPr="00FB3BE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3% от начальной цены в сторону увеличения</w:t>
      </w:r>
      <w:r w:rsidRPr="00FB3BE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FB3BE8" w:rsidRPr="00FB3BE8" w:rsidRDefault="00FB3BE8" w:rsidP="00FB3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B3BE8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 xml:space="preserve">8. </w:t>
      </w:r>
      <w:r w:rsidRPr="00FB3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Требования к содержанию и форме заявки. </w:t>
      </w:r>
    </w:p>
    <w:p w:rsidR="00FB3BE8" w:rsidRPr="00FB3BE8" w:rsidRDefault="00FB3BE8" w:rsidP="00FB3BE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B3B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Для участия в аукционе заявители лично или через представителя по доверенности  предоставляют </w:t>
      </w:r>
      <w:r w:rsidRPr="00FB3BE8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в установленный в извещении о проведен</w:t>
      </w:r>
      <w:proofErr w:type="gramStart"/>
      <w:r w:rsidRPr="00FB3BE8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ии ау</w:t>
      </w:r>
      <w:proofErr w:type="gramEnd"/>
      <w:r w:rsidRPr="00FB3BE8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кциона срок</w:t>
      </w:r>
      <w:r w:rsidRPr="00FB3B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следующие документы:</w:t>
      </w:r>
    </w:p>
    <w:p w:rsidR="00FB3BE8" w:rsidRPr="00FB3BE8" w:rsidRDefault="00FB3BE8" w:rsidP="00FB3BE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заявка на участие в аукционе по установленной в извещении о проведен</w:t>
      </w:r>
      <w:proofErr w:type="gramStart"/>
      <w:r w:rsidRPr="00FB3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FB3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 форме с указанием банковских реквизитов счета для возврата задатка;</w:t>
      </w:r>
    </w:p>
    <w:p w:rsidR="00FB3BE8" w:rsidRPr="00FB3BE8" w:rsidRDefault="00FB3BE8" w:rsidP="00FB3BE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 w:rsidR="00FB3BE8" w:rsidRPr="00FB3BE8" w:rsidRDefault="00FB3BE8" w:rsidP="00FB3BE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 w:rsidR="00FB3BE8" w:rsidRPr="00FB3BE8" w:rsidRDefault="00FB3BE8" w:rsidP="00FB3BE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документы, подтверждающие внесение задатка.  </w:t>
      </w:r>
    </w:p>
    <w:p w:rsidR="00FB3BE8" w:rsidRPr="00FB3BE8" w:rsidRDefault="00FB3BE8" w:rsidP="00FB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8" w:history="1">
        <w:r w:rsidRPr="00FB3BE8">
          <w:rPr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 xml:space="preserve">пункте </w:t>
        </w:r>
      </w:hyperlink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8, </w:t>
      </w:r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начиная </w:t>
      </w:r>
      <w:proofErr w:type="gramStart"/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>с даты начала</w:t>
      </w:r>
      <w:proofErr w:type="gramEnd"/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приема заявок по дату окончания приема заявок, указанных в настоящем извещении по форме, приложенной к информационному сообщению</w:t>
      </w:r>
      <w:r w:rsidRPr="00FB3BE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. </w:t>
      </w:r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FB3BE8" w:rsidRPr="00FB3BE8" w:rsidRDefault="00FB3BE8" w:rsidP="00FB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FB3BE8" w:rsidRPr="00FB3BE8" w:rsidRDefault="00FB3BE8" w:rsidP="00FB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3BE8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B3BE8" w:rsidRPr="00FB3BE8" w:rsidRDefault="00FB3BE8" w:rsidP="00FB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FB3BE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FB3BE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подписания организатором аукциона протокола рассмотрения заявок. </w:t>
      </w:r>
    </w:p>
    <w:p w:rsidR="00FB3BE8" w:rsidRPr="00FB3BE8" w:rsidRDefault="00FB3BE8" w:rsidP="00FB3BE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>Заявитель не допускается к участию в аукционе в следующих случаях:</w:t>
      </w:r>
    </w:p>
    <w:p w:rsidR="00FB3BE8" w:rsidRPr="00FB3BE8" w:rsidRDefault="00FB3BE8" w:rsidP="00FB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B3BE8" w:rsidRPr="00FB3BE8" w:rsidRDefault="00FB3BE8" w:rsidP="00FB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 поступление</w:t>
      </w:r>
      <w:proofErr w:type="gramEnd"/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FB3BE8" w:rsidRPr="00FB3BE8" w:rsidRDefault="00FB3BE8" w:rsidP="00FB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FB3BE8" w:rsidRPr="00FB3BE8" w:rsidRDefault="00FB3BE8" w:rsidP="00FB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FB3BE8" w:rsidRPr="00FB3BE8" w:rsidRDefault="00FB3BE8" w:rsidP="00FB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FB3BE8" w:rsidRPr="00FB3BE8" w:rsidRDefault="00FB3BE8" w:rsidP="00FB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FB3BE8" w:rsidRPr="00FB3BE8" w:rsidRDefault="00FB3BE8" w:rsidP="00FB3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B3BE8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 xml:space="preserve">9. </w:t>
      </w:r>
      <w:r w:rsidRPr="00FB3BE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Размер задатка: 20% от начальной цены.</w:t>
      </w:r>
    </w:p>
    <w:p w:rsidR="00FB3BE8" w:rsidRPr="00FB3BE8" w:rsidRDefault="00FB3BE8" w:rsidP="00FB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3B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10. </w:t>
      </w:r>
      <w:r w:rsidRPr="00FB3B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Порядок внесения задатка:</w:t>
      </w:r>
    </w:p>
    <w:p w:rsidR="00FB3BE8" w:rsidRPr="00FB3BE8" w:rsidRDefault="00FB3BE8" w:rsidP="00FB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FB3BE8" w:rsidRPr="00FB3BE8" w:rsidRDefault="00FB3BE8" w:rsidP="00FB3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</w:t>
      </w:r>
      <w:r w:rsidRPr="00FB3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личный лицевой счет претендента</w:t>
      </w:r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 </w:t>
      </w:r>
      <w:r w:rsidRPr="00FB3BE8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 xml:space="preserve">по реквизитам: </w:t>
      </w:r>
    </w:p>
    <w:tbl>
      <w:tblPr>
        <w:tblW w:w="99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6704"/>
      </w:tblGrid>
      <w:tr w:rsidR="00FB3BE8" w:rsidRPr="00FB3BE8" w:rsidTr="00A96AC1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B3BE8" w:rsidRPr="00FB3BE8" w:rsidRDefault="00FB3BE8" w:rsidP="00FB3BE8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B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Расчетный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B3BE8" w:rsidRPr="00FB3BE8" w:rsidRDefault="00FB3BE8" w:rsidP="00FB3BE8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3B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40702810510050001273</w:t>
            </w:r>
          </w:p>
        </w:tc>
      </w:tr>
      <w:tr w:rsidR="00FB3BE8" w:rsidRPr="00FB3BE8" w:rsidTr="00A96AC1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B3BE8" w:rsidRPr="00FB3BE8" w:rsidRDefault="00FB3BE8" w:rsidP="00FB3BE8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B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B3BE8" w:rsidRPr="00FB3BE8" w:rsidRDefault="00FB3BE8" w:rsidP="00FB3BE8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3B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30101810145250000411</w:t>
            </w:r>
          </w:p>
        </w:tc>
      </w:tr>
      <w:tr w:rsidR="00FB3BE8" w:rsidRPr="00FB3BE8" w:rsidTr="00A96AC1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B3BE8" w:rsidRPr="00FB3BE8" w:rsidRDefault="00FB3BE8" w:rsidP="00FB3BE8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B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БИК: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B3BE8" w:rsidRPr="00FB3BE8" w:rsidRDefault="00FB3BE8" w:rsidP="00FB3BE8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3B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044525411</w:t>
            </w:r>
          </w:p>
        </w:tc>
      </w:tr>
      <w:tr w:rsidR="00FB3BE8" w:rsidRPr="00FB3BE8" w:rsidTr="00A96AC1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B3BE8" w:rsidRPr="00FB3BE8" w:rsidRDefault="00FB3BE8" w:rsidP="00FB3BE8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B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ИНН: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B3BE8" w:rsidRPr="00FB3BE8" w:rsidRDefault="00FB3BE8" w:rsidP="00FB3BE8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3B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7707704692</w:t>
            </w:r>
          </w:p>
        </w:tc>
      </w:tr>
      <w:tr w:rsidR="00FB3BE8" w:rsidRPr="00FB3BE8" w:rsidTr="00A96AC1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B3BE8" w:rsidRPr="00FB3BE8" w:rsidRDefault="00FB3BE8" w:rsidP="00FB3BE8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B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КПП: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B3BE8" w:rsidRPr="00FB3BE8" w:rsidRDefault="00FB3BE8" w:rsidP="00FB3BE8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3B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772501001</w:t>
            </w:r>
          </w:p>
        </w:tc>
      </w:tr>
      <w:tr w:rsidR="00FB3BE8" w:rsidRPr="00FB3BE8" w:rsidTr="00A96AC1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B3BE8" w:rsidRPr="00FB3BE8" w:rsidRDefault="00FB3BE8" w:rsidP="00FB3BE8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B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банка: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B3BE8" w:rsidRPr="00FB3BE8" w:rsidRDefault="00FB3BE8" w:rsidP="00FB3BE8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3B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"Центральный" Банка ВТБ (ПАО) в г. Москве</w:t>
            </w:r>
          </w:p>
        </w:tc>
      </w:tr>
      <w:tr w:rsidR="00FB3BE8" w:rsidRPr="00FB3BE8" w:rsidTr="00A96AC1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B3BE8" w:rsidRPr="00FB3BE8" w:rsidRDefault="00FB3BE8" w:rsidP="00FB3BE8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B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B3BE8" w:rsidRPr="00FB3BE8" w:rsidRDefault="00FB3BE8" w:rsidP="00FB3BE8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3B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 «Единая электронная торговая площадка»</w:t>
            </w:r>
          </w:p>
        </w:tc>
      </w:tr>
      <w:tr w:rsidR="00FB3BE8" w:rsidRPr="00FB3BE8" w:rsidTr="00A96AC1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B3BE8" w:rsidRPr="00FB3BE8" w:rsidRDefault="00FB3BE8" w:rsidP="00FB3BE8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B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Назначение платежа: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B3BE8" w:rsidRPr="00FB3BE8" w:rsidRDefault="00FB3BE8" w:rsidP="00FB3BE8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3B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«ВАШ СЧЕТ»</w:t>
            </w:r>
          </w:p>
        </w:tc>
      </w:tr>
    </w:tbl>
    <w:p w:rsidR="00FB3BE8" w:rsidRPr="00FB3BE8" w:rsidRDefault="00FB3BE8" w:rsidP="00FB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 w:rsidR="00FB3BE8" w:rsidRPr="00FB3BE8" w:rsidRDefault="00FB3BE8" w:rsidP="00FB3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>Задаток засчитывается в счет оплаты ежегодной арендной платы за земельный участок в случаях, если:</w:t>
      </w:r>
    </w:p>
    <w:p w:rsidR="00FB3BE8" w:rsidRPr="00FB3BE8" w:rsidRDefault="00FB3BE8" w:rsidP="00FB3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задаток внесен лицом, признанным победителем аукциона, </w:t>
      </w:r>
    </w:p>
    <w:p w:rsidR="00FB3BE8" w:rsidRPr="00FB3BE8" w:rsidRDefault="00FB3BE8" w:rsidP="00FB3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>- задаток внесен лицом, признанным единственным участником аукциона, с которым договор аренды заключается в соответствии с пунктами 13, 14 статьи 39.12 Земельного кодекса Российской Федерации,</w:t>
      </w:r>
    </w:p>
    <w:p w:rsidR="00FB3BE8" w:rsidRPr="00FB3BE8" w:rsidRDefault="00FB3BE8" w:rsidP="00FB3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 w:rsidRPr="00FB3BE8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>с которым договор аренды заключается в соответствии с пунктом 20 статьи 39.12 Земельного кодекса Российской Федерации.</w:t>
      </w:r>
    </w:p>
    <w:p w:rsidR="00FB3BE8" w:rsidRPr="00FB3BE8" w:rsidRDefault="00FB3BE8" w:rsidP="00FB3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>Задатки, внесенные этими лицами, не заключившими в установленном порядке договоры аренды земельных участков вследствие уклонения от заключения указанных договоров, не возвращаются.</w:t>
      </w:r>
    </w:p>
    <w:p w:rsidR="00FB3BE8" w:rsidRPr="00FB3BE8" w:rsidRDefault="00FB3BE8" w:rsidP="00FB3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FB3BE8" w:rsidRPr="00FB3BE8" w:rsidRDefault="00FB3BE8" w:rsidP="00FB3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3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лица, участвовавшие в аукционе, но не победившие в нем</w:t>
      </w:r>
      <w:r w:rsidRPr="00FB3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  <w:proofErr w:type="gramEnd"/>
    </w:p>
    <w:p w:rsidR="00FB3BE8" w:rsidRPr="00FB3BE8" w:rsidRDefault="00FB3BE8" w:rsidP="00FB3B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3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случае если заявитель </w:t>
      </w:r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:rsidR="00FB3BE8" w:rsidRPr="00FB3BE8" w:rsidRDefault="00FB3BE8" w:rsidP="00FB3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B3BE8" w:rsidRPr="00FB3BE8" w:rsidRDefault="00FB3BE8" w:rsidP="00FB3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заявителю, не допущенному к участию в аукционе - </w:t>
      </w:r>
      <w:proofErr w:type="spellStart"/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разблокируются</w:t>
      </w:r>
      <w:proofErr w:type="spellEnd"/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его личные денежные средства на счете</w:t>
      </w:r>
      <w:r w:rsidRPr="00FB3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течение 3 (трех) рабочих дней со дня </w:t>
      </w:r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оформления протокола приема заявок на участие в аукционе</w:t>
      </w:r>
      <w:r w:rsidRPr="00FB3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3BE8" w:rsidRPr="00FB3BE8" w:rsidRDefault="00FB3BE8" w:rsidP="00FB3B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B3BE8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>11. Срок аренды земельного участка: 20 лет.</w:t>
      </w:r>
    </w:p>
    <w:p w:rsidR="00FB3BE8" w:rsidRPr="00FB3BE8" w:rsidRDefault="00FB3BE8" w:rsidP="00FB3B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" w:name="sub_56"/>
      <w:bookmarkEnd w:id="1"/>
      <w:r w:rsidRPr="00FB3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12. Отказ от проведения аукциона</w:t>
      </w:r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>. Уполномоченный орган принимает решение об отказе в проведен</w:t>
      </w:r>
      <w:proofErr w:type="gramStart"/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>ии ау</w:t>
      </w:r>
      <w:proofErr w:type="gramEnd"/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кциона в случае выявления обстоятельств, предусмотренных </w:t>
      </w:r>
      <w:hyperlink r:id="rId9" w:anchor="sub_39118" w:history="1">
        <w:r w:rsidRPr="00FB3BE8">
          <w:rPr>
            <w:rFonts w:ascii="Times New Roman" w:eastAsia="Calibri" w:hAnsi="Times New Roman" w:cs="Times New Roman"/>
            <w:color w:val="106BBE"/>
            <w:sz w:val="24"/>
            <w:szCs w:val="24"/>
            <w:u w:val="single"/>
          </w:rPr>
          <w:t>пунктом 8</w:t>
        </w:r>
      </w:hyperlink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статьи 39.11 Земельного кодекса РФ. Извещение об отказе в проведен</w:t>
      </w:r>
      <w:proofErr w:type="gramStart"/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>ии ау</w:t>
      </w:r>
      <w:proofErr w:type="gramEnd"/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кциона размещается на </w:t>
      </w:r>
      <w:hyperlink r:id="rId10" w:history="1">
        <w:r w:rsidRPr="00FB3BE8">
          <w:rPr>
            <w:rFonts w:ascii="Times New Roman" w:eastAsia="Calibri" w:hAnsi="Times New Roman" w:cs="Times New Roman"/>
            <w:color w:val="106BBE"/>
            <w:sz w:val="24"/>
            <w:szCs w:val="24"/>
            <w:u w:val="single"/>
          </w:rPr>
          <w:t>официальном сайте</w:t>
        </w:r>
      </w:hyperlink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>ии ау</w:t>
      </w:r>
      <w:proofErr w:type="gramEnd"/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B3BE8" w:rsidRPr="00FB3BE8" w:rsidRDefault="00FB3BE8" w:rsidP="00FB3BE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 Заявитель не допускается к участию в аукционе по следующим основаниям:</w:t>
      </w:r>
    </w:p>
    <w:p w:rsidR="00FB3BE8" w:rsidRPr="00FB3BE8" w:rsidRDefault="00FB3BE8" w:rsidP="00FB3B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" w:name="sub_391281"/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p w:rsidR="00FB3BE8" w:rsidRPr="00FB3BE8" w:rsidRDefault="00FB3BE8" w:rsidP="00FB3B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" w:name="sub_391282"/>
      <w:bookmarkEnd w:id="3"/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>непоступление</w:t>
      </w:r>
      <w:proofErr w:type="spellEnd"/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задатка на дату рассмотрения заявок на участие в аукционе;</w:t>
      </w:r>
    </w:p>
    <w:p w:rsidR="00FB3BE8" w:rsidRPr="00FB3BE8" w:rsidRDefault="00FB3BE8" w:rsidP="00FB3B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5" w:name="sub_391283"/>
      <w:bookmarkEnd w:id="4"/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5"/>
    <w:p w:rsidR="00FB3BE8" w:rsidRPr="00FB3BE8" w:rsidRDefault="00FB3BE8" w:rsidP="00FB3B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FB3BE8" w:rsidRPr="00FB3BE8" w:rsidRDefault="00FB3BE8" w:rsidP="00FB3BE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допуске к участию в торгах по иным основаниям, кроме указанных в п.8 ст.39.12 Земельного кодекса РФ оснований, не допускается.</w:t>
      </w:r>
    </w:p>
    <w:bookmarkEnd w:id="2"/>
    <w:p w:rsidR="00FB3BE8" w:rsidRPr="00FB3BE8" w:rsidRDefault="00FB3BE8" w:rsidP="00FB3BE8">
      <w:pPr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FB3BE8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14. Порядок заключения договора аренды земельного участка.</w:t>
      </w:r>
    </w:p>
    <w:p w:rsidR="00FB3BE8" w:rsidRPr="00FB3BE8" w:rsidRDefault="00FB3BE8" w:rsidP="00FB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 результатам проведения электронного аукциона </w:t>
      </w:r>
      <w:r w:rsidRPr="00FB3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Победитель аукциона обязан заключить договор аренды земельного участка по цене и на условиях, предложенных победителем аукциона в печатной форме вне электронной площадки </w:t>
      </w:r>
      <w:r w:rsidRPr="00FB3B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 ранее чем через 10</w:t>
      </w:r>
      <w:r w:rsidRPr="00FB3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</w:t>
      </w:r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proofErr w:type="gramEnd"/>
    </w:p>
    <w:p w:rsidR="00FB3BE8" w:rsidRPr="00FB3BE8" w:rsidRDefault="00FB3BE8" w:rsidP="00FB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если аукцион признан несостоявшимся и только один заявитель признан участником аукциона, администрация </w:t>
      </w:r>
      <w:proofErr w:type="spellStart"/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Торбеевского</w:t>
      </w:r>
      <w:proofErr w:type="spellEnd"/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Pr="00FB3BE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 течение десяти</w:t>
      </w:r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B3BE8" w:rsidRPr="00FB3BE8" w:rsidRDefault="00FB3BE8" w:rsidP="00FB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</w:t>
      </w:r>
      <w:proofErr w:type="spellStart"/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Торбеевского</w:t>
      </w:r>
      <w:proofErr w:type="spellEnd"/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Pr="00FB3BE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 течение десяти дней</w:t>
      </w:r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 дня рассмотрения указанной заявки направляет заявителю два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B3BE8" w:rsidRPr="00FB3BE8" w:rsidRDefault="00FB3BE8" w:rsidP="00FB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Не допускается заключение указанных договоров </w:t>
      </w:r>
      <w:proofErr w:type="gramStart"/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ранее</w:t>
      </w:r>
      <w:proofErr w:type="gramEnd"/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FB3BE8" w:rsidRPr="00FB3BE8" w:rsidRDefault="00FB3BE8" w:rsidP="00FB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B3BE8" w:rsidRPr="00FB3BE8" w:rsidRDefault="00FB3BE8" w:rsidP="00FB3BE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>В случае</w:t>
      </w:r>
      <w:proofErr w:type="gramStart"/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proofErr w:type="gramEnd"/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администрацию </w:t>
      </w:r>
      <w:proofErr w:type="spellStart"/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Торбеевского</w:t>
      </w:r>
      <w:proofErr w:type="spellEnd"/>
      <w:r w:rsidRPr="00FB3B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Pr="00FB3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 w:rsidR="00FB3BE8" w:rsidRPr="00FB3BE8" w:rsidRDefault="00FB3BE8" w:rsidP="00FB3BE8"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ascii="Times New Roman" w:eastAsia="Calibri" w:hAnsi="Times New Roman" w:cs="Times New Roman"/>
          <w:b/>
          <w:i/>
          <w:color w:val="000000"/>
          <w:spacing w:val="-18"/>
          <w:sz w:val="24"/>
          <w:szCs w:val="24"/>
        </w:rPr>
      </w:pPr>
      <w:r w:rsidRPr="00FB3BE8">
        <w:rPr>
          <w:rFonts w:ascii="Times New Roman" w:eastAsia="Calibri" w:hAnsi="Times New Roman" w:cs="Times New Roman"/>
          <w:b/>
          <w:i/>
          <w:color w:val="000000"/>
          <w:spacing w:val="-18"/>
          <w:sz w:val="24"/>
          <w:szCs w:val="24"/>
        </w:rPr>
        <w:t>15. Порядок ознакомления с иной информацией.</w:t>
      </w:r>
    </w:p>
    <w:p w:rsidR="00FB3BE8" w:rsidRPr="00FB3BE8" w:rsidRDefault="00FB3BE8" w:rsidP="00FB3BE8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Дополнительную информацию:</w:t>
      </w:r>
      <w:r w:rsidRPr="00FB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можно получить по адресу: Республика Мордовия, </w:t>
      </w:r>
      <w:proofErr w:type="spellStart"/>
      <w:r w:rsidRPr="00FB3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FB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Торбеево, ул. </w:t>
      </w:r>
      <w:proofErr w:type="spellStart"/>
      <w:r w:rsidRPr="00FB3B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К.Маркса</w:t>
      </w:r>
      <w:proofErr w:type="spellEnd"/>
      <w:r w:rsidRPr="00FB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стр.7б., </w:t>
      </w:r>
      <w:proofErr w:type="spellStart"/>
      <w:r w:rsidRPr="00FB3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</w:t>
      </w:r>
      <w:proofErr w:type="spellEnd"/>
      <w:r w:rsidRPr="00FB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2, </w:t>
      </w:r>
      <w:proofErr w:type="spellStart"/>
      <w:r w:rsidRPr="00FB3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FB3BE8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5, № тел.: 8(83456)2-01-02 в период приема заявок и на официальном сайте </w:t>
      </w:r>
      <w:hyperlink r:id="rId11" w:history="1">
        <w:r w:rsidRPr="00FB3B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FB3B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B3B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FB3B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B3B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FB3B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B3B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FB3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3BE8" w:rsidRPr="00FB3BE8" w:rsidRDefault="00FB3BE8" w:rsidP="00FB3BE8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BE8" w:rsidRPr="00FB3BE8" w:rsidRDefault="00FB3BE8" w:rsidP="00FB3BE8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BE8" w:rsidRPr="00FB3BE8" w:rsidRDefault="00FB3BE8" w:rsidP="00FB3BE8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AEC" w:rsidRDefault="003D4AEC" w:rsidP="003D4AEC"/>
    <w:p w:rsidR="003D4AEC" w:rsidRDefault="003D4AEC" w:rsidP="003D4AEC"/>
    <w:tbl>
      <w:tblPr>
        <w:tblW w:w="9678" w:type="dxa"/>
        <w:tblInd w:w="108" w:type="dxa"/>
        <w:tblLook w:val="04A0" w:firstRow="1" w:lastRow="0" w:firstColumn="1" w:lastColumn="0" w:noHBand="0" w:noVBand="1"/>
      </w:tblPr>
      <w:tblGrid>
        <w:gridCol w:w="3125"/>
        <w:gridCol w:w="3240"/>
        <w:gridCol w:w="3313"/>
      </w:tblGrid>
      <w:tr w:rsidR="003D4AEC" w:rsidRPr="003D4AEC" w:rsidTr="00A32CB0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C" w:rsidRPr="003D4AEC" w:rsidRDefault="003D4AEC" w:rsidP="003D4AEC">
            <w:pPr>
              <w:autoSpaceDE w:val="0"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Главный редактор: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Глава Администрации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РМ  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C" w:rsidRPr="003D4AEC" w:rsidRDefault="003D4AEC" w:rsidP="003D4AE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D4AEC" w:rsidRPr="003D4AEC" w:rsidRDefault="003D4AEC" w:rsidP="003D4AE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  Учредители: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РМ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AEC" w:rsidRPr="003D4AEC" w:rsidRDefault="003D4AEC" w:rsidP="003D4AEC">
            <w:pPr>
              <w:snapToGrid w:val="0"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D4AEC" w:rsidRPr="003D4AEC" w:rsidRDefault="003D4AEC" w:rsidP="003D4AE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    НАШ АДРЕС: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431030, Республика Мордовия,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Торбеевский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рпТорбеево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Карла Маркса строение 7б помещение 2</w:t>
            </w:r>
          </w:p>
          <w:p w:rsidR="003D4AEC" w:rsidRPr="003D4AEC" w:rsidRDefault="003D4AEC" w:rsidP="003D4AEC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0"/>
                <w:tab w:val="left" w:pos="144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4A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Телефон: 2-01-00</w:t>
            </w:r>
          </w:p>
        </w:tc>
      </w:tr>
    </w:tbl>
    <w:p w:rsidR="003D4AEC" w:rsidRPr="003D4AEC" w:rsidRDefault="003D4AEC" w:rsidP="003D4AEC"/>
    <w:sectPr w:rsidR="003D4AEC" w:rsidRPr="003D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169F"/>
    <w:multiLevelType w:val="multilevel"/>
    <w:tmpl w:val="562C169F"/>
    <w:lvl w:ilvl="0">
      <w:start w:val="1"/>
      <w:numFmt w:val="decimal"/>
      <w:lvlText w:val="%1."/>
      <w:lvlJc w:val="left"/>
      <w:pPr>
        <w:ind w:left="928" w:hanging="274"/>
      </w:pPr>
      <w:rPr>
        <w:rFonts w:ascii="Times New Roman" w:eastAsia="Times New Roman" w:hAnsi="Times New Roman" w:cs="Times New Roman" w:hint="default"/>
        <w:spacing w:val="0"/>
        <w:w w:val="103"/>
        <w:sz w:val="24"/>
        <w:szCs w:val="24"/>
        <w:lang w:val="ru-RU" w:eastAsia="ru-RU" w:bidi="ru-RU"/>
      </w:rPr>
    </w:lvl>
    <w:lvl w:ilvl="1">
      <w:numFmt w:val="bullet"/>
      <w:lvlText w:val="-"/>
      <w:lvlJc w:val="left"/>
      <w:pPr>
        <w:ind w:left="1432" w:hanging="21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469" w:hanging="21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499" w:hanging="21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529" w:hanging="21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59" w:hanging="21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589" w:hanging="21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619" w:hanging="21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649" w:hanging="216"/>
      </w:pPr>
      <w:rPr>
        <w:lang w:val="ru-RU" w:eastAsia="ru-RU" w:bidi="ru-RU"/>
      </w:rPr>
    </w:lvl>
  </w:abstractNum>
  <w:abstractNum w:abstractNumId="1">
    <w:nsid w:val="61012868"/>
    <w:multiLevelType w:val="multilevel"/>
    <w:tmpl w:val="61012868"/>
    <w:lvl w:ilvl="0">
      <w:numFmt w:val="bullet"/>
      <w:lvlText w:val="-"/>
      <w:lvlJc w:val="left"/>
      <w:pPr>
        <w:ind w:left="1569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>
      <w:numFmt w:val="bullet"/>
      <w:lvlText w:val="•"/>
      <w:lvlJc w:val="left"/>
      <w:pPr>
        <w:ind w:left="2474" w:hanging="137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3389" w:hanging="137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304" w:hanging="13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5219" w:hanging="13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134" w:hanging="13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049" w:hanging="13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964" w:hanging="13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879" w:hanging="137"/>
      </w:pPr>
      <w:rPr>
        <w:lang w:val="ru-RU" w:eastAsia="ru-RU" w:bidi="ru-RU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5E"/>
    <w:rsid w:val="003D4AEC"/>
    <w:rsid w:val="005B6C5E"/>
    <w:rsid w:val="00DB0BE8"/>
    <w:rsid w:val="00FB161C"/>
    <w:rsid w:val="00FB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FB3BE8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FB3BE8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E2BDF78A9D4455BB71EF6DCF3945A48527CE17D328D641F9175B09C51C4CCB27FEC3204C64FE5B2C98AA31823D9FD50421B8B765D4v418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tp.roseltor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90941.2574613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8;&#1074;&#1072;&#1085;\Desktop\&#1088;&#1072;&#1073;&#1086;&#1090;&#1072;\&#1079;&#1077;&#1084;&#1083;&#1103;\&#1040;&#1091;&#1082;&#1094;&#1080;&#1086;&#1085;&#1099;\&#1044;&#1083;&#1103;%20&#1048;&#1046;&#1057;\&#1052;&#1072;&#1079;&#1080;&#1083;&#1091;&#1075;,%20170\&#1076;&#1086;&#1082;&#1091;&#1084;&#1077;&#1085;&#1090;&#1072;&#1094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3526</Words>
  <Characters>20102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2025-01-30T11:33:00Z</dcterms:created>
  <dcterms:modified xsi:type="dcterms:W3CDTF">2025-01-30T11:33:00Z</dcterms:modified>
</cp:coreProperties>
</file>