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7" w:rsidRPr="00DE7BBF" w:rsidRDefault="00CF6CD7" w:rsidP="00CF6CD7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вестник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22</w:t>
      </w:r>
      <w:bookmarkStart w:id="0" w:name="_GoBack"/>
      <w:bookmarkEnd w:id="0"/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.11</w:t>
      </w: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.2024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40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384FD6" w:rsidRDefault="00CF6CD7" w:rsidP="00CF6CD7">
      <w:pPr>
        <w:spacing w:after="0" w:line="240" w:lineRule="auto"/>
        <w:ind w:firstLine="567"/>
        <w:jc w:val="right"/>
        <w:rPr>
          <w:sz w:val="24"/>
          <w:szCs w:val="24"/>
        </w:rPr>
      </w:pPr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</w:t>
      </w:r>
    </w:p>
    <w:p w:rsidR="008D6FC5" w:rsidRDefault="008D6FC5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8D6FC5" w:rsidRDefault="008D6FC5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384FD6" w:rsidRDefault="00384FD6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84FD6" w:rsidRDefault="004D61AE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384FD6" w:rsidRDefault="00384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384FD6" w:rsidRDefault="004D61A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городского поселения 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384FD6" w:rsidRDefault="004D61A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431030, Республика Мордовия, 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 xml:space="preserve"> Торбеево, ул. 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, стр. 7б,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2.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shd w:val="clear" w:color="auto" w:fill="FFFFFF"/>
          <w:lang w:val="en-US"/>
        </w:rPr>
        <w:t>possovettorb</w:t>
      </w:r>
      <w:proofErr w:type="spellEnd"/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proofErr w:type="spellStart"/>
      <w:r>
        <w:rPr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hyperlink r:id="rId8" w:history="1">
        <w:r>
          <w:rPr>
            <w:rStyle w:val="a3"/>
            <w:sz w:val="24"/>
            <w:szCs w:val="24"/>
          </w:rPr>
          <w:t>www.torgi.gov.ru</w:t>
        </w:r>
      </w:hyperlink>
      <w:r>
        <w:rPr>
          <w:sz w:val="24"/>
          <w:szCs w:val="24"/>
        </w:rPr>
        <w:t>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 w:rsidR="00384FD6" w:rsidRDefault="004D61A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 xml:space="preserve">: Постановление администрации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городского поселения от  </w:t>
      </w:r>
      <w:r w:rsidR="008D6FC5">
        <w:rPr>
          <w:sz w:val="24"/>
          <w:szCs w:val="24"/>
        </w:rPr>
        <w:t>22</w:t>
      </w:r>
      <w:r w:rsidR="00B45866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2024г.  № </w:t>
      </w:r>
      <w:r w:rsidR="008D6FC5">
        <w:rPr>
          <w:sz w:val="24"/>
          <w:szCs w:val="24"/>
        </w:rPr>
        <w:t>487</w:t>
      </w:r>
      <w:r>
        <w:rPr>
          <w:sz w:val="24"/>
          <w:szCs w:val="24"/>
        </w:rPr>
        <w:t xml:space="preserve">  «О  проведении электронного аукциона </w:t>
      </w:r>
      <w:r>
        <w:rPr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 w:rsidR="00384FD6" w:rsidRDefault="004D61AE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1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384FD6" w:rsidRDefault="004D61A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sz w:val="24"/>
          <w:szCs w:val="24"/>
        </w:rPr>
        <w:t xml:space="preserve">АО «Единая электронная торговая площадка»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hyperlink r:id="rId9" w:history="1">
        <w:r>
          <w:rPr>
            <w:rStyle w:val="a3"/>
            <w:sz w:val="24"/>
            <w:szCs w:val="24"/>
          </w:rPr>
          <w:t>https://etp.roseltorg.ru/</w:t>
        </w:r>
      </w:hyperlink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384FD6" w:rsidRDefault="008D6FC5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  <w:r w:rsidR="00B62A6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ноября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:00 по </w:t>
            </w:r>
            <w:proofErr w:type="gramStart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384FD6" w:rsidRDefault="00863ABE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  <w:r w:rsidR="00B62A6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  <w:r w:rsidR="00B62A6E">
              <w:rPr>
                <w:rFonts w:eastAsia="Times New Roman"/>
                <w:b/>
                <w:sz w:val="24"/>
                <w:szCs w:val="24"/>
                <w:lang w:eastAsia="ru-RU"/>
              </w:rPr>
              <w:t>:0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0 по </w:t>
            </w:r>
            <w:proofErr w:type="gramStart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384FD6" w:rsidRDefault="00384FD6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384FD6" w:rsidRDefault="00863ABE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  <w:r w:rsidR="00B62A6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>
              <w:rPr>
                <w:rFonts w:eastAsia="Times New Roman"/>
                <w:b/>
                <w:sz w:val="24"/>
                <w:szCs w:val="24"/>
                <w:lang w:val="en-US"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384FD6" w:rsidRDefault="00384FD6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:rsidR="00384FD6" w:rsidRDefault="00863AB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  <w:r w:rsidR="00B62A6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 w:rsidR="00B62A6E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:00 по </w:t>
            </w:r>
            <w:proofErr w:type="gramStart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</w:tcPr>
          <w:p w:rsidR="00384FD6" w:rsidRDefault="00B62A6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63AB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>
              <w:rPr>
                <w:rFonts w:eastAsia="Times New Roman"/>
                <w:b/>
                <w:sz w:val="24"/>
                <w:szCs w:val="24"/>
                <w:lang w:val="en-US"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384FD6" w:rsidRDefault="00384FD6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384FD6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384FD6" w:rsidRDefault="004D61AE"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384FD6" w:rsidRDefault="004D61AE">
      <w:pPr>
        <w:spacing w:after="0" w:line="240" w:lineRule="auto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rStyle w:val="blk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blk"/>
          <w:sz w:val="24"/>
          <w:szCs w:val="24"/>
        </w:rPr>
        <w:t>в аукционе участвовал только один участник,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blk"/>
          <w:sz w:val="24"/>
          <w:szCs w:val="24"/>
        </w:rPr>
        <w:t xml:space="preserve"> при проведен</w:t>
      </w:r>
      <w:proofErr w:type="gramStart"/>
      <w:r>
        <w:rPr>
          <w:rStyle w:val="blk"/>
          <w:sz w:val="24"/>
          <w:szCs w:val="24"/>
        </w:rPr>
        <w:t>ии ау</w:t>
      </w:r>
      <w:proofErr w:type="gramEnd"/>
      <w:r>
        <w:rPr>
          <w:rStyle w:val="blk"/>
          <w:sz w:val="24"/>
          <w:szCs w:val="24"/>
        </w:rPr>
        <w:t>кциона не присутствовал ни один из участников аукциона,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blk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sz w:val="24"/>
          <w:szCs w:val="24"/>
        </w:rPr>
        <w:t>которое</w:t>
      </w:r>
      <w:proofErr w:type="gramEnd"/>
      <w:r>
        <w:rPr>
          <w:rStyle w:val="blk"/>
          <w:sz w:val="24"/>
          <w:szCs w:val="24"/>
        </w:rPr>
        <w:t xml:space="preserve"> предусматривало бы более высокую цену предмета аукциона.</w:t>
      </w:r>
    </w:p>
    <w:p w:rsidR="00384FD6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</w:t>
      </w:r>
      <w:r w:rsidRPr="00650EDA">
        <w:rPr>
          <w:bCs/>
          <w:iCs/>
          <w:sz w:val="24"/>
          <w:szCs w:val="24"/>
          <w:lang w:eastAsia="ru-RU"/>
        </w:rPr>
        <w:t>сайте.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84FD6" w:rsidRPr="00650EDA" w:rsidRDefault="004D61AE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650EDA">
        <w:rPr>
          <w:b/>
          <w:bCs/>
          <w:kern w:val="36"/>
          <w:sz w:val="24"/>
          <w:szCs w:val="24"/>
        </w:rPr>
        <w:t>5. Предмет электронного аукциона:</w:t>
      </w:r>
    </w:p>
    <w:p w:rsidR="00384FD6" w:rsidRPr="00650EDA" w:rsidRDefault="004D61AE">
      <w:pPr>
        <w:spacing w:after="0" w:line="240" w:lineRule="auto"/>
        <w:ind w:firstLine="567"/>
        <w:jc w:val="both"/>
        <w:rPr>
          <w:rFonts w:eastAsia="BatangChe"/>
          <w:sz w:val="24"/>
          <w:szCs w:val="24"/>
        </w:rPr>
      </w:pPr>
      <w:r w:rsidRPr="00650EDA">
        <w:rPr>
          <w:rFonts w:eastAsia="BatangChe"/>
          <w:sz w:val="24"/>
          <w:szCs w:val="24"/>
        </w:rPr>
        <w:lastRenderedPageBreak/>
        <w:t xml:space="preserve">Земельный участок, категория земель: Земли населенных пунктов, вид  разрешенного использования: </w:t>
      </w:r>
      <w:r w:rsidR="00863ABE" w:rsidRPr="00650EDA">
        <w:rPr>
          <w:rFonts w:eastAsia="BatangChe"/>
          <w:sz w:val="24"/>
          <w:szCs w:val="24"/>
        </w:rPr>
        <w:t xml:space="preserve">склады, площадью 458 (четыреста пятьдесят восемь) кв. м., с кадастровым номером 13:21:0101025:182, находящийся по адресу: Республика Мордовия, </w:t>
      </w:r>
      <w:proofErr w:type="spellStart"/>
      <w:r w:rsidR="00863ABE" w:rsidRPr="00650EDA">
        <w:rPr>
          <w:rFonts w:eastAsia="BatangChe"/>
          <w:sz w:val="24"/>
          <w:szCs w:val="24"/>
        </w:rPr>
        <w:t>Торбеевский</w:t>
      </w:r>
      <w:proofErr w:type="spellEnd"/>
      <w:r w:rsidR="00863ABE" w:rsidRPr="00650EDA"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 w:rsidR="00863ABE" w:rsidRPr="00650EDA">
        <w:rPr>
          <w:rFonts w:eastAsia="BatangChe"/>
          <w:sz w:val="24"/>
          <w:szCs w:val="24"/>
        </w:rPr>
        <w:t>Торбеевское</w:t>
      </w:r>
      <w:proofErr w:type="spellEnd"/>
      <w:r w:rsidR="00863ABE" w:rsidRPr="00650EDA">
        <w:rPr>
          <w:rFonts w:eastAsia="BatangChe"/>
          <w:sz w:val="24"/>
          <w:szCs w:val="24"/>
        </w:rPr>
        <w:t xml:space="preserve"> городское поселение, рабочий поселок Торбеево, ул. Сельхозтехника, земельный участок 52в, ограничения прав на земельный участок отсутствуют</w:t>
      </w:r>
      <w:r w:rsidRPr="00650EDA">
        <w:rPr>
          <w:rFonts w:eastAsia="BatangChe"/>
          <w:sz w:val="24"/>
          <w:szCs w:val="24"/>
        </w:rPr>
        <w:t>.</w:t>
      </w:r>
    </w:p>
    <w:p w:rsidR="00384FD6" w:rsidRPr="00650EDA" w:rsidRDefault="004D61AE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650EDA"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 w:rsidRPr="00650EDA"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384FD6" w:rsidRDefault="004D61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650EDA"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650EDA" w:rsidRDefault="00650ED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</w:p>
    <w:p w:rsidR="00650EDA" w:rsidRDefault="00650ED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</w:p>
    <w:p w:rsidR="00650EDA" w:rsidRDefault="00650ED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</w:p>
    <w:p w:rsidR="00650EDA" w:rsidRDefault="00650ED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</w:p>
    <w:p w:rsidR="00650EDA" w:rsidRDefault="00650ED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</w:p>
    <w:p w:rsidR="00650EDA" w:rsidRPr="00650EDA" w:rsidRDefault="00650ED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</w:p>
    <w:p w:rsidR="00384FD6" w:rsidRPr="00650EDA" w:rsidRDefault="004D61A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 w:rsidRPr="00650EDA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835"/>
        <w:gridCol w:w="567"/>
        <w:gridCol w:w="709"/>
        <w:gridCol w:w="851"/>
        <w:gridCol w:w="1134"/>
        <w:gridCol w:w="1417"/>
        <w:gridCol w:w="853"/>
        <w:gridCol w:w="1275"/>
      </w:tblGrid>
      <w:tr w:rsidR="00863ABE" w:rsidRPr="00863ABE" w:rsidTr="00650EDA">
        <w:trPr>
          <w:trHeight w:val="1585"/>
          <w:tblHeader/>
        </w:trPr>
        <w:tc>
          <w:tcPr>
            <w:tcW w:w="991" w:type="dxa"/>
            <w:shd w:val="clear" w:color="auto" w:fill="EAF1DD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</w:rPr>
            </w:pPr>
            <w:r w:rsidRPr="00863ABE">
              <w:rPr>
                <w:rFonts w:eastAsia="Calibri"/>
                <w:color w:val="auto"/>
              </w:rPr>
              <w:t>Наименование и код ВРИ</w:t>
            </w:r>
          </w:p>
        </w:tc>
        <w:tc>
          <w:tcPr>
            <w:tcW w:w="2835" w:type="dxa"/>
            <w:shd w:val="clear" w:color="auto" w:fill="EAF1DD"/>
            <w:noWrap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</w:rPr>
            </w:pPr>
            <w:r w:rsidRPr="00863ABE">
              <w:rPr>
                <w:rFonts w:eastAsia="Calibri"/>
                <w:color w:val="auto"/>
              </w:rPr>
              <w:t>Описание ВРИ</w:t>
            </w:r>
          </w:p>
        </w:tc>
        <w:tc>
          <w:tcPr>
            <w:tcW w:w="2127" w:type="dxa"/>
            <w:gridSpan w:val="3"/>
            <w:shd w:val="clear" w:color="auto" w:fill="EAF1DD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Предельные размеры земельных участков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Предельное количество этажей. Предельная высота.</w:t>
            </w:r>
          </w:p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(</w:t>
            </w:r>
            <w:proofErr w:type="spellStart"/>
            <w:r w:rsidRPr="00863ABE">
              <w:rPr>
                <w:rFonts w:eastAsia="Calibri"/>
                <w:color w:val="auto"/>
                <w:sz w:val="24"/>
                <w:szCs w:val="24"/>
              </w:rPr>
              <w:t>эт</w:t>
            </w:r>
            <w:proofErr w:type="spellEnd"/>
            <w:r w:rsidRPr="00863ABE">
              <w:rPr>
                <w:rFonts w:eastAsia="Calibri"/>
                <w:color w:val="auto"/>
                <w:sz w:val="24"/>
                <w:szCs w:val="24"/>
              </w:rPr>
              <w:t>./м.)</w:t>
            </w:r>
          </w:p>
        </w:tc>
        <w:tc>
          <w:tcPr>
            <w:tcW w:w="1417" w:type="dxa"/>
            <w:shd w:val="clear" w:color="auto" w:fill="EAF1DD"/>
            <w:noWrap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853" w:type="dxa"/>
            <w:shd w:val="clear" w:color="auto" w:fill="EAF1DD"/>
            <w:noWrap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63ABE">
              <w:rPr>
                <w:rFonts w:eastAsia="Calibri"/>
                <w:color w:val="auto"/>
                <w:sz w:val="24"/>
                <w:szCs w:val="24"/>
              </w:rPr>
              <w:t>Min</w:t>
            </w:r>
            <w:proofErr w:type="spellEnd"/>
            <w:r w:rsidRPr="00863ABE">
              <w:rPr>
                <w:rFonts w:eastAsia="Calibri"/>
                <w:color w:val="auto"/>
                <w:sz w:val="24"/>
                <w:szCs w:val="24"/>
              </w:rPr>
              <w:t xml:space="preserve"> отступы от границ земельного участка (</w:t>
            </w:r>
            <w:proofErr w:type="gramStart"/>
            <w:r w:rsidRPr="00863ABE">
              <w:rPr>
                <w:rFonts w:eastAsia="Calibri"/>
                <w:color w:val="auto"/>
                <w:sz w:val="24"/>
                <w:szCs w:val="24"/>
              </w:rPr>
              <w:t>м</w:t>
            </w:r>
            <w:proofErr w:type="gramEnd"/>
            <w:r w:rsidRPr="00863ABE">
              <w:rPr>
                <w:rFonts w:eastAsia="Calibri"/>
                <w:color w:val="auto"/>
                <w:sz w:val="24"/>
                <w:szCs w:val="24"/>
              </w:rPr>
              <w:t>.)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Наименование ВРИ объекта капитального строительства</w:t>
            </w:r>
          </w:p>
        </w:tc>
      </w:tr>
      <w:tr w:rsidR="00863ABE" w:rsidRPr="00863ABE" w:rsidTr="00650EDA">
        <w:trPr>
          <w:trHeight w:val="3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b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863ABE">
              <w:rPr>
                <w:rFonts w:eastAsia="Calibri"/>
                <w:b/>
                <w:color w:val="auto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b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863ABE">
              <w:rPr>
                <w:rFonts w:eastAsia="Calibri"/>
                <w:b/>
                <w:color w:val="auto"/>
                <w:sz w:val="24"/>
                <w:szCs w:val="24"/>
              </w:rPr>
              <w:t>ax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b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863ABE">
              <w:rPr>
                <w:rFonts w:eastAsia="Calibri"/>
                <w:b/>
                <w:color w:val="auto"/>
                <w:sz w:val="24"/>
                <w:szCs w:val="24"/>
              </w:rPr>
              <w:t>in</w:t>
            </w:r>
            <w:proofErr w:type="spellEnd"/>
            <w:r w:rsidRPr="00863ABE">
              <w:rPr>
                <w:rFonts w:eastAsia="Calibri"/>
                <w:b/>
                <w:color w:val="auto"/>
                <w:sz w:val="24"/>
                <w:szCs w:val="24"/>
              </w:rPr>
              <w:t xml:space="preserve"> /</w:t>
            </w:r>
            <w:r w:rsidRPr="00863ABE">
              <w:rPr>
                <w:rFonts w:eastAsia="Calibri"/>
                <w:b/>
                <w:color w:val="auto"/>
                <w:sz w:val="24"/>
                <w:szCs w:val="24"/>
                <w:lang w:val="en-US"/>
              </w:rPr>
              <w:t xml:space="preserve"> m</w:t>
            </w:r>
            <w:proofErr w:type="spellStart"/>
            <w:r w:rsidRPr="00863ABE">
              <w:rPr>
                <w:rFonts w:eastAsia="Calibri"/>
                <w:b/>
                <w:color w:val="auto"/>
                <w:sz w:val="24"/>
                <w:szCs w:val="24"/>
              </w:rPr>
              <w:t>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863ABE" w:rsidRPr="00863ABE" w:rsidTr="00650EDA">
        <w:trPr>
          <w:trHeight w:val="2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</w:rPr>
            </w:pPr>
            <w:r w:rsidRPr="00863ABE">
              <w:rPr>
                <w:rFonts w:eastAsia="Calibri"/>
                <w:color w:val="auto"/>
              </w:rPr>
              <w:t>Склады 6.9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863ABE">
              <w:rPr>
                <w:rFonts w:eastAsia="Calibri"/>
                <w:color w:val="auto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</w:t>
            </w:r>
            <w:r w:rsidRPr="00863ABE">
              <w:rPr>
                <w:rFonts w:eastAsia="Calibri"/>
                <w:color w:val="auto"/>
              </w:rPr>
              <w:lastRenderedPageBreak/>
              <w:t>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-/30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- Склады;</w:t>
            </w:r>
          </w:p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- Погрузочные терминалы и доки;</w:t>
            </w:r>
          </w:p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- Нефтехранилища;</w:t>
            </w:r>
          </w:p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- Газохранилища;</w:t>
            </w:r>
          </w:p>
          <w:p w:rsidR="00863ABE" w:rsidRPr="00863ABE" w:rsidRDefault="00863ABE" w:rsidP="00863ABE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3ABE">
              <w:rPr>
                <w:rFonts w:eastAsia="Calibri"/>
                <w:color w:val="auto"/>
                <w:sz w:val="24"/>
                <w:szCs w:val="24"/>
              </w:rPr>
              <w:t>- Элеваторы</w:t>
            </w:r>
          </w:p>
        </w:tc>
      </w:tr>
    </w:tbl>
    <w:p w:rsidR="00384FD6" w:rsidRPr="00650EDA" w:rsidRDefault="00384FD6">
      <w:pPr>
        <w:widowControl w:val="0"/>
        <w:tabs>
          <w:tab w:val="left" w:pos="720"/>
        </w:tabs>
        <w:adjustRightInd w:val="0"/>
        <w:jc w:val="both"/>
        <w:rPr>
          <w:b/>
          <w:color w:val="auto"/>
          <w:sz w:val="24"/>
          <w:szCs w:val="24"/>
        </w:rPr>
      </w:pPr>
    </w:p>
    <w:p w:rsidR="00384FD6" w:rsidRPr="00650EDA" w:rsidRDefault="00384FD6">
      <w:pPr>
        <w:widowControl w:val="0"/>
        <w:tabs>
          <w:tab w:val="left" w:pos="720"/>
        </w:tabs>
        <w:adjustRightInd w:val="0"/>
        <w:jc w:val="both"/>
        <w:rPr>
          <w:b/>
          <w:color w:val="auto"/>
          <w:sz w:val="24"/>
          <w:szCs w:val="24"/>
        </w:rPr>
      </w:pPr>
    </w:p>
    <w:p w:rsidR="00384FD6" w:rsidRPr="00650EDA" w:rsidRDefault="00384FD6">
      <w:pPr>
        <w:widowControl w:val="0"/>
        <w:tabs>
          <w:tab w:val="left" w:pos="720"/>
        </w:tabs>
        <w:adjustRightInd w:val="0"/>
        <w:jc w:val="both"/>
        <w:rPr>
          <w:b/>
          <w:color w:val="auto"/>
          <w:sz w:val="24"/>
          <w:szCs w:val="24"/>
        </w:rPr>
      </w:pPr>
    </w:p>
    <w:p w:rsidR="00384FD6" w:rsidRPr="00650EDA" w:rsidRDefault="004D61AE" w:rsidP="00650EDA">
      <w:pPr>
        <w:widowControl w:val="0"/>
        <w:tabs>
          <w:tab w:val="left" w:pos="720"/>
        </w:tabs>
        <w:adjustRightInd w:val="0"/>
        <w:jc w:val="both"/>
        <w:rPr>
          <w:b/>
          <w:sz w:val="24"/>
          <w:szCs w:val="24"/>
        </w:rPr>
      </w:pPr>
      <w:r w:rsidRPr="00650EDA">
        <w:rPr>
          <w:b/>
          <w:color w:val="auto"/>
          <w:sz w:val="24"/>
          <w:szCs w:val="24"/>
        </w:rPr>
        <w:t xml:space="preserve">       </w:t>
      </w:r>
      <w:r w:rsidR="00650EDA" w:rsidRPr="00650EDA">
        <w:rPr>
          <w:b/>
          <w:sz w:val="24"/>
          <w:szCs w:val="24"/>
        </w:rPr>
        <w:t xml:space="preserve">    </w:t>
      </w:r>
      <w:r w:rsidRPr="00650EDA">
        <w:rPr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 w:rsidR="00384FD6" w:rsidRPr="00650EDA" w:rsidRDefault="004D61AE">
      <w:pPr>
        <w:tabs>
          <w:tab w:val="left" w:pos="1320"/>
        </w:tabs>
        <w:ind w:firstLine="567"/>
        <w:rPr>
          <w:b/>
          <w:iCs/>
          <w:sz w:val="24"/>
          <w:szCs w:val="24"/>
        </w:rPr>
      </w:pPr>
      <w:r w:rsidRPr="00650EDA">
        <w:rPr>
          <w:sz w:val="24"/>
          <w:szCs w:val="24"/>
        </w:rPr>
        <w:t>- Не подлежат установлению.</w:t>
      </w:r>
    </w:p>
    <w:p w:rsidR="00650EDA" w:rsidRPr="00650EDA" w:rsidRDefault="00650EDA" w:rsidP="00650ED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color w:val="auto"/>
          <w:sz w:val="24"/>
          <w:szCs w:val="24"/>
          <w:lang w:eastAsia="ar-SA"/>
        </w:rPr>
      </w:pPr>
      <w:r w:rsidRPr="00650EDA">
        <w:rPr>
          <w:rFonts w:eastAsia="Times New Roman"/>
          <w:b/>
          <w:color w:val="auto"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:rsidR="00650EDA" w:rsidRPr="00650EDA" w:rsidRDefault="00650EDA" w:rsidP="00650ED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  <w:lang w:eastAsia="ar-SA"/>
        </w:rPr>
      </w:pPr>
      <w:r w:rsidRPr="00650EDA">
        <w:rPr>
          <w:rFonts w:eastAsia="Times New Roman"/>
          <w:color w:val="auto"/>
          <w:sz w:val="24"/>
          <w:szCs w:val="24"/>
          <w:lang w:eastAsia="ar-SA"/>
        </w:rPr>
        <w:t xml:space="preserve">Не допускается размещать склады сырья и полупродуктов для фармацевтических предприятий, </w:t>
      </w:r>
      <w:r w:rsidRPr="00650EDA">
        <w:rPr>
          <w:rFonts w:eastAsia="Calibri"/>
          <w:color w:val="auto"/>
          <w:sz w:val="24"/>
          <w:szCs w:val="24"/>
          <w:lang w:eastAsia="ar-SA"/>
        </w:rPr>
        <w:t>объекты по производству лекарственных веществ, лекарственных средств и (или) лекарственных форм,</w:t>
      </w:r>
      <w:r w:rsidRPr="00650EDA">
        <w:rPr>
          <w:rFonts w:eastAsia="Times New Roman"/>
          <w:color w:val="auto"/>
          <w:sz w:val="24"/>
          <w:szCs w:val="24"/>
          <w:lang w:eastAsia="ar-SA"/>
        </w:rPr>
        <w:t xml:space="preserve"> оптовые склады продовольственного сырья и пищевых продуктов</w:t>
      </w:r>
      <w:r w:rsidRPr="00650EDA">
        <w:rPr>
          <w:rFonts w:eastAsia="Calibri"/>
          <w:color w:val="auto"/>
          <w:sz w:val="24"/>
          <w:szCs w:val="24"/>
          <w:lang w:eastAsia="ar-SA"/>
        </w:rPr>
        <w:t xml:space="preserve"> </w:t>
      </w:r>
      <w:r w:rsidRPr="00650EDA">
        <w:rPr>
          <w:rFonts w:eastAsia="Times New Roman"/>
          <w:color w:val="auto"/>
          <w:sz w:val="24"/>
          <w:szCs w:val="24"/>
          <w:lang w:eastAsia="ar-SA"/>
        </w:rPr>
        <w:t>в санитарно-защитной зоне и на территории объектов других отраслей промышленности.</w:t>
      </w:r>
    </w:p>
    <w:p w:rsidR="00650EDA" w:rsidRPr="00650EDA" w:rsidRDefault="00650EDA" w:rsidP="00650ED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50EDA">
        <w:rPr>
          <w:rFonts w:eastAsia="Calibri"/>
          <w:sz w:val="24"/>
          <w:szCs w:val="24"/>
          <w:lang w:eastAsia="ar-SA"/>
        </w:rPr>
        <w:t>Все производственные объекты должны быть закрыты от общего доступа ограждением, выполненным из металлических или бетонных конструкций. Цвет и конфигурация ограждения подлежат согласованию с уполномоченным органом.</w:t>
      </w:r>
    </w:p>
    <w:p w:rsidR="00650EDA" w:rsidRPr="00650EDA" w:rsidRDefault="00650EDA" w:rsidP="00650ED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50EDA">
        <w:rPr>
          <w:rFonts w:eastAsia="Calibri"/>
          <w:sz w:val="24"/>
          <w:szCs w:val="24"/>
          <w:lang w:eastAsia="ar-SA"/>
        </w:rPr>
        <w:t>Границы производственных объектов, выходящие на улично-дорожную сеть, а также въезды на территорию производственных объектов должны быть оборудованы элементами уличного освещения. Элементы уличного освещения необходимо устанавливать на расстояние не более 40 метров от одного элемента до другого.</w:t>
      </w:r>
    </w:p>
    <w:p w:rsidR="00650EDA" w:rsidRPr="00650EDA" w:rsidRDefault="00650EDA" w:rsidP="00650ED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  <w:lang w:eastAsia="ar-SA"/>
        </w:rPr>
      </w:pPr>
      <w:r w:rsidRPr="00650EDA">
        <w:rPr>
          <w:rFonts w:eastAsia="Calibri"/>
          <w:sz w:val="24"/>
          <w:szCs w:val="24"/>
          <w:lang w:eastAsia="ar-SA"/>
        </w:rPr>
        <w:t>Размещение строительных материалов и производственных ресурсов допускается только на специально отведенной подготовленной территории, соответствующей требованиям технических регламентов по складированию материалов, норм экологии, санитарии и другим действующим нормам.</w:t>
      </w:r>
    </w:p>
    <w:p w:rsidR="00650EDA" w:rsidRPr="00650EDA" w:rsidRDefault="00650EDA" w:rsidP="00650ED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  <w:lang w:eastAsia="ar-SA"/>
        </w:rPr>
      </w:pPr>
      <w:r w:rsidRPr="00650EDA">
        <w:rPr>
          <w:rFonts w:eastAsia="Times New Roman"/>
          <w:color w:val="auto"/>
          <w:sz w:val="24"/>
          <w:szCs w:val="24"/>
          <w:lang w:eastAsia="ar-SA"/>
        </w:rPr>
        <w:t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50EDA" w:rsidRDefault="00650EDA" w:rsidP="00650EDA">
      <w:pPr>
        <w:tabs>
          <w:tab w:val="left" w:pos="1320"/>
        </w:tabs>
        <w:rPr>
          <w:rFonts w:eastAsia="Times New Roman"/>
          <w:color w:val="auto"/>
          <w:sz w:val="24"/>
          <w:szCs w:val="24"/>
          <w:lang w:eastAsia="ar-SA"/>
        </w:rPr>
      </w:pPr>
      <w:r w:rsidRPr="00650EDA">
        <w:rPr>
          <w:rFonts w:eastAsia="Times New Roman"/>
          <w:color w:val="auto"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</w:t>
      </w:r>
      <w:r>
        <w:rPr>
          <w:rFonts w:eastAsia="Times New Roman"/>
          <w:color w:val="auto"/>
          <w:sz w:val="24"/>
          <w:szCs w:val="24"/>
          <w:lang w:eastAsia="ar-SA"/>
        </w:rPr>
        <w:t>.</w:t>
      </w:r>
    </w:p>
    <w:p w:rsidR="00384FD6" w:rsidRPr="00650EDA" w:rsidRDefault="004D61AE" w:rsidP="00650EDA">
      <w:pPr>
        <w:tabs>
          <w:tab w:val="left" w:pos="1320"/>
        </w:tabs>
        <w:rPr>
          <w:sz w:val="24"/>
          <w:szCs w:val="24"/>
        </w:rPr>
      </w:pPr>
      <w:r w:rsidRPr="00650EDA">
        <w:rPr>
          <w:b/>
          <w:sz w:val="24"/>
          <w:szCs w:val="24"/>
        </w:rPr>
        <w:lastRenderedPageBreak/>
        <w:t>Информация о возможности подключения к сетям инженерно-технического обеспечения</w:t>
      </w:r>
      <w:r w:rsidRPr="00650EDA">
        <w:rPr>
          <w:b/>
          <w:bCs/>
          <w:sz w:val="24"/>
          <w:szCs w:val="24"/>
        </w:rPr>
        <w:t>: приложены отдельным документом к документации.</w:t>
      </w:r>
    </w:p>
    <w:p w:rsidR="00384FD6" w:rsidRPr="00650EDA" w:rsidRDefault="004D61AE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650EDA">
        <w:rPr>
          <w:b/>
          <w:bCs/>
          <w:kern w:val="36"/>
          <w:sz w:val="24"/>
          <w:szCs w:val="24"/>
        </w:rPr>
        <w:t xml:space="preserve">6. </w:t>
      </w:r>
      <w:r w:rsidRPr="00650EDA"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384FD6" w:rsidRPr="00650EDA" w:rsidRDefault="004D61AE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0EDA">
        <w:rPr>
          <w:rFonts w:ascii="Times New Roman" w:hAnsi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 w:rsidRPr="00650EDA">
        <w:rPr>
          <w:rFonts w:ascii="Times New Roman" w:hAnsi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</w:t>
      </w:r>
      <w:r w:rsidR="00650EDA" w:rsidRPr="00650EDA">
        <w:rPr>
          <w:rFonts w:ascii="Times New Roman" w:hAnsi="Times New Roman"/>
          <w:sz w:val="24"/>
          <w:szCs w:val="24"/>
        </w:rPr>
        <w:t xml:space="preserve">в размере </w:t>
      </w:r>
      <w:r w:rsidRPr="00650EDA">
        <w:rPr>
          <w:rFonts w:ascii="Times New Roman" w:hAnsi="Times New Roman"/>
          <w:sz w:val="24"/>
          <w:szCs w:val="24"/>
        </w:rPr>
        <w:t xml:space="preserve"> </w:t>
      </w:r>
      <w:r w:rsidR="00650EDA" w:rsidRPr="00650EDA">
        <w:rPr>
          <w:rFonts w:ascii="Times New Roman" w:hAnsi="Times New Roman"/>
          <w:sz w:val="24"/>
          <w:szCs w:val="24"/>
        </w:rPr>
        <w:t>5172 (пять тысяч сто семьдесят два) рубля 61  копейка в год</w:t>
      </w:r>
      <w:r w:rsidRPr="00650EDA">
        <w:rPr>
          <w:rFonts w:ascii="Times New Roman" w:hAnsi="Times New Roman"/>
          <w:sz w:val="24"/>
          <w:szCs w:val="24"/>
        </w:rPr>
        <w:t>.</w:t>
      </w:r>
    </w:p>
    <w:p w:rsidR="00384FD6" w:rsidRPr="00650EDA" w:rsidRDefault="004D61AE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650EDA">
        <w:rPr>
          <w:b/>
          <w:sz w:val="24"/>
          <w:szCs w:val="24"/>
          <w:shd w:val="clear" w:color="auto" w:fill="FFFFFF"/>
        </w:rPr>
        <w:t xml:space="preserve">7. "Шаг аукциона": </w:t>
      </w:r>
      <w:r w:rsidRPr="00650EDA">
        <w:rPr>
          <w:sz w:val="24"/>
          <w:szCs w:val="24"/>
          <w:shd w:val="clear" w:color="auto" w:fill="FFFFFF"/>
        </w:rPr>
        <w:t>3% от начальной цены в сторону увеличения</w:t>
      </w:r>
      <w:r w:rsidRPr="00650EDA">
        <w:rPr>
          <w:b/>
          <w:sz w:val="24"/>
          <w:szCs w:val="24"/>
          <w:shd w:val="clear" w:color="auto" w:fill="FFFFFF"/>
        </w:rPr>
        <w:t>.</w:t>
      </w:r>
    </w:p>
    <w:p w:rsidR="00384FD6" w:rsidRPr="00650EDA" w:rsidRDefault="004D61AE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650EDA">
        <w:rPr>
          <w:b/>
          <w:bCs/>
          <w:kern w:val="36"/>
          <w:sz w:val="24"/>
          <w:szCs w:val="24"/>
        </w:rPr>
        <w:t xml:space="preserve">8. </w:t>
      </w:r>
      <w:r w:rsidRPr="00650EDA">
        <w:rPr>
          <w:b/>
          <w:bCs/>
          <w:sz w:val="24"/>
          <w:szCs w:val="24"/>
        </w:rPr>
        <w:t xml:space="preserve">Требования к содержанию и форме заявки. </w:t>
      </w:r>
    </w:p>
    <w:p w:rsidR="00384FD6" w:rsidRPr="00650EDA" w:rsidRDefault="004D61AE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50EDA"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650EDA">
        <w:rPr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650EDA">
        <w:rPr>
          <w:b/>
          <w:i/>
          <w:sz w:val="24"/>
          <w:szCs w:val="24"/>
          <w:lang w:eastAsia="ru-RU"/>
        </w:rPr>
        <w:t>ии ау</w:t>
      </w:r>
      <w:proofErr w:type="gramEnd"/>
      <w:r w:rsidRPr="00650EDA">
        <w:rPr>
          <w:b/>
          <w:i/>
          <w:sz w:val="24"/>
          <w:szCs w:val="24"/>
          <w:lang w:eastAsia="ru-RU"/>
        </w:rPr>
        <w:t>кциона срок</w:t>
      </w:r>
      <w:r w:rsidRPr="00650EDA"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384FD6" w:rsidRPr="00650EDA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650EDA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650EDA"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384FD6" w:rsidRPr="00650EDA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384FD6" w:rsidRPr="00650EDA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384FD6" w:rsidRPr="00650EDA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50EDA"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0" w:history="1">
        <w:r w:rsidRPr="00650EDA">
          <w:rPr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650EDA">
        <w:rPr>
          <w:sz w:val="24"/>
          <w:szCs w:val="24"/>
          <w:lang w:eastAsia="ru-RU"/>
        </w:rPr>
        <w:t xml:space="preserve">8, </w:t>
      </w:r>
      <w:r w:rsidRPr="00650EDA">
        <w:rPr>
          <w:sz w:val="24"/>
          <w:szCs w:val="24"/>
        </w:rPr>
        <w:t xml:space="preserve">начиная </w:t>
      </w:r>
      <w:proofErr w:type="gramStart"/>
      <w:r w:rsidRPr="00650EDA">
        <w:rPr>
          <w:sz w:val="24"/>
          <w:szCs w:val="24"/>
        </w:rPr>
        <w:t>с даты начала</w:t>
      </w:r>
      <w:proofErr w:type="gramEnd"/>
      <w:r w:rsidRPr="00650EDA">
        <w:rPr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650EDA">
        <w:rPr>
          <w:b/>
          <w:i/>
          <w:sz w:val="24"/>
          <w:szCs w:val="24"/>
        </w:rPr>
        <w:t xml:space="preserve">. </w:t>
      </w:r>
      <w:r w:rsidRPr="00650EDA"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84FD6" w:rsidRPr="00650EDA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DA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384FD6" w:rsidRPr="00650EDA" w:rsidRDefault="004D61AE">
      <w:pPr>
        <w:pStyle w:val="ConsPlusNormal"/>
        <w:ind w:firstLine="540"/>
        <w:jc w:val="both"/>
        <w:rPr>
          <w:sz w:val="24"/>
          <w:szCs w:val="24"/>
        </w:rPr>
      </w:pPr>
      <w:r w:rsidRPr="00650EDA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proofErr w:type="gramStart"/>
      <w:r w:rsidRPr="00650EDA">
        <w:rPr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650EDA">
        <w:rPr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384FD6" w:rsidRPr="00650EDA" w:rsidRDefault="004D61AE">
      <w:pPr>
        <w:spacing w:after="0" w:line="240" w:lineRule="auto"/>
        <w:ind w:firstLine="539"/>
        <w:jc w:val="both"/>
        <w:rPr>
          <w:sz w:val="24"/>
          <w:szCs w:val="24"/>
        </w:rPr>
      </w:pPr>
      <w:r w:rsidRPr="00650EDA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50EDA"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50EDA">
        <w:rPr>
          <w:sz w:val="24"/>
          <w:szCs w:val="24"/>
          <w:lang w:eastAsia="ru-RU"/>
        </w:rPr>
        <w:t xml:space="preserve">2) </w:t>
      </w:r>
      <w:proofErr w:type="gramStart"/>
      <w:r w:rsidRPr="00650EDA">
        <w:rPr>
          <w:sz w:val="24"/>
          <w:szCs w:val="24"/>
          <w:lang w:eastAsia="ru-RU"/>
        </w:rPr>
        <w:t>не поступление</w:t>
      </w:r>
      <w:proofErr w:type="gramEnd"/>
      <w:r w:rsidRPr="00650EDA">
        <w:rPr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50EDA"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50EDA"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650EDA">
        <w:rPr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r w:rsidRPr="00650EDA">
        <w:rPr>
          <w:sz w:val="24"/>
          <w:szCs w:val="24"/>
          <w:lang w:eastAsia="ru-RU"/>
        </w:rPr>
        <w:lastRenderedPageBreak/>
        <w:t xml:space="preserve">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650EDA">
        <w:rPr>
          <w:sz w:val="24"/>
          <w:szCs w:val="24"/>
          <w:lang w:eastAsia="ru-RU"/>
        </w:rPr>
        <w:t>позднее</w:t>
      </w:r>
      <w:proofErr w:type="gramEnd"/>
      <w:r w:rsidRPr="00650EDA">
        <w:rPr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650EDA"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384FD6" w:rsidRPr="00650EDA" w:rsidRDefault="004D61AE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650EDA">
        <w:rPr>
          <w:b/>
          <w:bCs/>
          <w:kern w:val="36"/>
          <w:sz w:val="24"/>
          <w:szCs w:val="24"/>
        </w:rPr>
        <w:t xml:space="preserve">9. </w:t>
      </w:r>
      <w:r w:rsidRPr="00650EDA"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384FD6" w:rsidRPr="00650EDA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E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650EDA"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 w:rsidRPr="00650EDA"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84FD6" w:rsidRPr="00650EDA" w:rsidRDefault="004D61AE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650EDA"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650EDA">
        <w:rPr>
          <w:b/>
          <w:sz w:val="24"/>
          <w:szCs w:val="24"/>
        </w:rPr>
        <w:t>личный лицевой счет претендента</w:t>
      </w:r>
      <w:r w:rsidRPr="00650EDA"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650EDA"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40702810510050001273</w:t>
            </w:r>
          </w:p>
        </w:tc>
      </w:tr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30101810145250000411</w:t>
            </w:r>
          </w:p>
        </w:tc>
      </w:tr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044525411</w:t>
            </w:r>
          </w:p>
        </w:tc>
      </w:tr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7707704692</w:t>
            </w:r>
          </w:p>
        </w:tc>
      </w:tr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772501001</w:t>
            </w:r>
          </w:p>
        </w:tc>
      </w:tr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384FD6" w:rsidRPr="00650EDA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650EDA"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Pr="00650EDA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650EDA"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384FD6" w:rsidRPr="00650EDA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EDA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384FD6" w:rsidRPr="00650EDA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 w:rsidRPr="00650EDA">
        <w:rPr>
          <w:rStyle w:val="blk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384FD6" w:rsidRPr="00650EDA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 w:rsidRPr="00650EDA">
        <w:rPr>
          <w:rStyle w:val="blk"/>
          <w:sz w:val="24"/>
          <w:szCs w:val="24"/>
        </w:rPr>
        <w:t xml:space="preserve">- задаток внесен лицом, признанным победителем аукциона, </w:t>
      </w:r>
    </w:p>
    <w:p w:rsidR="00384FD6" w:rsidRPr="00650EDA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 w:rsidRPr="00650EDA">
        <w:rPr>
          <w:rStyle w:val="blk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384FD6" w:rsidRPr="00650EDA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 w:rsidRPr="00650EDA">
        <w:rPr>
          <w:rStyle w:val="blk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650EDA">
        <w:rPr>
          <w:rStyle w:val="10"/>
          <w:rFonts w:eastAsiaTheme="minorHAnsi"/>
          <w:sz w:val="24"/>
          <w:szCs w:val="24"/>
        </w:rPr>
        <w:t xml:space="preserve"> </w:t>
      </w:r>
      <w:r w:rsidRPr="00650EDA">
        <w:rPr>
          <w:rStyle w:val="blk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384FD6" w:rsidRPr="00650EDA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 w:rsidRPr="00650EDA">
        <w:rPr>
          <w:rStyle w:val="blk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384FD6" w:rsidRPr="00650EDA" w:rsidRDefault="004D61A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84FD6" w:rsidRPr="00650EDA" w:rsidRDefault="004D61A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50EDA">
        <w:rPr>
          <w:rFonts w:eastAsia="Times New Roman"/>
          <w:sz w:val="24"/>
          <w:szCs w:val="24"/>
          <w:lang w:eastAsia="ru-RU"/>
        </w:rPr>
        <w:t xml:space="preserve">- </w:t>
      </w:r>
      <w:r w:rsidRPr="00650EDA">
        <w:rPr>
          <w:sz w:val="24"/>
          <w:szCs w:val="24"/>
          <w:lang w:eastAsia="ru-RU"/>
        </w:rPr>
        <w:t>лица, участвовавшие в аукционе, но не победившие в нем</w:t>
      </w:r>
      <w:r w:rsidRPr="00650EDA"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</w:t>
      </w:r>
      <w:r w:rsidRPr="00650EDA">
        <w:rPr>
          <w:rFonts w:eastAsia="Times New Roman"/>
          <w:sz w:val="24"/>
          <w:szCs w:val="24"/>
          <w:lang w:eastAsia="ru-RU"/>
        </w:rPr>
        <w:lastRenderedPageBreak/>
        <w:t>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 w:rsidRPr="00650EDA"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384FD6" w:rsidRPr="00650EDA" w:rsidRDefault="004D61AE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650EDA"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4FD6" w:rsidRPr="00650EDA" w:rsidRDefault="004D61A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50EDA">
        <w:rPr>
          <w:rFonts w:eastAsia="Times New Roman"/>
          <w:sz w:val="24"/>
          <w:szCs w:val="24"/>
          <w:lang w:eastAsia="ru-RU"/>
        </w:rPr>
        <w:t xml:space="preserve">- </w:t>
      </w:r>
      <w:r w:rsidRPr="00650EDA">
        <w:rPr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650EDA">
        <w:rPr>
          <w:sz w:val="24"/>
          <w:szCs w:val="24"/>
          <w:lang w:eastAsia="ru-RU"/>
        </w:rPr>
        <w:t>разблокируются</w:t>
      </w:r>
      <w:proofErr w:type="spellEnd"/>
      <w:r w:rsidRPr="00650EDA">
        <w:rPr>
          <w:sz w:val="24"/>
          <w:szCs w:val="24"/>
          <w:lang w:eastAsia="ru-RU"/>
        </w:rPr>
        <w:t xml:space="preserve"> его личные денежные средства на счете</w:t>
      </w:r>
      <w:r w:rsidRPr="00650EDA"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 w:rsidRPr="00650EDA"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650EDA">
        <w:rPr>
          <w:rFonts w:eastAsia="Times New Roman"/>
          <w:sz w:val="24"/>
          <w:szCs w:val="24"/>
          <w:lang w:eastAsia="ru-RU"/>
        </w:rPr>
        <w:t>.</w:t>
      </w:r>
    </w:p>
    <w:p w:rsidR="00384FD6" w:rsidRPr="00650EDA" w:rsidRDefault="004D61A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50EDA">
        <w:rPr>
          <w:b/>
          <w:bCs/>
          <w:kern w:val="36"/>
          <w:sz w:val="24"/>
          <w:szCs w:val="24"/>
        </w:rPr>
        <w:t>11. Срок аренды земельного участка: 10 лет.</w:t>
      </w:r>
    </w:p>
    <w:p w:rsidR="00384FD6" w:rsidRPr="00650EDA" w:rsidRDefault="004D61AE">
      <w:pPr>
        <w:spacing w:after="0" w:line="240" w:lineRule="auto"/>
        <w:jc w:val="both"/>
        <w:rPr>
          <w:sz w:val="24"/>
          <w:szCs w:val="24"/>
        </w:rPr>
      </w:pPr>
      <w:bookmarkStart w:id="2" w:name="sub_56"/>
      <w:bookmarkEnd w:id="1"/>
      <w:r w:rsidRPr="00650EDA">
        <w:rPr>
          <w:b/>
          <w:sz w:val="24"/>
          <w:szCs w:val="24"/>
        </w:rPr>
        <w:t xml:space="preserve">         12. Отказ от проведения аукциона</w:t>
      </w:r>
      <w:r w:rsidRPr="00650EDA">
        <w:rPr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650EDA">
        <w:rPr>
          <w:sz w:val="24"/>
          <w:szCs w:val="24"/>
        </w:rPr>
        <w:t>ии ау</w:t>
      </w:r>
      <w:proofErr w:type="gramEnd"/>
      <w:r w:rsidRPr="00650EDA">
        <w:rPr>
          <w:sz w:val="24"/>
          <w:szCs w:val="24"/>
        </w:rPr>
        <w:t xml:space="preserve">кциона в случае выявления обстоятельств, предусмотренных </w:t>
      </w:r>
      <w:hyperlink r:id="rId11" w:anchor="sub_39118" w:history="1">
        <w:r w:rsidRPr="00650EDA">
          <w:rPr>
            <w:rStyle w:val="a3"/>
            <w:color w:val="106BBE"/>
            <w:sz w:val="24"/>
            <w:szCs w:val="24"/>
          </w:rPr>
          <w:t>пунктом 8</w:t>
        </w:r>
      </w:hyperlink>
      <w:r w:rsidRPr="00650EDA">
        <w:rPr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650EDA">
        <w:rPr>
          <w:sz w:val="24"/>
          <w:szCs w:val="24"/>
        </w:rPr>
        <w:t>ии ау</w:t>
      </w:r>
      <w:proofErr w:type="gramEnd"/>
      <w:r w:rsidRPr="00650EDA">
        <w:rPr>
          <w:sz w:val="24"/>
          <w:szCs w:val="24"/>
        </w:rPr>
        <w:t xml:space="preserve">кциона размещается на </w:t>
      </w:r>
      <w:hyperlink r:id="rId12" w:history="1">
        <w:r w:rsidRPr="00650EDA">
          <w:rPr>
            <w:rStyle w:val="a3"/>
            <w:color w:val="106BBE"/>
            <w:sz w:val="24"/>
            <w:szCs w:val="24"/>
          </w:rPr>
          <w:t>официальном сайте</w:t>
        </w:r>
      </w:hyperlink>
      <w:r w:rsidRPr="00650EDA"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650EDA">
        <w:rPr>
          <w:sz w:val="24"/>
          <w:szCs w:val="24"/>
        </w:rPr>
        <w:t>ии ау</w:t>
      </w:r>
      <w:proofErr w:type="gramEnd"/>
      <w:r w:rsidRPr="00650EDA">
        <w:rPr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4FD6" w:rsidRPr="00650EDA" w:rsidRDefault="004D61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650EDA">
        <w:rPr>
          <w:b/>
        </w:rPr>
        <w:t>13.  Заявитель не допускается к участию в аукционе по следующим основаниям:</w:t>
      </w:r>
    </w:p>
    <w:p w:rsidR="00384FD6" w:rsidRPr="00650EDA" w:rsidRDefault="004D61AE">
      <w:pPr>
        <w:spacing w:after="0" w:line="240" w:lineRule="auto"/>
        <w:jc w:val="both"/>
        <w:rPr>
          <w:sz w:val="24"/>
          <w:szCs w:val="24"/>
        </w:rPr>
      </w:pPr>
      <w:bookmarkStart w:id="3" w:name="sub_391281"/>
      <w:r w:rsidRPr="00650EDA"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384FD6" w:rsidRPr="00650EDA" w:rsidRDefault="004D6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4" w:name="sub_391282"/>
      <w:bookmarkEnd w:id="3"/>
      <w:r w:rsidRPr="00650EDA">
        <w:rPr>
          <w:sz w:val="24"/>
          <w:szCs w:val="24"/>
        </w:rPr>
        <w:t xml:space="preserve">2) </w:t>
      </w:r>
      <w:proofErr w:type="spellStart"/>
      <w:r w:rsidRPr="00650EDA">
        <w:rPr>
          <w:sz w:val="24"/>
          <w:szCs w:val="24"/>
        </w:rPr>
        <w:t>непоступление</w:t>
      </w:r>
      <w:proofErr w:type="spellEnd"/>
      <w:r w:rsidRPr="00650EDA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3"/>
      <w:bookmarkEnd w:id="4"/>
      <w:r w:rsidRPr="00650EDA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</w:t>
      </w:r>
      <w:r>
        <w:rPr>
          <w:sz w:val="24"/>
          <w:szCs w:val="24"/>
        </w:rPr>
        <w:t xml:space="preserve"> в аренду;</w:t>
      </w:r>
    </w:p>
    <w:bookmarkEnd w:id="5"/>
    <w:p w:rsidR="00384FD6" w:rsidRDefault="004D6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384FD6" w:rsidRDefault="004D61A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apple-converted-space"/>
        </w:rPr>
        <w:t> </w:t>
      </w:r>
      <w:r>
        <w:t>п.8 ст.39.12 Земельного кодекса РФ оснований, не допускается.</w:t>
      </w:r>
    </w:p>
    <w:bookmarkEnd w:id="2"/>
    <w:p w:rsidR="00384FD6" w:rsidRDefault="004D61AE"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="00A562BE">
        <w:rPr>
          <w:sz w:val="24"/>
          <w:szCs w:val="24"/>
          <w:lang w:eastAsia="ru-RU"/>
        </w:rPr>
        <w:t>Торбеевского</w:t>
      </w:r>
      <w:proofErr w:type="spellEnd"/>
      <w:r w:rsidR="00A562BE">
        <w:rPr>
          <w:sz w:val="24"/>
          <w:szCs w:val="24"/>
          <w:lang w:eastAsia="ru-RU"/>
        </w:rPr>
        <w:t xml:space="preserve"> городского поселения </w:t>
      </w:r>
      <w:r>
        <w:rPr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="00A562BE">
        <w:rPr>
          <w:sz w:val="24"/>
          <w:szCs w:val="24"/>
          <w:lang w:eastAsia="ru-RU"/>
        </w:rPr>
        <w:t>Торбеевского</w:t>
      </w:r>
      <w:proofErr w:type="spellEnd"/>
      <w:r w:rsidR="00A562BE">
        <w:rPr>
          <w:sz w:val="24"/>
          <w:szCs w:val="24"/>
          <w:lang w:eastAsia="ru-RU"/>
        </w:rPr>
        <w:t xml:space="preserve"> городского поселения  </w:t>
      </w:r>
      <w:r>
        <w:rPr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>
        <w:rPr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>
        <w:rPr>
          <w:sz w:val="24"/>
          <w:szCs w:val="24"/>
          <w:lang w:eastAsia="ru-RU"/>
        </w:rPr>
        <w:t>ранее</w:t>
      </w:r>
      <w:proofErr w:type="gramEnd"/>
      <w:r>
        <w:rPr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84FD6" w:rsidRDefault="004D61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384FD6" w:rsidRDefault="004D61AE">
      <w:pPr>
        <w:pStyle w:val="aa"/>
        <w:spacing w:before="0" w:beforeAutospacing="0" w:after="0" w:afterAutospacing="0"/>
        <w:ind w:firstLine="544"/>
        <w:jc w:val="both"/>
      </w:pPr>
      <w:r>
        <w:rPr>
          <w:b/>
          <w:bCs/>
        </w:rPr>
        <w:t>Дополнительную информацию:</w:t>
      </w:r>
      <w:r>
        <w:rPr>
          <w:rStyle w:val="apple-converted-space"/>
        </w:rPr>
        <w:t> </w:t>
      </w:r>
      <w:r>
        <w:t xml:space="preserve">можно получить по адресу: Республика Мордовия, </w:t>
      </w:r>
      <w:proofErr w:type="spellStart"/>
      <w:r>
        <w:t>рп</w:t>
      </w:r>
      <w:proofErr w:type="spellEnd"/>
      <w:r>
        <w:t xml:space="preserve"> Торбеево, ул. </w:t>
      </w:r>
      <w:proofErr w:type="spellStart"/>
      <w:r>
        <w:t>К.Маркса</w:t>
      </w:r>
      <w:proofErr w:type="spellEnd"/>
      <w:r>
        <w:t xml:space="preserve">, стр.7б., </w:t>
      </w:r>
      <w:proofErr w:type="spellStart"/>
      <w:r>
        <w:t>помещ</w:t>
      </w:r>
      <w:proofErr w:type="spellEnd"/>
      <w:r>
        <w:t xml:space="preserve">. 2, </w:t>
      </w:r>
      <w:proofErr w:type="spellStart"/>
      <w:r>
        <w:t>каб</w:t>
      </w:r>
      <w:proofErr w:type="spellEnd"/>
      <w:r>
        <w:t>. № 5, № тел.: 8(83456)2-01-02 в период приема заявок и на официальном сайте</w:t>
      </w:r>
      <w:r>
        <w:rPr>
          <w:rStyle w:val="apple-converted-space"/>
        </w:rPr>
        <w:t> </w:t>
      </w:r>
      <w:hyperlink r:id="rId13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CF6CD7" w:rsidRPr="00DE7BBF" w:rsidTr="000F3EF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CF6CD7" w:rsidRPr="00DE7BBF" w:rsidRDefault="00CF6CD7" w:rsidP="000F3EF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E7BBF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sectPr w:rsidR="00384FD6" w:rsidSect="00650ED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1E" w:rsidRDefault="00D95D1E">
      <w:pPr>
        <w:spacing w:line="240" w:lineRule="auto"/>
      </w:pPr>
      <w:r>
        <w:separator/>
      </w:r>
    </w:p>
  </w:endnote>
  <w:endnote w:type="continuationSeparator" w:id="0">
    <w:p w:rsidR="00D95D1E" w:rsidRDefault="00D9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1E" w:rsidRDefault="00D95D1E">
      <w:pPr>
        <w:spacing w:after="0"/>
      </w:pPr>
      <w:r>
        <w:separator/>
      </w:r>
    </w:p>
  </w:footnote>
  <w:footnote w:type="continuationSeparator" w:id="0">
    <w:p w:rsidR="00D95D1E" w:rsidRDefault="00D95D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0EDA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63ABE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6FC5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CF6CD7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95D1E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90941.25746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D58B-85CF-411D-B656-29D65F37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2024-11-22T09:21:00Z</cp:lastPrinted>
  <dcterms:created xsi:type="dcterms:W3CDTF">2024-11-22T09:24:00Z</dcterms:created>
  <dcterms:modified xsi:type="dcterms:W3CDTF">2024-11-22T09:24:00Z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