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shd w:val="clear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shd w:val="clear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shd w:val="clear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shd w:val="clear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shd w:val="clear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11</w:t>
      </w:r>
    </w:p>
    <w:p>
      <w:pPr>
        <w:widowControl w:val="0"/>
        <w:shd w:val="clear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shd w:val="clear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shd w:val="clear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7"/>
          <w:szCs w:val="27"/>
          <w:lang w:val="ru-RU" w:eastAsia="ru-RU" w:bidi="ar-SA"/>
        </w:rPr>
        <w:t>шестая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апреля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78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keepNext w:val="0"/>
        <w:keepLines w:val="0"/>
        <w:pageBreakBefore w:val="0"/>
        <w:shd w:val="clear"/>
        <w:tabs>
          <w:tab w:val="left" w:pos="2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Calibri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«Об исполнении бюджета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за  2023 год»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Calibri" w:cs="Times New Roman"/>
        </w:rPr>
        <w:t xml:space="preserve">    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right="0"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Решением Совета депутатов  Торбеевского городского поселения Торбеевского муниципального района Республики Мордовия от 29</w:t>
      </w:r>
      <w:r>
        <w:rPr>
          <w:rFonts w:hint="default" w:ascii="Times New Roman" w:hAnsi="Times New Roman" w:cs="Times New Roman"/>
          <w:sz w:val="28"/>
          <w:szCs w:val="28"/>
        </w:rPr>
        <w:t xml:space="preserve">.12.2022 №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ar-SA"/>
        </w:rPr>
        <w:t>42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бюджете Торбеевского городского поселения Торбеевского муниципального района Республики Мордовия на 2023 год и на плановый период 2024 и 2025 годов» (с изменениями и дополнениями), ст. 64 Устава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депутатов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Торбеевского городского поселения Торбеевского муниципального района Республики Мордовия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right="0" w:firstLine="709"/>
        <w:contextualSpacing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РЕШИЛ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right="0" w:firstLine="709"/>
        <w:contextualSpacing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утвердить: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right="0" w:firstLine="68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1.1. отчет об исполнении бюджета Торбеевского городского поселения Торбеевского муниципального района Республики Мордовия за  2023 год:</w:t>
      </w:r>
    </w:p>
    <w:p>
      <w:pPr>
        <w:pStyle w:val="3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right="0" w:firstLine="68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 w:bidi="ar-SA"/>
        </w:rPr>
        <w:t>81640,7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рублей;</w:t>
      </w:r>
    </w:p>
    <w:p>
      <w:pPr>
        <w:pStyle w:val="3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right="0" w:firstLine="68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по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 w:bidi="ar-SA"/>
        </w:rPr>
        <w:t>74731,62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рублей;</w:t>
      </w:r>
    </w:p>
    <w:p>
      <w:pPr>
        <w:pStyle w:val="3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right="0" w:firstLine="68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/>
        </w:rPr>
        <w:t>профици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т бюджета Торбеевского городского поселения Торбеевского муниципального района в сумме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 w:bidi="ar-SA"/>
        </w:rPr>
        <w:t>6909,08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рублей.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 следующие показатели: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-  распределение доходов бюджета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rFonts w:hint="default" w:ascii="Times New Roman" w:hAnsi="Times New Roman" w:cs="Times New Roman"/>
          <w:sz w:val="28"/>
          <w:szCs w:val="28"/>
        </w:rPr>
        <w:t>, согласно приложения  1;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расходов бюджета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ведомственной структуре расходов бюджета, согласно приложения  2.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расходов бюджета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rFonts w:hint="default"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бюджета, согласно приложения 3;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бюджета 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Торбеевского городского поселения Торбеевского муниципального района Республики Мордовия за  2023 год </w:t>
      </w:r>
      <w:r>
        <w:rPr>
          <w:rFonts w:hint="default" w:ascii="Times New Roman" w:hAnsi="Times New Roman" w:cs="Times New Roman"/>
          <w:bCs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2023 год, согласно приложения 4;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-источники внутреннего финансирования   дефицита (профицита) бюджета 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 кодам классификации источников финансирования дефицитов (профицитов) бюджетов,согласно приложения 5;</w:t>
      </w:r>
    </w:p>
    <w:p>
      <w:pPr>
        <w:pStyle w:val="3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right="0"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О.В. Сёмина</w:t>
      </w:r>
    </w:p>
    <w:p>
      <w:pPr>
        <w:pStyle w:val="26"/>
        <w:shd w:val="clear" w:color="auto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26"/>
        <w:shd w:val="clear" w:color="auto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26"/>
        <w:shd w:val="clear" w:color="auto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26"/>
        <w:shd w:val="clear" w:color="auto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26"/>
        <w:shd w:val="clear" w:color="auto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tbl>
      <w:tblPr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212"/>
        <w:gridCol w:w="1056"/>
        <w:gridCol w:w="1056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1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«Об исполнении бюджетаТорбеевского городского поселения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 2023 год » №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 xml:space="preserve"> 78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от 12 апреля 2024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2023 год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 2023 год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 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000 0 00 00000 00 0000 000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ДОХОДОВ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81 017,6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81 640,7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000 1 00 00000 00 0000 000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5CE" w:fill="F6F9D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42 731,8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43 408,2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000 1 01 02000 01 0000 110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31 063,6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31 484,1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000 1 01 02010 01 0000 110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5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30 913,6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31 352,0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000 1 01 02020 01 0000 110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000 1 01 02030 01 0000 110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18210102080010000000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18210102130011000110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000 1 03 02000 01 0000 110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2 521,5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2 935,0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000 1 03 02231 01 0000 110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1 192,7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1 520,8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000 1 03 02241 01 0000 110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000 1 03 02251 01 0000 110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1 477,6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1 571,8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000 1 03 02261 01 0000 110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-156,4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000 1 05 00000 00 0000 000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1 356,2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1 364,4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000 1 05 03000 01 0000 110 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1 356,2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1 364,4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000 1 05 03010 01 0000 110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1 356,2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1 364,4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000 1 05 03020 01 0000 110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000 1 06 00000 00 0000 000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6 584,9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6 751,3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000 1 06 01000 00 0000 110 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2 439,9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2 459,1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000 1 06 01030 13 0000 110 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2 439,9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2 459,1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000 1 06 06000 00 0000 110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4 145,0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4 292,2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000 1 06 06033 13 0000  110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5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3 558,0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3 684,6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000 1 06 06043 13 0000 110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000 1 11 00000 00 0000 000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000 1 11 05000 00 0000 120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000 1 11 05013 13 0000 120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5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000 1 11 05013 25 0000 120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000 1 11 05075 13 0000 120 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000 1 11 09045 13 0000 120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5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000 1 13 00000 00 0000 000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ОКАЗАНИЯ УСЛУГ И КОМПЕНСАЦИИ ЗАТРАТ ГОСУДАРСТВА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000 1 13 01995 13 0000 130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000 1 13 02995 13 0000 130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доходы от  компенсации затрат бюджетов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000 1 14 00000 00 0000 000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000 1 14 06000 00 0000 430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000 1 14 06013 13 0000 430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5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000 1 16 00000 10 0000 140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000 1 16 10061 13 0000 140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Штрафы за нарушение контракта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6F9D4" w:fill="FFF5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000 1 17 05000 00 0000 180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000 1 17 05050 05 0000180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неналоговые доходы бюджетов муниципальных районов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000 2 00 00000 00 0000 000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38 285,8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38 232,6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000 2 02 00000 00 0000 000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38 285,8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38 232,6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000  2 02 20000 00 0000 150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37 648,0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37 648,0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000  2 02 20000 00 0000 150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000 2 02 20299 00 0000 150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000 2 02 20299 13 0000 150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000 2 02 25555 00 0000 150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000 2 02 25555 10 0000 150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000 2 02 25555 13 0000 150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000 2 02 25576 00 0000 150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000 2 02 25576 13 0000 150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000 2 02 20302 13 0000 150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Средства республиканского бюджета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000 2 02 20302 13 0000 150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000  2 02 29999 00 0000 150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субсидии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37 648,0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37 648,0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000  2 02 29999 13 0000 150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субсидии бюджетам городских поселений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37 648,0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37 648,0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000 2 02 30000 00 0000 150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600,5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000 2 02 35118 00 0000 150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000 2 02 35118 13 0000 150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000  2 02 30024 00 0000 150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000  2 02 30024 13 0000 150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000  2 02 40000 00 0000 150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000  2 02 49999 00 0000 150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000  2 02 49999 13 0000 150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000 2 19 00000 00 0000 150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000 2 19 60010 13 0000 150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000 2 07 05020 13 0000 180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</w:tbl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39"/>
        <w:gridCol w:w="407"/>
        <w:gridCol w:w="181"/>
        <w:gridCol w:w="450"/>
        <w:gridCol w:w="480"/>
        <w:gridCol w:w="236"/>
        <w:gridCol w:w="934"/>
        <w:gridCol w:w="550"/>
        <w:gridCol w:w="1763"/>
        <w:gridCol w:w="1248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2023 год и на плановый период 2024 и 2025 годов»  № 78 от 12.04.2024г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95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(тыс.рублей)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16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</w:t>
            </w:r>
          </w:p>
        </w:tc>
        <w:tc>
          <w:tcPr>
            <w:tcW w:w="58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Прз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Вр</w:t>
            </w:r>
          </w:p>
        </w:tc>
        <w:tc>
          <w:tcPr>
            <w:tcW w:w="4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1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Утверждено 2023 год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Исполнено 2023 год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 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82 179,30889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74 731,62335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90,93727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82 179,30889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74 731,62335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90,93727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8 175,69968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7 199,65345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88,06162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7 848,83568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6 922,41345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88,19669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7 843,33568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6 916,91345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88,18842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6 827,83568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5 981,01308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87,59750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3 845,59456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3 477,41868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3 845,59456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3 477,41868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3 845,59456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3 477,41868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2 982,24112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2 503,59440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83,95010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150,88842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144,79942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95,96457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150,88842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144,79942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95,96457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2 341,86064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1 921,92047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82,06810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2 341,86064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1 921,92047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82,06810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489,49206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436,87451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89,25058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489,49206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436,87451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89,25058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0077150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0077150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0077150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65,14074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11,94017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65,14074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11,94017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0042130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0042130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0042130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0080190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0080190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0080190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48 109,34950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46 656,42434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96,97995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47 408,34950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46 354,42434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97,77692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47 408,34950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46 354,42434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97,77692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47 408,34950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46 354,42434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97,77692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8 123,56406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7 899,21714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8 123,56406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7 899,21714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8 123,56406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7 899,21714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0042400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0042400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0042510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2 883,52824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2 053,95000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0042510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2 883,52824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2 053,95000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0042510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2 883,52824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2 053,95000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0057840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0057840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0057840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00S6250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00S6250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00S6250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0042370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0042370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0042370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24 651,22726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19 901,46916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80,73216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Жилищное хозяйство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1 704,75939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1 681,32042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98,62509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1 704,75939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1 681,32042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98,62509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1 704,75939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1 681,32042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98,62509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209,07530</w:t>
            </w:r>
          </w:p>
        </w:tc>
        <w:tc>
          <w:tcPr>
            <w:tcW w:w="12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205,07530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98,08681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209,07530</w:t>
            </w:r>
          </w:p>
        </w:tc>
        <w:tc>
          <w:tcPr>
            <w:tcW w:w="12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205,07530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98,08681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209,07530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205,07530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98,08681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0042360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820,63219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801,19322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0042360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820,63219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801,19322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0042360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820,63219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801,19322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0042460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0042460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0042460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7 958,79566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5 879,99705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73,88049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6 260,99847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5 140,99847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02S6230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02S6230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02S6230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Региональный проект "Чистая вода"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F500000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Проектно-изыскательские работы</w:t>
            </w:r>
          </w:p>
        </w:tc>
        <w:tc>
          <w:tcPr>
            <w:tcW w:w="5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F542570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F542570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Бюджетные инвестиции</w:t>
            </w:r>
          </w:p>
        </w:tc>
        <w:tc>
          <w:tcPr>
            <w:tcW w:w="5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F542570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1 697,79719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738,99858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43,52691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1 697,79719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738,99858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43,52691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1 246,46419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518,99858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1 246,46419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518,99858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1 246,46419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518,99858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451,33300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451,33300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451,33300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14 987,67221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12 340,15169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82,33535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14 987,67221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12 340,15169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82,33535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14 987,67221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12 340,15169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82,33535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Уличное освещение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3 373,69323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2 794,09153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3 373,69323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2 794,09153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3 373,69323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2 794,09153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Прочие мероприятия по благоустройству 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9 360,35296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7 292,43414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9 360,35296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7 292,43414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9 360,35296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7 292,43414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0042250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0042250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0042250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0003010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0003010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0003010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Процентные платежи по муниципальному долгу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0041240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</w:tbl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00"/>
        <w:gridCol w:w="532"/>
        <w:gridCol w:w="398"/>
        <w:gridCol w:w="307"/>
        <w:gridCol w:w="863"/>
        <w:gridCol w:w="489"/>
        <w:gridCol w:w="2088"/>
        <w:gridCol w:w="1216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after="240" w:afterAutospacing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2023 год и на плановый период 2024 и 2025 годов»  № 78 от 12.04.2024г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(тыс.рублей)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Утверждено 2023 год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Исполнено 2023 год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 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82 179,30889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74 731,62335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90,93727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82 179,30889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74 731,62335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90,93727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8 175,69968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7 199,65345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88,06162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7 848,83568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6 922,41345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88,19669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7 843,33568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6 916,91345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88,18842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935,90037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6 827,83568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5 981,01308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87,59750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3 845,59456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3 477,41868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3 845,59456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3 477,41868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3 845,59456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3 477,41868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2 982,24112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2 503,59440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83,95010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150,88842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144,79942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95,96457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150,88842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144,79942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95,96457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2 341,86064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1 921,92047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82,06810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2 341,86064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1 921,92047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82,06810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489,49206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436,87451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89,25058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489,49206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436,87451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89,25058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277,24000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541,79943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529,85926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65,14074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11,94017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65,14074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11,94017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37,61300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0,37600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37,23700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48 109,34950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46 656,42434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96,97995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47 408,34950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46 354,42434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97,77692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47 408,34950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46 354,42434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97,77692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47 408,34950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46 354,42434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97,77692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8 123,56406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7 899,21714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8 123,56406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7 899,21714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8 123,56406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7 899,21714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37,45000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2 883,52824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2 053,95000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2 883,52824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2 053,95000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2 883,52824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2 053,95000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34 266,59720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00S6250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2 097,21000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24 651,22726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19 901,46916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80,73216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1 704,75939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1 681,32042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98,62509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1 704,75939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1 681,32042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98,62509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1 704,75939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1 681,32042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98,62509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209,07530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205,07530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98,08681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209,07530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205,07530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98,08681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209,07530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205,07530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98,08681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820,63219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801,19322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820,63219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801,19322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820,63219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801,19322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675,05190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7 958,79566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5 879,99705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73,88049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6 260,99847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5 140,99847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2 917,01747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Региональный проект "Чистая вода"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Проектно-изыскательские работы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3 343,98100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2 223,98100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1 697,79719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738,99858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43,52691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1 697,79719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738,99858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43,52691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1 246,46419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518,99858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1 246,46419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518,99858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1 246,46419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518,99858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451,33300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451,33300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451,33300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14 987,67221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12 340,15169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82,33535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14 987,67221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12 340,15169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82,33535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14 987,67221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12 340,15169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82,33535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2 253,62602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Уличное освещение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3 373,69323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2 794,09153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3 373,69323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2 794,09153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3 373,69323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2 794,09153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9 360,35296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7 292,43414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9 360,35296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7 292,43414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9 360,35296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7 292,43414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308,79000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59,95922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85,15452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0,71945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933,40000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1 939,90000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933,40000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1 939,90000</w:t>
            </w:r>
          </w:p>
        </w:tc>
      </w:tr>
    </w:tbl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16"/>
        <w:gridCol w:w="316"/>
        <w:gridCol w:w="428"/>
        <w:gridCol w:w="728"/>
        <w:gridCol w:w="516"/>
        <w:gridCol w:w="419"/>
        <w:gridCol w:w="564"/>
        <w:gridCol w:w="598"/>
        <w:gridCol w:w="916"/>
        <w:gridCol w:w="916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after="240" w:afterAutospacing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2023 год и на плановый период 2024 и 2025 годов»  № 78 от 12.04.2024г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тыс.руб.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Прз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</w:t>
            </w:r>
          </w:p>
        </w:tc>
        <w:tc>
          <w:tcPr>
            <w:tcW w:w="30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Утверждено 2023 год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Исполнено 2023 год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 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82 179,3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74 731,6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6 261,0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5 141,0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2 917,0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Региональный проект "Чистая вода"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Проектно-изыскательские работы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Бюджетные инвестиции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3 344,0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2 224,0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7 843,3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6 916,9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1 015,5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6 827,8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5 981,0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3 845,6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3 477,4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2 982,2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2 503,6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2 341,9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1 921,9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68 075,0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62 673,7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68 075,0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62 673,7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Процентные платежи по муниципальному долгу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1 455,5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2 111,4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1 455,5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2 111,4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1 455,5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2 111,4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1 455,5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2 111,4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1 246,5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2 253,6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8 123,6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7 899,2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2 883,5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2 054,0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Уличное освещение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3 373,7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2 794,1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Прочие мероприятия по благоустройству 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9 360,4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7 292,4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595,0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34 266,6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hd w:val="clear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S6250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2 097,2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</w:tbl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1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571"/>
        <w:gridCol w:w="1383"/>
        <w:gridCol w:w="1217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Приложение 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на 2023 год и на плановый период 2024 и 2025 годов»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№ 78 от 1</w:t>
            </w:r>
            <w:r>
              <w:rPr>
                <w:rStyle w:val="3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2.04.2024г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9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9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19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Код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39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 ( тыс.рублей)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Утверждено 2023 год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Исполнено 2023 год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 Исполнено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000 01 00 00 00 00 0000 000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ИСТОЧНИКИ ВНУТРЕННЕГО ФИНАНСИРОВАНИЯ ДЕФИЦИТОВ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1 161,7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-7 470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,7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-643,1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000 01 02 00 00 00 0000 000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Кредиты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000 01 02 00 00 00 0000 700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000 01 02 00 00 13 0000 710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000 01 02 00 00 00 0000 800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000 01 02 00 00 13 0000 810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000 01 03 00 00 00 0000 000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000 01 03 01 00 00 0000 000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000 01 03 01 00 00 0000 700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000 01 03 01 00 13 0000 710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000 01 03 01 00 00 0000 800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000 01 03 01 00 13 0000 810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000 01 05 00 00 00 0000 000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1 561,7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-7 070,7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-452,8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000 01 05 00 00 00 0000 500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-81 017,6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-84 536,8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000 01 05 02 00 00 0000 500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-81 017,6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-84 536,8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000 01 05 02 01 00 0000 510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-81 017,6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-84 536,8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000 01 05 02 01 13 0000 510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-81 017,6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-84 536,8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000 01 05 00 00 00 0000 600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82 579,3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77 466,1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000 01 05 02 00 00 0000 600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82 579,3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77 466,1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000 01 05 02 01 00 0000 610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82 579,3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77 466,1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000 01 05 02 01 13 0000 610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82 579,3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77 466,1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000 01 06 00 00 00 0000 000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000 01 06 05 00 00 0000 000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000 01 06 05 00 00 0000 600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000 01 06 05 01 00 0000 600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000 01 06 05 01 10 0000 640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000 01 06 05 01 13 0101 640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000 01 06 05 02 00 0000 640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000 01 06 05 02 10 0000 640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000 01 06 05 02 13 2604 640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000 01 06 05 00 00 0000 500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000 01 06 05 02 10 0000 540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000 01 06 05 02 13 2604 540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3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Привлечение средств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Погашение основной суммы задолженности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-400,0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100,0</w:t>
            </w:r>
          </w:p>
        </w:tc>
      </w:tr>
    </w:tbl>
    <w:p>
      <w:pPr>
        <w:pStyle w:val="13"/>
        <w:shd w:val="clear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hd w:val="clea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hd w:val="clea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hd w:val="clea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shd w:val="clear"/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>
      <w:pPr>
        <w:shd w:val="clear"/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D635B43"/>
    <w:rsid w:val="3F121267"/>
    <w:rsid w:val="3F2269FC"/>
    <w:rsid w:val="3FAB016F"/>
    <w:rsid w:val="41FB00C8"/>
    <w:rsid w:val="4F494A50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Без интервала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Liberation Serif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suppressAutoHyphens/>
      <w:bidi w:val="0"/>
      <w:spacing w:before="0" w:after="0"/>
      <w:ind w:left="0" w:right="0" w:firstLine="720"/>
      <w:jc w:val="left"/>
    </w:pPr>
    <w:rPr>
      <w:rFonts w:ascii="Courier New" w:hAnsi="Courier New" w:eastAsia="Tahoma" w:cs="Liberation Serif"/>
      <w:color w:val="auto"/>
      <w:kern w:val="2"/>
      <w:sz w:val="20"/>
      <w:szCs w:val="20"/>
      <w:lang w:val="ru-RU" w:eastAsia="ar-SA" w:bidi="ar-SA"/>
    </w:rPr>
  </w:style>
  <w:style w:type="character" w:customStyle="1" w:styleId="37">
    <w:name w:val="font61"/>
    <w:uiPriority w:val="0"/>
    <w:rPr>
      <w:rFonts w:hint="default" w:ascii="Times New Roman" w:hAnsi="Times New Roman" w:cs="Times New Roman"/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18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2024-04-15T08:27:02Z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28CD18FEFC434C0689E16978EE0442BB_13</vt:lpwstr>
  </property>
</Properties>
</file>