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01" w:rsidRDefault="00AA2C01" w:rsidP="00AA2C01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:rsidR="00AA2C01" w:rsidRPr="00282B41" w:rsidRDefault="00AA2C01" w:rsidP="00AA2C0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proofErr w:type="spellStart"/>
      <w:r w:rsidRPr="00282B41"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  <w:proofErr w:type="spellEnd"/>
    </w:p>
    <w:p w:rsidR="00AA2C01" w:rsidRDefault="00AA2C01" w:rsidP="00AA2C0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 w:rsidRPr="00282B41"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:rsidR="00AA2C01" w:rsidRPr="00A80B76" w:rsidRDefault="008F352F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</w:t>
      </w:r>
      <w:r w:rsidR="0097302E">
        <w:rPr>
          <w:rFonts w:ascii="Times New Roman CYR" w:hAnsi="Times New Roman CYR" w:cs="Times New Roman CYR"/>
          <w:sz w:val="20"/>
          <w:szCs w:val="20"/>
        </w:rPr>
        <w:t>6</w:t>
      </w:r>
      <w:r w:rsidR="00AA2C01" w:rsidRPr="00A80B76">
        <w:rPr>
          <w:rFonts w:ascii="Times New Roman CYR" w:hAnsi="Times New Roman CYR" w:cs="Times New Roman CYR"/>
          <w:sz w:val="20"/>
          <w:szCs w:val="20"/>
        </w:rPr>
        <w:t>.</w:t>
      </w:r>
      <w:r w:rsidR="008C1C3B">
        <w:rPr>
          <w:rFonts w:ascii="Times New Roman CYR" w:hAnsi="Times New Roman CYR" w:cs="Times New Roman CYR"/>
          <w:sz w:val="20"/>
          <w:szCs w:val="20"/>
        </w:rPr>
        <w:t>0</w:t>
      </w:r>
      <w:r w:rsidR="008D24AA">
        <w:rPr>
          <w:rFonts w:ascii="Times New Roman CYR" w:hAnsi="Times New Roman CYR" w:cs="Times New Roman CYR"/>
          <w:sz w:val="20"/>
          <w:szCs w:val="20"/>
        </w:rPr>
        <w:t>4</w:t>
      </w:r>
      <w:r w:rsidR="00AD68CF">
        <w:rPr>
          <w:rFonts w:ascii="Times New Roman CYR" w:hAnsi="Times New Roman CYR" w:cs="Times New Roman CYR"/>
          <w:sz w:val="20"/>
          <w:szCs w:val="20"/>
        </w:rPr>
        <w:t>.202</w:t>
      </w:r>
      <w:r w:rsidR="008C1C3B">
        <w:rPr>
          <w:rFonts w:ascii="Times New Roman CYR" w:hAnsi="Times New Roman CYR" w:cs="Times New Roman CYR"/>
          <w:sz w:val="20"/>
          <w:szCs w:val="20"/>
        </w:rPr>
        <w:t>3</w:t>
      </w:r>
    </w:p>
    <w:p w:rsidR="00AA2C01" w:rsidRPr="0025068B" w:rsidRDefault="00763533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>№</w:t>
      </w:r>
      <w:r w:rsidR="00522879"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 </w:t>
      </w:r>
      <w:r w:rsidR="008D24AA"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>1</w:t>
      </w:r>
      <w:r w:rsidR="0097302E"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>5</w:t>
      </w:r>
    </w:p>
    <w:p w:rsidR="00AA2C01" w:rsidRPr="00281BB7" w:rsidRDefault="00AA2C01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281BB7"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:rsidR="00AA2C01" w:rsidRDefault="00AA2C01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281BB7"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:rsidR="00AA2C01" w:rsidRDefault="00AA2C01" w:rsidP="00EA7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 xml:space="preserve">Учредители: местное самоуправление </w:t>
      </w:r>
      <w:proofErr w:type="spellStart"/>
      <w:r>
        <w:rPr>
          <w:rFonts w:ascii="Times New Roman CYR" w:hAnsi="Times New Roman CYR" w:cs="Times New Roman CYR"/>
          <w:i/>
          <w:iCs/>
          <w:sz w:val="18"/>
          <w:szCs w:val="18"/>
        </w:rPr>
        <w:t>рп</w:t>
      </w:r>
      <w:proofErr w:type="spellEnd"/>
      <w:r>
        <w:rPr>
          <w:rFonts w:ascii="Times New Roman CYR" w:hAnsi="Times New Roman CYR" w:cs="Times New Roman CYR"/>
          <w:i/>
          <w:iCs/>
          <w:sz w:val="18"/>
          <w:szCs w:val="18"/>
        </w:rPr>
        <w:t xml:space="preserve"> Торбеево.</w:t>
      </w:r>
    </w:p>
    <w:p w:rsidR="000C4761" w:rsidRPr="00753BB9" w:rsidRDefault="000C4761" w:rsidP="000C4761">
      <w:pPr>
        <w:spacing w:after="0"/>
        <w:ind w:firstLine="851"/>
        <w:rPr>
          <w:b/>
          <w:bCs/>
          <w:sz w:val="28"/>
          <w:szCs w:val="28"/>
        </w:rPr>
      </w:pPr>
    </w:p>
    <w:p w:rsidR="00B1735B" w:rsidRPr="00B1735B" w:rsidRDefault="00B1735B" w:rsidP="00B173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35B">
        <w:rPr>
          <w:rFonts w:ascii="Times New Roman" w:hAnsi="Times New Roman" w:cs="Times New Roman"/>
          <w:b/>
          <w:sz w:val="24"/>
          <w:szCs w:val="24"/>
        </w:rPr>
        <w:t xml:space="preserve">Информационное сообщение о проведении электронного аукциона </w:t>
      </w:r>
      <w:r w:rsidRPr="00B1735B">
        <w:rPr>
          <w:rFonts w:ascii="Times New Roman" w:eastAsia="Times New Roman" w:hAnsi="Times New Roman" w:cs="Times New Roman"/>
          <w:b/>
          <w:bCs/>
          <w:sz w:val="24"/>
          <w:szCs w:val="24"/>
        </w:rPr>
        <w:t>на право заключения договора аренды земельного участка</w:t>
      </w:r>
    </w:p>
    <w:p w:rsidR="00B1735B" w:rsidRPr="00B1735B" w:rsidRDefault="00B1735B" w:rsidP="00B173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35B" w:rsidRPr="00B1735B" w:rsidRDefault="00B1735B" w:rsidP="00B17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35B">
        <w:rPr>
          <w:rFonts w:ascii="Times New Roman" w:hAnsi="Times New Roman" w:cs="Times New Roman"/>
          <w:b/>
          <w:sz w:val="24"/>
          <w:szCs w:val="24"/>
        </w:rPr>
        <w:t>1. Организатор электронного аукциона:</w:t>
      </w:r>
      <w:r w:rsidRPr="00B1735B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Pr="00B1735B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Pr="00B1735B">
        <w:rPr>
          <w:rFonts w:ascii="Times New Roman" w:hAnsi="Times New Roman" w:cs="Times New Roman"/>
          <w:sz w:val="24"/>
          <w:szCs w:val="24"/>
        </w:rPr>
        <w:t xml:space="preserve"> городского поселения  </w:t>
      </w:r>
      <w:proofErr w:type="spellStart"/>
      <w:r w:rsidRPr="00B1735B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Pr="00B1735B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 проводит открытый аукцион с целью заключения договора аренды земельного участка.</w:t>
      </w:r>
    </w:p>
    <w:p w:rsidR="00B1735B" w:rsidRPr="00B1735B" w:rsidRDefault="00B1735B" w:rsidP="00B173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35B">
        <w:rPr>
          <w:rFonts w:ascii="Times New Roman" w:hAnsi="Times New Roman" w:cs="Times New Roman"/>
          <w:b/>
          <w:sz w:val="24"/>
          <w:szCs w:val="24"/>
        </w:rPr>
        <w:t>2. Информация об Организаторе открытого аукциона.</w:t>
      </w:r>
    </w:p>
    <w:p w:rsidR="00B1735B" w:rsidRPr="00B1735B" w:rsidRDefault="00B1735B" w:rsidP="00B173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35B">
        <w:rPr>
          <w:rFonts w:ascii="Times New Roman" w:hAnsi="Times New Roman" w:cs="Times New Roman"/>
          <w:sz w:val="24"/>
          <w:szCs w:val="24"/>
        </w:rPr>
        <w:t xml:space="preserve">Юридический адрес: 431030, Республика Мордовия, </w:t>
      </w:r>
      <w:proofErr w:type="spellStart"/>
      <w:r w:rsidRPr="00B1735B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B1735B">
        <w:rPr>
          <w:rFonts w:ascii="Times New Roman" w:hAnsi="Times New Roman" w:cs="Times New Roman"/>
          <w:sz w:val="24"/>
          <w:szCs w:val="24"/>
        </w:rPr>
        <w:t xml:space="preserve"> Торбеево, ул. </w:t>
      </w:r>
      <w:proofErr w:type="spellStart"/>
      <w:r w:rsidRPr="00B1735B">
        <w:rPr>
          <w:rFonts w:ascii="Times New Roman" w:hAnsi="Times New Roman" w:cs="Times New Roman"/>
          <w:sz w:val="24"/>
          <w:szCs w:val="24"/>
        </w:rPr>
        <w:t>К.Маркса</w:t>
      </w:r>
      <w:proofErr w:type="spellEnd"/>
      <w:r w:rsidRPr="00B1735B">
        <w:rPr>
          <w:rFonts w:ascii="Times New Roman" w:hAnsi="Times New Roman" w:cs="Times New Roman"/>
          <w:sz w:val="24"/>
          <w:szCs w:val="24"/>
        </w:rPr>
        <w:t xml:space="preserve">, стр. 7б, </w:t>
      </w:r>
      <w:proofErr w:type="spellStart"/>
      <w:r w:rsidRPr="00B1735B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Pr="00B1735B">
        <w:rPr>
          <w:rFonts w:ascii="Times New Roman" w:hAnsi="Times New Roman" w:cs="Times New Roman"/>
          <w:sz w:val="24"/>
          <w:szCs w:val="24"/>
        </w:rPr>
        <w:t>. 2.</w:t>
      </w:r>
    </w:p>
    <w:p w:rsidR="00B1735B" w:rsidRPr="00B1735B" w:rsidRDefault="00B1735B" w:rsidP="00B173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35B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Pr="00B1735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possovettorb</w:t>
      </w:r>
      <w:proofErr w:type="spellEnd"/>
      <w:r w:rsidRPr="00B1735B">
        <w:rPr>
          <w:rFonts w:ascii="Times New Roman" w:hAnsi="Times New Roman" w:cs="Times New Roman"/>
          <w:sz w:val="24"/>
          <w:szCs w:val="24"/>
          <w:shd w:val="clear" w:color="auto" w:fill="FFFFFF"/>
        </w:rPr>
        <w:t>@</w:t>
      </w:r>
      <w:r w:rsidRPr="00B1735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mail</w:t>
      </w:r>
      <w:r w:rsidRPr="00B1735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B1735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Pr="00B1735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1735B" w:rsidRPr="00B1735B" w:rsidRDefault="00B1735B" w:rsidP="00B173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35B">
        <w:rPr>
          <w:rFonts w:ascii="Times New Roman" w:hAnsi="Times New Roman" w:cs="Times New Roman"/>
          <w:sz w:val="24"/>
          <w:szCs w:val="24"/>
        </w:rPr>
        <w:t xml:space="preserve">Официальный сайт в сети Интернет: </w:t>
      </w:r>
      <w:hyperlink r:id="rId6" w:history="1">
        <w:r w:rsidRPr="00B1735B">
          <w:rPr>
            <w:rStyle w:val="aa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B1735B">
        <w:rPr>
          <w:rFonts w:ascii="Times New Roman" w:hAnsi="Times New Roman" w:cs="Times New Roman"/>
          <w:sz w:val="24"/>
          <w:szCs w:val="24"/>
        </w:rPr>
        <w:t>.</w:t>
      </w:r>
    </w:p>
    <w:p w:rsidR="00B1735B" w:rsidRPr="00B1735B" w:rsidRDefault="00B1735B" w:rsidP="00B173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35B">
        <w:rPr>
          <w:rFonts w:ascii="Times New Roman" w:hAnsi="Times New Roman" w:cs="Times New Roman"/>
          <w:sz w:val="24"/>
          <w:szCs w:val="24"/>
        </w:rPr>
        <w:t>Контактный телефон: (83456) 2-01-02 в рабочие дни с 8:30 до 17:30 (время московское).</w:t>
      </w:r>
    </w:p>
    <w:p w:rsidR="00B1735B" w:rsidRPr="00B1735B" w:rsidRDefault="00B1735B" w:rsidP="00B17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35B">
        <w:rPr>
          <w:rFonts w:ascii="Times New Roman" w:hAnsi="Times New Roman" w:cs="Times New Roman"/>
          <w:b/>
          <w:sz w:val="24"/>
          <w:szCs w:val="24"/>
        </w:rPr>
        <w:t>3. Основание проведения открытого аукциона</w:t>
      </w:r>
      <w:r w:rsidRPr="00B1735B">
        <w:rPr>
          <w:rFonts w:ascii="Times New Roman" w:hAnsi="Times New Roman" w:cs="Times New Roman"/>
          <w:sz w:val="24"/>
          <w:szCs w:val="24"/>
        </w:rPr>
        <w:t xml:space="preserve">: Постановление администрации </w:t>
      </w:r>
      <w:proofErr w:type="spellStart"/>
      <w:r w:rsidRPr="00B1735B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Pr="00B1735B">
        <w:rPr>
          <w:rFonts w:ascii="Times New Roman" w:hAnsi="Times New Roman" w:cs="Times New Roman"/>
          <w:sz w:val="24"/>
          <w:szCs w:val="24"/>
        </w:rPr>
        <w:t xml:space="preserve"> городского поселения от  26 апреля 2023г.  № 142  «О  проведении электронного аукциона </w:t>
      </w:r>
      <w:r w:rsidRPr="00B1735B">
        <w:rPr>
          <w:rFonts w:ascii="Times New Roman" w:hAnsi="Times New Roman" w:cs="Times New Roman"/>
          <w:bCs/>
          <w:sz w:val="24"/>
          <w:szCs w:val="24"/>
        </w:rPr>
        <w:t>на право заключения договора аренды земельного участка</w:t>
      </w:r>
      <w:r w:rsidRPr="00B1735B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B1735B" w:rsidRPr="00B1735B" w:rsidRDefault="00B1735B" w:rsidP="00B173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35B">
        <w:rPr>
          <w:rFonts w:ascii="Times New Roman" w:hAnsi="Times New Roman" w:cs="Times New Roman"/>
          <w:sz w:val="24"/>
          <w:szCs w:val="24"/>
        </w:rPr>
        <w:t xml:space="preserve">Настоящий открытый аукцион проводится в </w:t>
      </w:r>
      <w:r w:rsidRPr="00B17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 </w:t>
      </w:r>
      <w:r w:rsidRPr="00B173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требованиями статей 39.6, 39.11, 39.12 и 39.13 Российской Федерации</w:t>
      </w:r>
      <w:r w:rsidRPr="00B17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Гражданским кодексом РФ, Бюджетным кодексом РФ </w:t>
      </w:r>
      <w:r w:rsidRPr="00B1735B">
        <w:rPr>
          <w:rFonts w:ascii="Times New Roman" w:hAnsi="Times New Roman" w:cs="Times New Roman"/>
          <w:sz w:val="24"/>
          <w:szCs w:val="24"/>
        </w:rPr>
        <w:t>и иными нормативными актами Российской Федерации.</w:t>
      </w:r>
    </w:p>
    <w:p w:rsidR="00B1735B" w:rsidRPr="00B1735B" w:rsidRDefault="00B1735B" w:rsidP="00B173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sub_13"/>
      <w:r w:rsidRPr="00B1735B">
        <w:rPr>
          <w:rFonts w:ascii="Times New Roman" w:hAnsi="Times New Roman" w:cs="Times New Roman"/>
          <w:b/>
          <w:sz w:val="24"/>
          <w:szCs w:val="24"/>
        </w:rPr>
        <w:t>4. Место, дата, время и порядок проведения аукциона:</w:t>
      </w:r>
    </w:p>
    <w:p w:rsidR="00B1735B" w:rsidRPr="00B1735B" w:rsidRDefault="00B1735B" w:rsidP="00B1735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735B">
        <w:rPr>
          <w:rFonts w:ascii="Times New Roman" w:eastAsia="Times New Roman" w:hAnsi="Times New Roman" w:cs="Times New Roman"/>
          <w:sz w:val="24"/>
          <w:szCs w:val="24"/>
        </w:rPr>
        <w:t xml:space="preserve">Электронный аукцион проводиться на электронной площадке </w:t>
      </w:r>
      <w:r w:rsidRPr="00B1735B">
        <w:rPr>
          <w:rFonts w:ascii="Times New Roman" w:hAnsi="Times New Roman" w:cs="Times New Roman"/>
          <w:sz w:val="24"/>
          <w:szCs w:val="24"/>
        </w:rPr>
        <w:t xml:space="preserve">АО «Единая электронная торговая площадка» </w:t>
      </w:r>
      <w:r w:rsidRPr="00B17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B1735B">
          <w:rPr>
            <w:rStyle w:val="aa"/>
            <w:rFonts w:ascii="Times New Roman" w:hAnsi="Times New Roman" w:cs="Times New Roman"/>
            <w:sz w:val="24"/>
            <w:szCs w:val="24"/>
          </w:rPr>
          <w:t>https://etp.roseltorg.ru/</w:t>
        </w:r>
      </w:hyperlink>
      <w:r w:rsidRPr="00B1735B">
        <w:rPr>
          <w:rFonts w:ascii="Times New Roman" w:hAnsi="Times New Roman" w:cs="Times New Roman"/>
          <w:sz w:val="24"/>
          <w:szCs w:val="24"/>
        </w:rPr>
        <w:t xml:space="preserve">  </w:t>
      </w:r>
      <w:r w:rsidRPr="00B1735B">
        <w:rPr>
          <w:rFonts w:ascii="Times New Roman" w:eastAsia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0"/>
        <w:gridCol w:w="5321"/>
      </w:tblGrid>
      <w:tr w:rsidR="00B1735B" w:rsidRPr="00B1735B" w:rsidTr="00B1735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35B" w:rsidRPr="00B1735B" w:rsidRDefault="00B1735B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7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время начала регистрации приема заявок на участие в аукционе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35B" w:rsidRPr="00B1735B" w:rsidRDefault="00B1735B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7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26 апреля 2023 года в 10:00 по </w:t>
            </w:r>
            <w:proofErr w:type="gramStart"/>
            <w:r w:rsidRPr="00B17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МСК</w:t>
            </w:r>
            <w:proofErr w:type="gramEnd"/>
            <w:r w:rsidRPr="00B17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времени.</w:t>
            </w:r>
          </w:p>
        </w:tc>
      </w:tr>
      <w:tr w:rsidR="00B1735B" w:rsidRPr="00B1735B" w:rsidTr="00B1735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35B" w:rsidRPr="00B1735B" w:rsidRDefault="00B1735B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7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время окончания регистрации приема заявок на участие в аукционе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5B" w:rsidRPr="00B1735B" w:rsidRDefault="00B1735B">
            <w:pPr>
              <w:tabs>
                <w:tab w:val="left" w:pos="567"/>
              </w:tabs>
              <w:spacing w:after="1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29 мая  2023 года в 09:30 по </w:t>
            </w:r>
            <w:proofErr w:type="gramStart"/>
            <w:r w:rsidRPr="00B17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МСК</w:t>
            </w:r>
            <w:proofErr w:type="gramEnd"/>
            <w:r w:rsidRPr="00B17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времени.</w:t>
            </w:r>
          </w:p>
          <w:p w:rsidR="00B1735B" w:rsidRPr="00B1735B" w:rsidRDefault="00B1735B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735B" w:rsidRPr="00B1735B" w:rsidTr="00B1735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35B" w:rsidRPr="00B1735B" w:rsidRDefault="00B1735B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7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определения участников аукциона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5B" w:rsidRPr="00B1735B" w:rsidRDefault="00B1735B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30 мая 2023 года. </w:t>
            </w:r>
          </w:p>
          <w:p w:rsidR="00B1735B" w:rsidRPr="00B1735B" w:rsidRDefault="00B1735B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735B" w:rsidRPr="00B1735B" w:rsidTr="00B1735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35B" w:rsidRPr="00B1735B" w:rsidRDefault="00B1735B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7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время проведения аукциона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35B" w:rsidRPr="00B1735B" w:rsidRDefault="00B1735B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7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31 мая 2023 года в 11:00 по </w:t>
            </w:r>
            <w:proofErr w:type="gramStart"/>
            <w:r w:rsidRPr="00B17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МСК</w:t>
            </w:r>
            <w:proofErr w:type="gramEnd"/>
            <w:r w:rsidRPr="00B17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времени.</w:t>
            </w:r>
          </w:p>
        </w:tc>
      </w:tr>
      <w:tr w:rsidR="00B1735B" w:rsidRPr="00B1735B" w:rsidTr="00B1735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35B" w:rsidRPr="00B1735B" w:rsidRDefault="00B1735B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7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Дата подведения итогов аукциона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35B" w:rsidRPr="00B1735B" w:rsidRDefault="00B1735B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7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июня 2023 года.</w:t>
            </w:r>
          </w:p>
        </w:tc>
      </w:tr>
    </w:tbl>
    <w:p w:rsidR="00B1735B" w:rsidRPr="00B1735B" w:rsidRDefault="00B1735B" w:rsidP="00B1735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1735B" w:rsidRPr="00B1735B" w:rsidRDefault="00B1735B" w:rsidP="00B1735B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735B">
        <w:rPr>
          <w:rFonts w:ascii="Times New Roman" w:hAnsi="Times New Roman" w:cs="Times New Roman"/>
          <w:b/>
          <w:i/>
          <w:sz w:val="24"/>
          <w:szCs w:val="24"/>
        </w:rPr>
        <w:t>Порядок проведения электронного аукциона  и о</w:t>
      </w:r>
      <w:r w:rsidRPr="00B1735B">
        <w:rPr>
          <w:rFonts w:ascii="Times New Roman" w:hAnsi="Times New Roman" w:cs="Times New Roman"/>
          <w:b/>
          <w:bCs/>
          <w:i/>
          <w:sz w:val="24"/>
          <w:szCs w:val="24"/>
        </w:rPr>
        <w:t>пределение победителя.</w:t>
      </w:r>
    </w:p>
    <w:p w:rsidR="00B1735B" w:rsidRPr="00B1735B" w:rsidRDefault="00B1735B" w:rsidP="00B173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35B">
        <w:rPr>
          <w:rFonts w:ascii="Times New Roman" w:hAnsi="Times New Roman" w:cs="Times New Roman"/>
          <w:sz w:val="24"/>
          <w:szCs w:val="24"/>
        </w:rPr>
        <w:t xml:space="preserve">В электронном аукционе могут участвовать только претенденты, признанные участниками аукциона. </w:t>
      </w:r>
    </w:p>
    <w:p w:rsidR="00B1735B" w:rsidRPr="00B1735B" w:rsidRDefault="00B1735B" w:rsidP="00B173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35B">
        <w:rPr>
          <w:rFonts w:ascii="Times New Roman" w:eastAsia="Times New Roman" w:hAnsi="Times New Roman" w:cs="Times New Roman"/>
          <w:sz w:val="24"/>
          <w:szCs w:val="24"/>
        </w:rPr>
        <w:t>Подача предложений о цене осуществляется в личном кабинете участника.</w:t>
      </w:r>
    </w:p>
    <w:p w:rsidR="00B1735B" w:rsidRPr="00B1735B" w:rsidRDefault="00B1735B" w:rsidP="00B173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735B">
        <w:rPr>
          <w:rFonts w:ascii="Times New Roman" w:eastAsia="Times New Roman" w:hAnsi="Times New Roman" w:cs="Times New Roman"/>
          <w:sz w:val="24"/>
          <w:szCs w:val="24"/>
        </w:rPr>
        <w:t>Электронный аукцион проводится в указанные в извещении день и час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B1735B" w:rsidRPr="00B1735B" w:rsidRDefault="00B1735B" w:rsidP="00B173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735B">
        <w:rPr>
          <w:rFonts w:ascii="Times New Roman" w:hAnsi="Times New Roman" w:cs="Times New Roman"/>
          <w:sz w:val="24"/>
          <w:szCs w:val="24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B1735B" w:rsidRPr="00B1735B" w:rsidRDefault="00B1735B" w:rsidP="00B173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35B">
        <w:rPr>
          <w:rFonts w:ascii="Times New Roman" w:eastAsia="Times New Roman" w:hAnsi="Times New Roman" w:cs="Times New Roman"/>
          <w:b/>
          <w:sz w:val="24"/>
          <w:szCs w:val="24"/>
        </w:rPr>
        <w:t>Победителем аукциона признается участник</w:t>
      </w:r>
      <w:r w:rsidRPr="00B1735B">
        <w:rPr>
          <w:rFonts w:ascii="Times New Roman" w:eastAsia="Times New Roman" w:hAnsi="Times New Roman" w:cs="Times New Roman"/>
          <w:sz w:val="24"/>
          <w:szCs w:val="24"/>
        </w:rPr>
        <w:t>, предложивший наибольший размер ежегодной арендной платы за земельный участок.</w:t>
      </w:r>
    </w:p>
    <w:p w:rsidR="00B1735B" w:rsidRPr="00B1735B" w:rsidRDefault="00B1735B" w:rsidP="00B173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35B">
        <w:rPr>
          <w:rFonts w:ascii="Times New Roman" w:eastAsia="Times New Roman" w:hAnsi="Times New Roman" w:cs="Times New Roman"/>
          <w:sz w:val="24"/>
          <w:szCs w:val="24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B1735B" w:rsidRPr="00B1735B" w:rsidRDefault="00B1735B" w:rsidP="00B173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B1735B">
        <w:rPr>
          <w:rFonts w:ascii="Times New Roman" w:hAnsi="Times New Roman" w:cs="Times New Roman"/>
          <w:b/>
          <w:i/>
          <w:sz w:val="24"/>
          <w:szCs w:val="24"/>
        </w:rPr>
        <w:t xml:space="preserve"> Аукцион признается не состоявшимся в случаях, если:</w:t>
      </w:r>
    </w:p>
    <w:p w:rsidR="00B1735B" w:rsidRPr="00B1735B" w:rsidRDefault="00B1735B" w:rsidP="00B1735B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</w:rPr>
      </w:pPr>
      <w:r w:rsidRPr="00B1735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1735B">
        <w:rPr>
          <w:rStyle w:val="blk"/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B1735B">
        <w:rPr>
          <w:rStyle w:val="blk"/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заявителя,</w:t>
      </w:r>
    </w:p>
    <w:p w:rsidR="00B1735B" w:rsidRPr="00B1735B" w:rsidRDefault="00B1735B" w:rsidP="00B1735B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1735B">
        <w:rPr>
          <w:rStyle w:val="blk"/>
          <w:rFonts w:ascii="Times New Roman" w:hAnsi="Times New Roman" w:cs="Times New Roman"/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 w:rsidR="00B1735B" w:rsidRPr="00B1735B" w:rsidRDefault="00B1735B" w:rsidP="00B173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35B">
        <w:rPr>
          <w:rFonts w:ascii="Times New Roman" w:hAnsi="Times New Roman" w:cs="Times New Roman"/>
          <w:sz w:val="24"/>
          <w:szCs w:val="24"/>
        </w:rPr>
        <w:t xml:space="preserve">- </w:t>
      </w:r>
      <w:r w:rsidRPr="00B1735B">
        <w:rPr>
          <w:rStyle w:val="blk"/>
          <w:rFonts w:ascii="Times New Roman" w:hAnsi="Times New Roman" w:cs="Times New Roman"/>
          <w:sz w:val="24"/>
          <w:szCs w:val="24"/>
        </w:rPr>
        <w:t>в аукционе участвовал только один участник,</w:t>
      </w:r>
    </w:p>
    <w:p w:rsidR="00B1735B" w:rsidRPr="00B1735B" w:rsidRDefault="00B1735B" w:rsidP="00B173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35B">
        <w:rPr>
          <w:rFonts w:ascii="Times New Roman" w:hAnsi="Times New Roman" w:cs="Times New Roman"/>
          <w:sz w:val="24"/>
          <w:szCs w:val="24"/>
        </w:rPr>
        <w:t>-</w:t>
      </w:r>
      <w:r w:rsidRPr="00B1735B">
        <w:rPr>
          <w:rStyle w:val="blk"/>
          <w:rFonts w:ascii="Times New Roman" w:hAnsi="Times New Roman" w:cs="Times New Roman"/>
          <w:sz w:val="24"/>
          <w:szCs w:val="24"/>
        </w:rPr>
        <w:t xml:space="preserve"> при проведен</w:t>
      </w:r>
      <w:proofErr w:type="gramStart"/>
      <w:r w:rsidRPr="00B1735B">
        <w:rPr>
          <w:rStyle w:val="blk"/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1735B">
        <w:rPr>
          <w:rStyle w:val="blk"/>
          <w:rFonts w:ascii="Times New Roman" w:hAnsi="Times New Roman" w:cs="Times New Roman"/>
          <w:sz w:val="24"/>
          <w:szCs w:val="24"/>
        </w:rPr>
        <w:t>кциона не присутствовал ни один из участников аукциона,</w:t>
      </w:r>
    </w:p>
    <w:p w:rsidR="00B1735B" w:rsidRPr="00B1735B" w:rsidRDefault="00B1735B" w:rsidP="00B173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35B">
        <w:rPr>
          <w:rFonts w:ascii="Times New Roman" w:hAnsi="Times New Roman" w:cs="Times New Roman"/>
          <w:sz w:val="24"/>
          <w:szCs w:val="24"/>
        </w:rPr>
        <w:t>-</w:t>
      </w:r>
      <w:r w:rsidRPr="00B1735B">
        <w:rPr>
          <w:rStyle w:val="blk"/>
          <w:rFonts w:ascii="Times New Roman" w:hAnsi="Times New Roman" w:cs="Times New Roman"/>
          <w:sz w:val="24"/>
          <w:szCs w:val="24"/>
        </w:rPr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B1735B">
        <w:rPr>
          <w:rStyle w:val="blk"/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B1735B">
        <w:rPr>
          <w:rStyle w:val="blk"/>
          <w:rFonts w:ascii="Times New Roman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B1735B" w:rsidRPr="00B1735B" w:rsidRDefault="00B1735B" w:rsidP="00B1735B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735B">
        <w:rPr>
          <w:rFonts w:ascii="Times New Roman" w:hAnsi="Times New Roman" w:cs="Times New Roman"/>
          <w:b/>
          <w:i/>
          <w:sz w:val="24"/>
          <w:szCs w:val="24"/>
        </w:rPr>
        <w:t>Оформление результатов аукциона.</w:t>
      </w:r>
    </w:p>
    <w:p w:rsidR="00B1735B" w:rsidRPr="00B1735B" w:rsidRDefault="00B1735B" w:rsidP="00B173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35B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 </w:t>
      </w:r>
    </w:p>
    <w:p w:rsidR="00B1735B" w:rsidRPr="00B1735B" w:rsidRDefault="00B1735B" w:rsidP="00B173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735B">
        <w:rPr>
          <w:rFonts w:ascii="Times New Roman" w:hAnsi="Times New Roman" w:cs="Times New Roman"/>
          <w:bCs/>
          <w:iCs/>
          <w:sz w:val="24"/>
          <w:szCs w:val="24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B1735B" w:rsidRPr="00B1735B" w:rsidRDefault="00B1735B" w:rsidP="00B173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35B">
        <w:rPr>
          <w:rFonts w:ascii="Times New Roman" w:eastAsia="Times New Roman" w:hAnsi="Times New Roman" w:cs="Times New Roman"/>
          <w:sz w:val="24"/>
          <w:szCs w:val="24"/>
        </w:rPr>
        <w:t>Допускается взимание оператором электронной площадки с победителя электронного аукциона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1735B" w:rsidRPr="00B1735B" w:rsidRDefault="00B1735B" w:rsidP="00B1735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kern w:val="36"/>
          <w:sz w:val="24"/>
          <w:szCs w:val="24"/>
          <w:lang w:eastAsia="en-US"/>
        </w:rPr>
      </w:pPr>
      <w:r w:rsidRPr="00B1735B">
        <w:rPr>
          <w:rFonts w:ascii="Times New Roman" w:hAnsi="Times New Roman" w:cs="Times New Roman"/>
          <w:b/>
          <w:bCs/>
          <w:kern w:val="36"/>
          <w:sz w:val="24"/>
          <w:szCs w:val="24"/>
        </w:rPr>
        <w:lastRenderedPageBreak/>
        <w:t>5. Предмет электронного аукциона:</w:t>
      </w:r>
    </w:p>
    <w:p w:rsidR="00B1735B" w:rsidRPr="00B1735B" w:rsidRDefault="00B1735B" w:rsidP="00B1735B">
      <w:pPr>
        <w:spacing w:after="0" w:line="240" w:lineRule="auto"/>
        <w:ind w:firstLine="567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B1735B">
        <w:rPr>
          <w:rFonts w:ascii="Times New Roman" w:eastAsia="BatangChe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вид  разрешенного использования: блокированная жилая застройка, площадью 1 083 (одна тысяча восемьдесят три) кв. м., с кадастровым номером 13:21:0101026:467, находящийся по адресу: Республика Мордовия, </w:t>
      </w:r>
      <w:proofErr w:type="spellStart"/>
      <w:r w:rsidRPr="00B1735B">
        <w:rPr>
          <w:rFonts w:ascii="Times New Roman" w:eastAsia="BatangChe" w:hAnsi="Times New Roman" w:cs="Times New Roman"/>
          <w:sz w:val="24"/>
          <w:szCs w:val="24"/>
        </w:rPr>
        <w:t>Торбеевский</w:t>
      </w:r>
      <w:proofErr w:type="spellEnd"/>
      <w:r w:rsidRPr="00B1735B">
        <w:rPr>
          <w:rFonts w:ascii="Times New Roman" w:eastAsia="BatangChe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B1735B">
        <w:rPr>
          <w:rFonts w:ascii="Times New Roman" w:eastAsia="BatangChe" w:hAnsi="Times New Roman" w:cs="Times New Roman"/>
          <w:sz w:val="24"/>
          <w:szCs w:val="24"/>
        </w:rPr>
        <w:t>Торбеевское</w:t>
      </w:r>
      <w:proofErr w:type="spellEnd"/>
      <w:r w:rsidRPr="00B1735B">
        <w:rPr>
          <w:rFonts w:ascii="Times New Roman" w:eastAsia="BatangChe" w:hAnsi="Times New Roman" w:cs="Times New Roman"/>
          <w:sz w:val="24"/>
          <w:szCs w:val="24"/>
        </w:rPr>
        <w:t xml:space="preserve"> городское поселение, </w:t>
      </w:r>
      <w:proofErr w:type="spellStart"/>
      <w:r w:rsidRPr="00B1735B">
        <w:rPr>
          <w:rFonts w:ascii="Times New Roman" w:eastAsia="BatangChe" w:hAnsi="Times New Roman" w:cs="Times New Roman"/>
          <w:sz w:val="24"/>
          <w:szCs w:val="24"/>
        </w:rPr>
        <w:t>р.п</w:t>
      </w:r>
      <w:proofErr w:type="spellEnd"/>
      <w:r w:rsidRPr="00B1735B">
        <w:rPr>
          <w:rFonts w:ascii="Times New Roman" w:eastAsia="BatangChe" w:hAnsi="Times New Roman" w:cs="Times New Roman"/>
          <w:sz w:val="24"/>
          <w:szCs w:val="24"/>
        </w:rPr>
        <w:t>. Торбеево, ул. Сельхозтехника, 29, ограничения прав на земельный участок отсутствуют.</w:t>
      </w:r>
    </w:p>
    <w:p w:rsidR="00B1735B" w:rsidRPr="00B1735B" w:rsidRDefault="00B1735B" w:rsidP="00B1735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</w:rPr>
      </w:pPr>
      <w:r w:rsidRPr="00B1735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Земельный участок </w:t>
      </w:r>
      <w:r w:rsidRPr="00B1735B">
        <w:rPr>
          <w:rFonts w:ascii="Times New Roman" w:hAnsi="Times New Roman" w:cs="Times New Roman"/>
          <w:bCs/>
          <w:iCs/>
          <w:sz w:val="24"/>
          <w:szCs w:val="24"/>
        </w:rPr>
        <w:t xml:space="preserve">никому не продан, не является предметом судебного разбирательства, не находится под арестом, запрещением. </w:t>
      </w:r>
    </w:p>
    <w:p w:rsidR="00B1735B" w:rsidRPr="00B1735B" w:rsidRDefault="00B1735B" w:rsidP="00B1735B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735B">
        <w:rPr>
          <w:rFonts w:ascii="Times New Roman" w:hAnsi="Times New Roman" w:cs="Times New Roman"/>
          <w:bCs/>
          <w:iCs/>
          <w:sz w:val="24"/>
          <w:szCs w:val="24"/>
        </w:rPr>
        <w:t>Земельный участок образован из земель или земельного участка, государственная собственность на которые не разграничена.</w:t>
      </w:r>
    </w:p>
    <w:p w:rsidR="00B1735B" w:rsidRPr="00B1735B" w:rsidRDefault="00B1735B" w:rsidP="00B1735B"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</w:pPr>
      <w:r w:rsidRPr="00B1735B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Минимальные и (или) максимальные допустимые параметры разрешенного строительства объекта капитального строительства:</w:t>
      </w:r>
    </w:p>
    <w:p w:rsidR="00B1735B" w:rsidRPr="00B1735B" w:rsidRDefault="00B1735B" w:rsidP="00B1735B"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B1735B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 xml:space="preserve"> Минимальные отступы от границ земельных участков в целях определения мест</w:t>
      </w:r>
      <w:r w:rsidRPr="00B1735B">
        <w:rPr>
          <w:rFonts w:ascii="Times New Roman" w:eastAsia="Times New Roman" w:hAnsi="Times New Roman" w:cs="Times New Roman"/>
          <w:b/>
          <w:bCs/>
          <w:spacing w:val="-17"/>
          <w:w w:val="105"/>
          <w:sz w:val="24"/>
          <w:szCs w:val="24"/>
          <w:lang w:bidi="ru-RU"/>
        </w:rPr>
        <w:t xml:space="preserve"> </w:t>
      </w:r>
      <w:r w:rsidRPr="00B1735B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допустимого</w:t>
      </w:r>
      <w:r w:rsidRPr="00B1735B">
        <w:rPr>
          <w:rFonts w:ascii="Times New Roman" w:eastAsia="Times New Roman" w:hAnsi="Times New Roman" w:cs="Times New Roman"/>
          <w:b/>
          <w:bCs/>
          <w:spacing w:val="-19"/>
          <w:w w:val="105"/>
          <w:sz w:val="24"/>
          <w:szCs w:val="24"/>
          <w:lang w:bidi="ru-RU"/>
        </w:rPr>
        <w:t xml:space="preserve"> </w:t>
      </w:r>
      <w:r w:rsidRPr="00B1735B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размещения</w:t>
      </w:r>
      <w:r w:rsidRPr="00B1735B">
        <w:rPr>
          <w:rFonts w:ascii="Times New Roman" w:eastAsia="Times New Roman" w:hAnsi="Times New Roman" w:cs="Times New Roman"/>
          <w:b/>
          <w:bCs/>
          <w:spacing w:val="-20"/>
          <w:w w:val="105"/>
          <w:sz w:val="24"/>
          <w:szCs w:val="24"/>
          <w:lang w:bidi="ru-RU"/>
        </w:rPr>
        <w:t xml:space="preserve"> </w:t>
      </w:r>
      <w:r w:rsidRPr="00B1735B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зданий,</w:t>
      </w:r>
      <w:r w:rsidRPr="00B1735B">
        <w:rPr>
          <w:rFonts w:ascii="Times New Roman" w:eastAsia="Times New Roman" w:hAnsi="Times New Roman" w:cs="Times New Roman"/>
          <w:b/>
          <w:bCs/>
          <w:spacing w:val="-19"/>
          <w:w w:val="105"/>
          <w:sz w:val="24"/>
          <w:szCs w:val="24"/>
          <w:lang w:bidi="ru-RU"/>
        </w:rPr>
        <w:t xml:space="preserve"> </w:t>
      </w:r>
      <w:r w:rsidRPr="00B1735B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строений,</w:t>
      </w:r>
      <w:r w:rsidRPr="00B1735B">
        <w:rPr>
          <w:rFonts w:ascii="Times New Roman" w:eastAsia="Times New Roman" w:hAnsi="Times New Roman" w:cs="Times New Roman"/>
          <w:b/>
          <w:bCs/>
          <w:spacing w:val="-21"/>
          <w:w w:val="105"/>
          <w:sz w:val="24"/>
          <w:szCs w:val="24"/>
          <w:lang w:bidi="ru-RU"/>
        </w:rPr>
        <w:t xml:space="preserve"> </w:t>
      </w:r>
      <w:r w:rsidRPr="00B1735B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сооружений,</w:t>
      </w:r>
      <w:r w:rsidRPr="00B1735B">
        <w:rPr>
          <w:rFonts w:ascii="Times New Roman" w:eastAsia="Times New Roman" w:hAnsi="Times New Roman" w:cs="Times New Roman"/>
          <w:b/>
          <w:bCs/>
          <w:spacing w:val="-17"/>
          <w:w w:val="105"/>
          <w:sz w:val="24"/>
          <w:szCs w:val="24"/>
          <w:lang w:bidi="ru-RU"/>
        </w:rPr>
        <w:t xml:space="preserve"> </w:t>
      </w:r>
      <w:r w:rsidRPr="00B1735B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за</w:t>
      </w:r>
      <w:r w:rsidRPr="00B1735B">
        <w:rPr>
          <w:rFonts w:ascii="Times New Roman" w:eastAsia="Times New Roman" w:hAnsi="Times New Roman" w:cs="Times New Roman"/>
          <w:b/>
          <w:bCs/>
          <w:spacing w:val="-24"/>
          <w:w w:val="105"/>
          <w:sz w:val="24"/>
          <w:szCs w:val="24"/>
          <w:lang w:bidi="ru-RU"/>
        </w:rPr>
        <w:t xml:space="preserve"> </w:t>
      </w:r>
      <w:r w:rsidRPr="00B1735B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пределами</w:t>
      </w:r>
      <w:r w:rsidRPr="00B1735B">
        <w:rPr>
          <w:rFonts w:ascii="Times New Roman" w:eastAsia="Times New Roman" w:hAnsi="Times New Roman" w:cs="Times New Roman"/>
          <w:b/>
          <w:bCs/>
          <w:spacing w:val="-21"/>
          <w:w w:val="105"/>
          <w:sz w:val="24"/>
          <w:szCs w:val="24"/>
          <w:lang w:bidi="ru-RU"/>
        </w:rPr>
        <w:t xml:space="preserve"> </w:t>
      </w:r>
      <w:r w:rsidRPr="00B1735B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которых запрещено строительство зданий, строений,</w:t>
      </w:r>
      <w:r w:rsidRPr="00B1735B">
        <w:rPr>
          <w:rFonts w:ascii="Times New Roman" w:eastAsia="Times New Roman" w:hAnsi="Times New Roman" w:cs="Times New Roman"/>
          <w:b/>
          <w:bCs/>
          <w:spacing w:val="-19"/>
          <w:w w:val="105"/>
          <w:sz w:val="24"/>
          <w:szCs w:val="24"/>
          <w:lang w:bidi="ru-RU"/>
        </w:rPr>
        <w:t xml:space="preserve"> </w:t>
      </w:r>
      <w:r w:rsidRPr="00B1735B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сооружений:</w:t>
      </w:r>
    </w:p>
    <w:p w:rsidR="00B1735B" w:rsidRPr="00B1735B" w:rsidRDefault="00B1735B" w:rsidP="00B1735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1735B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1. Минимальные расстояния до границы соседнего индивидуального земельного участка, </w:t>
      </w:r>
      <w:proofErr w:type="gramStart"/>
      <w:r w:rsidRPr="00B1735B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м</w:t>
      </w:r>
      <w:proofErr w:type="gramEnd"/>
      <w:r w:rsidRPr="00B1735B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:</w:t>
      </w:r>
    </w:p>
    <w:p w:rsidR="00B1735B" w:rsidRPr="00B1735B" w:rsidRDefault="00B1735B" w:rsidP="00B1735B">
      <w:pPr>
        <w:widowControl w:val="0"/>
        <w:numPr>
          <w:ilvl w:val="0"/>
          <w:numId w:val="2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1735B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от жилого строения, жилого дома -</w:t>
      </w:r>
      <w:r w:rsidRPr="00B1735B">
        <w:rPr>
          <w:rFonts w:ascii="Times New Roman" w:eastAsia="Times New Roman" w:hAnsi="Times New Roman" w:cs="Times New Roman"/>
          <w:spacing w:val="3"/>
          <w:w w:val="105"/>
          <w:sz w:val="24"/>
          <w:szCs w:val="24"/>
          <w:lang w:bidi="ru-RU"/>
        </w:rPr>
        <w:t xml:space="preserve"> 3;</w:t>
      </w:r>
    </w:p>
    <w:p w:rsidR="00B1735B" w:rsidRPr="00B1735B" w:rsidRDefault="00B1735B" w:rsidP="00B1735B">
      <w:pPr>
        <w:widowControl w:val="0"/>
        <w:numPr>
          <w:ilvl w:val="0"/>
          <w:numId w:val="2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1735B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от постройки для содержания мелкого скота и птицы -</w:t>
      </w:r>
      <w:r w:rsidRPr="00B1735B">
        <w:rPr>
          <w:rFonts w:ascii="Times New Roman" w:eastAsia="Times New Roman" w:hAnsi="Times New Roman" w:cs="Times New Roman"/>
          <w:spacing w:val="-24"/>
          <w:w w:val="105"/>
          <w:sz w:val="24"/>
          <w:szCs w:val="24"/>
          <w:lang w:bidi="ru-RU"/>
        </w:rPr>
        <w:t xml:space="preserve"> </w:t>
      </w:r>
      <w:r w:rsidRPr="00B1735B">
        <w:rPr>
          <w:rFonts w:ascii="Times New Roman" w:eastAsia="Times New Roman" w:hAnsi="Times New Roman" w:cs="Times New Roman"/>
          <w:spacing w:val="3"/>
          <w:w w:val="105"/>
          <w:sz w:val="24"/>
          <w:szCs w:val="24"/>
          <w:lang w:bidi="ru-RU"/>
        </w:rPr>
        <w:t>4;</w:t>
      </w:r>
    </w:p>
    <w:p w:rsidR="00B1735B" w:rsidRPr="00B1735B" w:rsidRDefault="00B1735B" w:rsidP="00B1735B">
      <w:pPr>
        <w:widowControl w:val="0"/>
        <w:numPr>
          <w:ilvl w:val="0"/>
          <w:numId w:val="2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1735B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от других построек -</w:t>
      </w:r>
      <w:r w:rsidRPr="00B1735B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bidi="ru-RU"/>
        </w:rPr>
        <w:t xml:space="preserve"> </w:t>
      </w:r>
      <w:r w:rsidRPr="00B1735B">
        <w:rPr>
          <w:rFonts w:ascii="Times New Roman" w:eastAsia="Times New Roman" w:hAnsi="Times New Roman" w:cs="Times New Roman"/>
          <w:spacing w:val="3"/>
          <w:w w:val="105"/>
          <w:sz w:val="24"/>
          <w:szCs w:val="24"/>
          <w:lang w:bidi="ru-RU"/>
        </w:rPr>
        <w:t>1;</w:t>
      </w:r>
    </w:p>
    <w:p w:rsidR="00B1735B" w:rsidRPr="00B1735B" w:rsidRDefault="00B1735B" w:rsidP="00B1735B">
      <w:pPr>
        <w:widowControl w:val="0"/>
        <w:numPr>
          <w:ilvl w:val="0"/>
          <w:numId w:val="2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1735B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от стволов деревьев: высокорослых - 4; среднерослых - 2; от кустарника -</w:t>
      </w:r>
      <w:r w:rsidRPr="00B1735B">
        <w:rPr>
          <w:rFonts w:ascii="Times New Roman" w:eastAsia="Times New Roman" w:hAnsi="Times New Roman" w:cs="Times New Roman"/>
          <w:spacing w:val="-35"/>
          <w:w w:val="105"/>
          <w:sz w:val="24"/>
          <w:szCs w:val="24"/>
          <w:lang w:bidi="ru-RU"/>
        </w:rPr>
        <w:t xml:space="preserve"> </w:t>
      </w:r>
      <w:r w:rsidRPr="00B1735B">
        <w:rPr>
          <w:rFonts w:ascii="Times New Roman" w:eastAsia="Times New Roman" w:hAnsi="Times New Roman" w:cs="Times New Roman"/>
          <w:spacing w:val="3"/>
          <w:w w:val="105"/>
          <w:sz w:val="24"/>
          <w:szCs w:val="24"/>
          <w:lang w:bidi="ru-RU"/>
        </w:rPr>
        <w:t>1.</w:t>
      </w:r>
    </w:p>
    <w:p w:rsidR="00B1735B" w:rsidRPr="00B1735B" w:rsidRDefault="00B1735B" w:rsidP="00B1735B">
      <w:pPr>
        <w:widowControl w:val="0"/>
        <w:tabs>
          <w:tab w:val="left" w:pos="709"/>
          <w:tab w:val="left" w:pos="1729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B1735B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Предельное количество этажей или предельная высота зданий, строений, сооружений:</w:t>
      </w:r>
    </w:p>
    <w:p w:rsidR="00B1735B" w:rsidRPr="00B1735B" w:rsidRDefault="00B1735B" w:rsidP="00B1735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1735B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Для индивидуального (одноквартирного) и блокированного жилого дома, - 12 м, до верха </w:t>
      </w:r>
      <w:proofErr w:type="gramStart"/>
      <w:r w:rsidRPr="00B1735B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скатной</w:t>
      </w:r>
      <w:proofErr w:type="gramEnd"/>
      <w:r w:rsidRPr="00B1735B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 кровли-13,8 м. Предельное количество этажей – 3. Для гаража и прочих хозяйственных строений на участке - до верха плоской кровли- 4 м, до конька скатной кровли-7 м.</w:t>
      </w:r>
    </w:p>
    <w:p w:rsidR="00B1735B" w:rsidRPr="00B1735B" w:rsidRDefault="00B1735B" w:rsidP="00B1735B">
      <w:pPr>
        <w:widowControl w:val="0"/>
        <w:tabs>
          <w:tab w:val="left" w:pos="709"/>
          <w:tab w:val="left" w:pos="1772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B1735B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 xml:space="preserve">Максимальный процент застройки в </w:t>
      </w:r>
      <w:r w:rsidRPr="00B1735B">
        <w:rPr>
          <w:rFonts w:ascii="Times New Roman" w:eastAsia="Times New Roman" w:hAnsi="Times New Roman" w:cs="Times New Roman"/>
          <w:b/>
          <w:bCs/>
          <w:spacing w:val="2"/>
          <w:w w:val="105"/>
          <w:sz w:val="24"/>
          <w:szCs w:val="24"/>
          <w:lang w:bidi="ru-RU"/>
        </w:rPr>
        <w:t xml:space="preserve">границах </w:t>
      </w:r>
      <w:r w:rsidRPr="00B1735B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 xml:space="preserve">земельного участка, определяемый как отношение суммарной площади земельного участка, которая может </w:t>
      </w:r>
      <w:r w:rsidRPr="00B1735B">
        <w:rPr>
          <w:rFonts w:ascii="Times New Roman" w:eastAsia="Times New Roman" w:hAnsi="Times New Roman" w:cs="Times New Roman"/>
          <w:b/>
          <w:bCs/>
          <w:spacing w:val="2"/>
          <w:w w:val="105"/>
          <w:sz w:val="24"/>
          <w:szCs w:val="24"/>
          <w:lang w:bidi="ru-RU"/>
        </w:rPr>
        <w:t xml:space="preserve">быть </w:t>
      </w:r>
      <w:r w:rsidRPr="00B1735B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 xml:space="preserve">застроена, ко всей площади земельного участка </w:t>
      </w:r>
      <w:r w:rsidRPr="00B1735B">
        <w:rPr>
          <w:rFonts w:ascii="Times New Roman" w:eastAsia="Times New Roman" w:hAnsi="Times New Roman" w:cs="Times New Roman"/>
          <w:bCs/>
          <w:w w:val="105"/>
          <w:sz w:val="24"/>
          <w:szCs w:val="24"/>
          <w:lang w:bidi="ru-RU"/>
        </w:rPr>
        <w:t>–</w:t>
      </w:r>
      <w:r w:rsidRPr="00B1735B">
        <w:rPr>
          <w:rFonts w:ascii="Times New Roman" w:eastAsia="Times New Roman" w:hAnsi="Times New Roman" w:cs="Times New Roman"/>
          <w:bCs/>
          <w:spacing w:val="-26"/>
          <w:w w:val="105"/>
          <w:sz w:val="24"/>
          <w:szCs w:val="24"/>
          <w:lang w:bidi="ru-RU"/>
        </w:rPr>
        <w:t xml:space="preserve"> </w:t>
      </w:r>
      <w:r w:rsidRPr="00B1735B">
        <w:rPr>
          <w:rFonts w:ascii="Times New Roman" w:eastAsia="Times New Roman" w:hAnsi="Times New Roman" w:cs="Times New Roman"/>
          <w:bCs/>
          <w:spacing w:val="3"/>
          <w:w w:val="105"/>
          <w:sz w:val="24"/>
          <w:szCs w:val="24"/>
          <w:lang w:bidi="ru-RU"/>
        </w:rPr>
        <w:t>60%.</w:t>
      </w:r>
    </w:p>
    <w:p w:rsidR="00B1735B" w:rsidRPr="00B1735B" w:rsidRDefault="00B1735B" w:rsidP="00B1735B">
      <w:pPr>
        <w:widowControl w:val="0"/>
        <w:tabs>
          <w:tab w:val="left" w:pos="709"/>
          <w:tab w:val="left" w:pos="1613"/>
        </w:tabs>
        <w:autoSpaceDE w:val="0"/>
        <w:autoSpaceDN w:val="0"/>
        <w:spacing w:after="0" w:line="240" w:lineRule="auto"/>
        <w:ind w:left="454" w:right="6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B1735B">
        <w:rPr>
          <w:rFonts w:ascii="Times New Roman" w:eastAsia="Times New Roman" w:hAnsi="Times New Roman" w:cs="Times New Roman"/>
          <w:b/>
          <w:w w:val="105"/>
          <w:sz w:val="24"/>
          <w:szCs w:val="24"/>
          <w:lang w:bidi="ru-RU"/>
        </w:rPr>
        <w:t>Иные параметры</w:t>
      </w:r>
      <w:r w:rsidRPr="00B1735B">
        <w:rPr>
          <w:rFonts w:ascii="Times New Roman" w:eastAsia="Times New Roman" w:hAnsi="Times New Roman" w:cs="Times New Roman"/>
          <w:b/>
          <w:spacing w:val="3"/>
          <w:w w:val="105"/>
          <w:sz w:val="24"/>
          <w:szCs w:val="24"/>
          <w:lang w:bidi="ru-RU"/>
        </w:rPr>
        <w:t xml:space="preserve"> </w:t>
      </w:r>
      <w:r w:rsidRPr="00B1735B">
        <w:rPr>
          <w:rFonts w:ascii="Times New Roman" w:eastAsia="Times New Roman" w:hAnsi="Times New Roman" w:cs="Times New Roman"/>
          <w:b/>
          <w:w w:val="105"/>
          <w:sz w:val="24"/>
          <w:szCs w:val="24"/>
          <w:lang w:bidi="ru-RU"/>
        </w:rPr>
        <w:t>застройки:</w:t>
      </w:r>
    </w:p>
    <w:p w:rsidR="00B1735B" w:rsidRPr="00B1735B" w:rsidRDefault="00B1735B" w:rsidP="00B1735B">
      <w:pPr>
        <w:widowControl w:val="0"/>
        <w:numPr>
          <w:ilvl w:val="0"/>
          <w:numId w:val="3"/>
        </w:numPr>
        <w:tabs>
          <w:tab w:val="left" w:pos="709"/>
          <w:tab w:val="left" w:pos="1627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1735B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Расстояние между жилым строением или домом и границей соседнего </w:t>
      </w:r>
      <w:r w:rsidRPr="00B1735B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bidi="ru-RU"/>
        </w:rPr>
        <w:t xml:space="preserve">участка </w:t>
      </w:r>
      <w:r w:rsidRPr="00B1735B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измеряется от цоколя дома или от стены дома (при отсутствии цоколя), если элементы дома (эркер, крыльцо, навес, свес крыши и др.) выступают не более чем на 50 </w:t>
      </w:r>
      <w:r w:rsidRPr="00B1735B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bidi="ru-RU"/>
        </w:rPr>
        <w:t xml:space="preserve">см. </w:t>
      </w:r>
      <w:r w:rsidRPr="00B1735B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от плоскости стены. Если элементы выступают более чем на 50 см.,</w:t>
      </w:r>
      <w:r w:rsidRPr="00B1735B">
        <w:rPr>
          <w:rFonts w:ascii="Times New Roman" w:eastAsia="Times New Roman" w:hAnsi="Times New Roman" w:cs="Times New Roman"/>
          <w:spacing w:val="38"/>
          <w:w w:val="105"/>
          <w:sz w:val="24"/>
          <w:szCs w:val="24"/>
          <w:lang w:bidi="ru-RU"/>
        </w:rPr>
        <w:t xml:space="preserve"> </w:t>
      </w:r>
      <w:r w:rsidRPr="00B1735B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расстояние</w:t>
      </w:r>
    </w:p>
    <w:p w:rsidR="00B1735B" w:rsidRPr="00B1735B" w:rsidRDefault="00B1735B" w:rsidP="00B1735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1735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B1735B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B1735B" w:rsidRPr="00B1735B" w:rsidRDefault="00B1735B" w:rsidP="00B1735B">
      <w:pPr>
        <w:widowControl w:val="0"/>
        <w:numPr>
          <w:ilvl w:val="0"/>
          <w:numId w:val="3"/>
        </w:numPr>
        <w:tabs>
          <w:tab w:val="left" w:pos="709"/>
          <w:tab w:val="left" w:pos="1584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1735B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Противопожарные расстояния между строениями и сооружениями в пределах одного индивидуального земельного участка не </w:t>
      </w:r>
      <w:r w:rsidRPr="00B1735B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bidi="ru-RU"/>
        </w:rPr>
        <w:t xml:space="preserve">нормируются. </w:t>
      </w:r>
      <w:r w:rsidRPr="00B1735B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Противопожарные расстояния </w:t>
      </w:r>
      <w:r w:rsidRPr="00B1735B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bidi="ru-RU"/>
        </w:rPr>
        <w:t xml:space="preserve">между </w:t>
      </w:r>
      <w:r w:rsidRPr="00B1735B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строениями и сооружениями, расположенными на соседних индивидуальных земельных участках, а также между крайними строениями в </w:t>
      </w:r>
      <w:r w:rsidRPr="00B1735B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bidi="ru-RU"/>
        </w:rPr>
        <w:t xml:space="preserve">группе </w:t>
      </w:r>
      <w:r w:rsidRPr="00B1735B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(при группировке или блокировке) устанавливаются в соответствии с требованиями Федерального закона от 22.07.2008 № </w:t>
      </w:r>
      <w:r w:rsidRPr="00B1735B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bidi="ru-RU"/>
        </w:rPr>
        <w:t xml:space="preserve">123-ФЗ </w:t>
      </w:r>
      <w:r w:rsidRPr="00B1735B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«Технический регламент о требованиях пожарной</w:t>
      </w:r>
      <w:r w:rsidRPr="00B1735B">
        <w:rPr>
          <w:rFonts w:ascii="Times New Roman" w:eastAsia="Times New Roman" w:hAnsi="Times New Roman" w:cs="Times New Roman"/>
          <w:spacing w:val="5"/>
          <w:w w:val="105"/>
          <w:sz w:val="24"/>
          <w:szCs w:val="24"/>
          <w:lang w:bidi="ru-RU"/>
        </w:rPr>
        <w:t xml:space="preserve"> </w:t>
      </w:r>
      <w:r w:rsidRPr="00B1735B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безопасности».</w:t>
      </w:r>
    </w:p>
    <w:p w:rsidR="00B1735B" w:rsidRPr="00B1735B" w:rsidRDefault="00B1735B" w:rsidP="00B1735B">
      <w:pPr>
        <w:widowControl w:val="0"/>
        <w:numPr>
          <w:ilvl w:val="0"/>
          <w:numId w:val="3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1735B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Расстояние между фронтальной границей участка и основным строением - в соответствии со сложившейся или проектируемой линией застройки. При этом </w:t>
      </w:r>
      <w:r w:rsidRPr="00B1735B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bidi="ru-RU"/>
        </w:rPr>
        <w:t xml:space="preserve">между </w:t>
      </w:r>
      <w:r w:rsidRPr="00B1735B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5</w:t>
      </w:r>
      <w:r w:rsidRPr="00B1735B">
        <w:rPr>
          <w:rFonts w:ascii="Times New Roman" w:eastAsia="Times New Roman" w:hAnsi="Times New Roman" w:cs="Times New Roman"/>
          <w:spacing w:val="-20"/>
          <w:w w:val="105"/>
          <w:sz w:val="24"/>
          <w:szCs w:val="24"/>
          <w:lang w:bidi="ru-RU"/>
        </w:rPr>
        <w:t xml:space="preserve"> </w:t>
      </w:r>
      <w:r w:rsidRPr="00B1735B">
        <w:rPr>
          <w:rFonts w:ascii="Times New Roman" w:eastAsia="Times New Roman" w:hAnsi="Times New Roman" w:cs="Times New Roman"/>
          <w:spacing w:val="3"/>
          <w:w w:val="105"/>
          <w:sz w:val="24"/>
          <w:szCs w:val="24"/>
          <w:lang w:bidi="ru-RU"/>
        </w:rPr>
        <w:t>м.</w:t>
      </w:r>
    </w:p>
    <w:p w:rsidR="00B1735B" w:rsidRPr="00B1735B" w:rsidRDefault="00B1735B" w:rsidP="00B1735B">
      <w:pPr>
        <w:widowControl w:val="0"/>
        <w:numPr>
          <w:ilvl w:val="0"/>
          <w:numId w:val="3"/>
        </w:numPr>
        <w:tabs>
          <w:tab w:val="left" w:pos="709"/>
          <w:tab w:val="left" w:pos="1692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1735B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Индивидуальные земельные участки, как правило, должны быть ограждены. Ограждения со стороны улиц должны выполняться в соответствии с требованиями и согласованными органом, уполномоченным в области архитектуры и </w:t>
      </w:r>
      <w:r w:rsidRPr="00B1735B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lastRenderedPageBreak/>
        <w:t xml:space="preserve">градостроительства. Характер ограждения и его высота со стороны улиц должны </w:t>
      </w:r>
      <w:r w:rsidRPr="00B1735B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bidi="ru-RU"/>
        </w:rPr>
        <w:t xml:space="preserve">быть </w:t>
      </w:r>
      <w:r w:rsidRPr="00B1735B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единообразными</w:t>
      </w:r>
      <w:r w:rsidRPr="00B1735B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bidi="ru-RU"/>
        </w:rPr>
        <w:t xml:space="preserve"> </w:t>
      </w:r>
      <w:r w:rsidRPr="00B1735B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как</w:t>
      </w:r>
      <w:r w:rsidRPr="00B1735B">
        <w:rPr>
          <w:rFonts w:ascii="Times New Roman" w:eastAsia="Times New Roman" w:hAnsi="Times New Roman" w:cs="Times New Roman"/>
          <w:spacing w:val="-11"/>
          <w:w w:val="105"/>
          <w:sz w:val="24"/>
          <w:szCs w:val="24"/>
          <w:lang w:bidi="ru-RU"/>
        </w:rPr>
        <w:t xml:space="preserve"> </w:t>
      </w:r>
      <w:r w:rsidRPr="00B1735B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минимум</w:t>
      </w:r>
      <w:r w:rsidRPr="00B1735B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bidi="ru-RU"/>
        </w:rPr>
        <w:t xml:space="preserve"> </w:t>
      </w:r>
      <w:r w:rsidRPr="00B1735B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на</w:t>
      </w:r>
      <w:r w:rsidRPr="00B1735B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bidi="ru-RU"/>
        </w:rPr>
        <w:t xml:space="preserve"> </w:t>
      </w:r>
      <w:r w:rsidRPr="00B1735B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протяжении</w:t>
      </w:r>
      <w:r w:rsidRPr="00B1735B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bidi="ru-RU"/>
        </w:rPr>
        <w:t xml:space="preserve"> </w:t>
      </w:r>
      <w:r w:rsidRPr="00B1735B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одного</w:t>
      </w:r>
      <w:r w:rsidRPr="00B1735B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bidi="ru-RU"/>
        </w:rPr>
        <w:t xml:space="preserve"> </w:t>
      </w:r>
      <w:r w:rsidRPr="00B1735B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квартала</w:t>
      </w:r>
      <w:r w:rsidRPr="00B1735B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bidi="ru-RU"/>
        </w:rPr>
        <w:t xml:space="preserve"> </w:t>
      </w:r>
      <w:r w:rsidRPr="00B1735B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с</w:t>
      </w:r>
      <w:r w:rsidRPr="00B1735B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bidi="ru-RU"/>
        </w:rPr>
        <w:t xml:space="preserve"> </w:t>
      </w:r>
      <w:r w:rsidRPr="00B1735B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обеих</w:t>
      </w:r>
      <w:r w:rsidRPr="00B1735B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bidi="ru-RU"/>
        </w:rPr>
        <w:t xml:space="preserve"> </w:t>
      </w:r>
      <w:r w:rsidRPr="00B1735B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сторон</w:t>
      </w:r>
      <w:r w:rsidRPr="00B1735B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bidi="ru-RU"/>
        </w:rPr>
        <w:t xml:space="preserve"> </w:t>
      </w:r>
      <w:r w:rsidRPr="00B1735B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bidi="ru-RU"/>
        </w:rPr>
        <w:t>улицы.</w:t>
      </w:r>
    </w:p>
    <w:p w:rsidR="00B1735B" w:rsidRPr="00B1735B" w:rsidRDefault="00B1735B" w:rsidP="00B1735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1735B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Высота ограждения земельных участков должна быть не более 2 м;</w:t>
      </w:r>
    </w:p>
    <w:p w:rsidR="00B1735B" w:rsidRPr="00B1735B" w:rsidRDefault="00B1735B" w:rsidP="00B1735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1735B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Ограждения между смежными земельными участками должны быть проветриваемыми на высоту не менее 0,3 м от уровня земли;</w:t>
      </w:r>
    </w:p>
    <w:p w:rsidR="00B1735B" w:rsidRPr="00B1735B" w:rsidRDefault="00B1735B" w:rsidP="00B1735B">
      <w:pPr>
        <w:widowControl w:val="0"/>
        <w:numPr>
          <w:ilvl w:val="0"/>
          <w:numId w:val="3"/>
        </w:numPr>
        <w:tabs>
          <w:tab w:val="left" w:pos="709"/>
          <w:tab w:val="left" w:pos="1527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1735B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Минимальные расстояния между строениями и сооружениями,</w:t>
      </w:r>
      <w:r w:rsidRPr="00B1735B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bidi="ru-RU"/>
        </w:rPr>
        <w:t xml:space="preserve"> </w:t>
      </w:r>
      <w:proofErr w:type="gramStart"/>
      <w:r w:rsidRPr="00B1735B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м</w:t>
      </w:r>
      <w:proofErr w:type="gramEnd"/>
      <w:r w:rsidRPr="00B1735B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:</w:t>
      </w:r>
    </w:p>
    <w:p w:rsidR="00B1735B" w:rsidRPr="00B1735B" w:rsidRDefault="00B1735B" w:rsidP="00B1735B">
      <w:pPr>
        <w:widowControl w:val="0"/>
        <w:numPr>
          <w:ilvl w:val="1"/>
          <w:numId w:val="3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1735B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от жилого строения, жилого дома и погреба </w:t>
      </w:r>
      <w:r w:rsidRPr="00B1735B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bidi="ru-RU"/>
        </w:rPr>
        <w:t xml:space="preserve">до </w:t>
      </w:r>
      <w:r w:rsidRPr="00B1735B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уборной и постройки для содержания мелкого скота и птицы - по таблице:</w:t>
      </w:r>
    </w:p>
    <w:tbl>
      <w:tblPr>
        <w:tblStyle w:val="TableNormal"/>
        <w:tblW w:w="0" w:type="auto"/>
        <w:tblInd w:w="1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1124"/>
        <w:gridCol w:w="1132"/>
        <w:gridCol w:w="1124"/>
        <w:gridCol w:w="1333"/>
      </w:tblGrid>
      <w:tr w:rsidR="00B1735B" w:rsidRPr="00B1735B" w:rsidTr="00B1735B">
        <w:trPr>
          <w:trHeight w:val="270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35B" w:rsidRPr="00B1735B" w:rsidRDefault="00B1735B">
            <w:pPr>
              <w:spacing w:before="144" w:line="244" w:lineRule="auto"/>
              <w:ind w:left="492" w:hanging="2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B1735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Нормативный</w:t>
            </w:r>
            <w:proofErr w:type="spellEnd"/>
            <w:r w:rsidRPr="00B1735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B1735B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разрыв</w:t>
            </w:r>
            <w:proofErr w:type="spellEnd"/>
            <w:r w:rsidRPr="00B1735B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, м</w:t>
            </w:r>
          </w:p>
        </w:tc>
        <w:tc>
          <w:tcPr>
            <w:tcW w:w="4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35B" w:rsidRPr="00B1735B" w:rsidRDefault="00B1735B">
            <w:pPr>
              <w:spacing w:line="251" w:lineRule="exact"/>
              <w:ind w:left="103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B1735B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Поголовье</w:t>
            </w:r>
            <w:proofErr w:type="spellEnd"/>
            <w:r w:rsidRPr="00B1735B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Pr="00B1735B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шт</w:t>
            </w:r>
            <w:proofErr w:type="spellEnd"/>
            <w:r w:rsidRPr="00B1735B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 xml:space="preserve">.), </w:t>
            </w:r>
            <w:proofErr w:type="spellStart"/>
            <w:r w:rsidRPr="00B1735B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не</w:t>
            </w:r>
            <w:proofErr w:type="spellEnd"/>
            <w:r w:rsidRPr="00B1735B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B1735B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более</w:t>
            </w:r>
            <w:proofErr w:type="spellEnd"/>
          </w:p>
        </w:tc>
      </w:tr>
      <w:tr w:rsidR="00B1735B" w:rsidRPr="00B1735B" w:rsidTr="00B1735B">
        <w:trPr>
          <w:trHeight w:val="551"/>
        </w:trPr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35B" w:rsidRPr="00B1735B" w:rsidRDefault="00B1735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35B" w:rsidRPr="00B1735B" w:rsidRDefault="00B1735B">
            <w:pPr>
              <w:spacing w:before="2" w:line="274" w:lineRule="exact"/>
              <w:ind w:left="319" w:hanging="4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B1735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овцы</w:t>
            </w:r>
            <w:proofErr w:type="spellEnd"/>
            <w:r w:rsidRPr="00B1735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B1735B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козы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35B" w:rsidRPr="00B1735B" w:rsidRDefault="00B1735B">
            <w:pPr>
              <w:spacing w:before="7"/>
              <w:ind w:left="13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B1735B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кролики</w:t>
            </w:r>
            <w:proofErr w:type="spellEnd"/>
            <w:r w:rsidRPr="00B1735B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B1735B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матки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35B" w:rsidRPr="00B1735B" w:rsidRDefault="00B1735B">
            <w:pPr>
              <w:spacing w:before="144"/>
              <w:ind w:left="233" w:right="2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B1735B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птица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35B" w:rsidRPr="00B1735B" w:rsidRDefault="00B1735B">
            <w:pPr>
              <w:spacing w:before="2" w:line="274" w:lineRule="exact"/>
              <w:ind w:left="339" w:hanging="7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B1735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нутрии</w:t>
            </w:r>
            <w:proofErr w:type="spellEnd"/>
            <w:r w:rsidRPr="00B1735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B1735B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песцы</w:t>
            </w:r>
            <w:proofErr w:type="spellEnd"/>
          </w:p>
        </w:tc>
      </w:tr>
      <w:tr w:rsidR="00B1735B" w:rsidRPr="00B1735B" w:rsidTr="00B1735B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35B" w:rsidRPr="00B1735B" w:rsidRDefault="00B1735B">
            <w:pPr>
              <w:spacing w:before="7" w:line="251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B1735B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35B" w:rsidRPr="00B1735B" w:rsidRDefault="00B1735B">
            <w:pPr>
              <w:spacing w:before="7" w:line="251" w:lineRule="exact"/>
              <w:ind w:right="425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B1735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35B" w:rsidRPr="00B1735B" w:rsidRDefault="00B1735B">
            <w:pPr>
              <w:spacing w:before="7" w:line="251" w:lineRule="exact"/>
              <w:ind w:right="433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B1735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35B" w:rsidRPr="00B1735B" w:rsidRDefault="00B1735B">
            <w:pPr>
              <w:spacing w:before="7" w:line="251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B1735B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35B" w:rsidRPr="00B1735B" w:rsidRDefault="00B1735B">
            <w:pPr>
              <w:spacing w:before="7" w:line="251" w:lineRule="exact"/>
              <w:ind w:right="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B1735B">
              <w:rPr>
                <w:rFonts w:ascii="Times New Roman" w:eastAsia="Times New Roman" w:hAnsi="Times New Roman" w:cs="Times New Roman"/>
                <w:color w:val="auto"/>
                <w:w w:val="103"/>
                <w:sz w:val="24"/>
                <w:szCs w:val="24"/>
                <w:lang w:eastAsia="ru-RU" w:bidi="ru-RU"/>
              </w:rPr>
              <w:t>5</w:t>
            </w:r>
          </w:p>
        </w:tc>
      </w:tr>
      <w:tr w:rsidR="00B1735B" w:rsidRPr="00B1735B" w:rsidTr="00B1735B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35B" w:rsidRPr="00B1735B" w:rsidRDefault="00B1735B">
            <w:pPr>
              <w:spacing w:before="7" w:line="251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B1735B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35B" w:rsidRPr="00B1735B" w:rsidRDefault="00B1735B">
            <w:pPr>
              <w:spacing w:before="7" w:line="251" w:lineRule="exact"/>
              <w:ind w:right="425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B1735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35B" w:rsidRPr="00B1735B" w:rsidRDefault="00B1735B">
            <w:pPr>
              <w:spacing w:before="7" w:line="251" w:lineRule="exact"/>
              <w:ind w:right="433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B1735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35B" w:rsidRPr="00B1735B" w:rsidRDefault="00B1735B">
            <w:pPr>
              <w:spacing w:before="7" w:line="251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B1735B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45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35B" w:rsidRPr="00B1735B" w:rsidRDefault="00B1735B">
            <w:pPr>
              <w:spacing w:before="7" w:line="251" w:lineRule="exact"/>
              <w:ind w:right="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B1735B">
              <w:rPr>
                <w:rFonts w:ascii="Times New Roman" w:eastAsia="Times New Roman" w:hAnsi="Times New Roman" w:cs="Times New Roman"/>
                <w:color w:val="auto"/>
                <w:w w:val="103"/>
                <w:sz w:val="24"/>
                <w:szCs w:val="24"/>
                <w:lang w:eastAsia="ru-RU" w:bidi="ru-RU"/>
              </w:rPr>
              <w:t>8</w:t>
            </w:r>
          </w:p>
        </w:tc>
      </w:tr>
      <w:tr w:rsidR="00B1735B" w:rsidRPr="00B1735B" w:rsidTr="00B1735B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35B" w:rsidRPr="00B1735B" w:rsidRDefault="00B1735B">
            <w:pPr>
              <w:spacing w:line="259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B1735B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35B" w:rsidRPr="00B1735B" w:rsidRDefault="00B1735B">
            <w:pPr>
              <w:spacing w:line="259" w:lineRule="exact"/>
              <w:ind w:right="425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B1735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35B" w:rsidRPr="00B1735B" w:rsidRDefault="00B1735B">
            <w:pPr>
              <w:spacing w:line="259" w:lineRule="exact"/>
              <w:ind w:right="433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B1735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35B" w:rsidRPr="00B1735B" w:rsidRDefault="00B1735B">
            <w:pPr>
              <w:spacing w:line="259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B1735B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35B" w:rsidRPr="00B1735B" w:rsidRDefault="00B1735B">
            <w:pPr>
              <w:spacing w:line="259" w:lineRule="exact"/>
              <w:ind w:left="523" w:right="51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B1735B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10</w:t>
            </w:r>
          </w:p>
        </w:tc>
      </w:tr>
      <w:tr w:rsidR="00B1735B" w:rsidRPr="00B1735B" w:rsidTr="00B1735B">
        <w:trPr>
          <w:trHeight w:val="27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35B" w:rsidRPr="00B1735B" w:rsidRDefault="00B1735B">
            <w:pPr>
              <w:spacing w:line="258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B1735B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35B" w:rsidRPr="00B1735B" w:rsidRDefault="00B1735B">
            <w:pPr>
              <w:spacing w:line="258" w:lineRule="exact"/>
              <w:ind w:right="425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B1735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35B" w:rsidRPr="00B1735B" w:rsidRDefault="00B1735B">
            <w:pPr>
              <w:spacing w:line="258" w:lineRule="exact"/>
              <w:ind w:right="433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B1735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35B" w:rsidRPr="00B1735B" w:rsidRDefault="00B1735B">
            <w:pPr>
              <w:spacing w:line="258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B1735B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75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35B" w:rsidRPr="00B1735B" w:rsidRDefault="00B1735B">
            <w:pPr>
              <w:spacing w:line="258" w:lineRule="exact"/>
              <w:ind w:left="523" w:right="51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B1735B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15</w:t>
            </w:r>
          </w:p>
        </w:tc>
      </w:tr>
    </w:tbl>
    <w:p w:rsidR="00B1735B" w:rsidRPr="00B1735B" w:rsidRDefault="00B1735B" w:rsidP="00B1735B">
      <w:pPr>
        <w:widowControl w:val="0"/>
        <w:numPr>
          <w:ilvl w:val="1"/>
          <w:numId w:val="3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1735B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bidi="ru-RU"/>
        </w:rPr>
        <w:t xml:space="preserve">до </w:t>
      </w:r>
      <w:r w:rsidRPr="00B1735B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душа, бани (сауны) – 8</w:t>
      </w:r>
      <w:r w:rsidRPr="00B1735B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bidi="ru-RU"/>
        </w:rPr>
        <w:t xml:space="preserve"> </w:t>
      </w:r>
      <w:r w:rsidRPr="00B1735B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м;</w:t>
      </w:r>
    </w:p>
    <w:p w:rsidR="00B1735B" w:rsidRPr="00B1735B" w:rsidRDefault="00B1735B" w:rsidP="00B1735B">
      <w:pPr>
        <w:widowControl w:val="0"/>
        <w:numPr>
          <w:ilvl w:val="1"/>
          <w:numId w:val="3"/>
        </w:numPr>
        <w:tabs>
          <w:tab w:val="left" w:pos="567"/>
          <w:tab w:val="left" w:pos="1134"/>
          <w:tab w:val="left" w:pos="1613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1735B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от шахтного колодца </w:t>
      </w:r>
      <w:r w:rsidRPr="00B1735B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bidi="ru-RU"/>
        </w:rPr>
        <w:t xml:space="preserve">до </w:t>
      </w:r>
      <w:r w:rsidRPr="00B1735B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уборной и компостного устройства в зависимости от направления движения грунтовых вод - 50м (при соответствующем гидрогеологическом обосновании может быть</w:t>
      </w:r>
      <w:r w:rsidRPr="00B1735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bidi="ru-RU"/>
        </w:rPr>
        <w:t xml:space="preserve"> </w:t>
      </w:r>
      <w:r w:rsidRPr="00B1735B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увеличено).</w:t>
      </w:r>
    </w:p>
    <w:p w:rsidR="00B1735B" w:rsidRPr="00B1735B" w:rsidRDefault="00B1735B" w:rsidP="00B1735B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1735B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Указанные расстояния должны соблюдаться как между строениями и сооружениями на одном участке, так и между строениями и сооружениями, расположенными на смежных участках.</w:t>
      </w:r>
    </w:p>
    <w:p w:rsidR="00B1735B" w:rsidRPr="00B1735B" w:rsidRDefault="00B1735B" w:rsidP="00B1735B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866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1735B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7 м от входа в</w:t>
      </w:r>
      <w:r w:rsidRPr="00B1735B">
        <w:rPr>
          <w:rFonts w:ascii="Times New Roman" w:eastAsia="Times New Roman" w:hAnsi="Times New Roman" w:cs="Times New Roman"/>
          <w:spacing w:val="-12"/>
          <w:w w:val="105"/>
          <w:sz w:val="24"/>
          <w:szCs w:val="24"/>
          <w:lang w:bidi="ru-RU"/>
        </w:rPr>
        <w:t xml:space="preserve"> </w:t>
      </w:r>
      <w:r w:rsidRPr="00B1735B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дом.</w:t>
      </w:r>
    </w:p>
    <w:p w:rsidR="00B1735B" w:rsidRPr="00B1735B" w:rsidRDefault="00B1735B" w:rsidP="00B1735B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1735B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В этих случаях расстояние до границы с соседним участком измеряется отдельно от каждого объекта блокировки.</w:t>
      </w:r>
    </w:p>
    <w:p w:rsidR="00B1735B" w:rsidRPr="00B1735B" w:rsidRDefault="00B1735B" w:rsidP="00B1735B">
      <w:pPr>
        <w:widowControl w:val="0"/>
        <w:tabs>
          <w:tab w:val="left" w:pos="720"/>
        </w:tabs>
        <w:adjustRightInd w:val="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1735B">
        <w:rPr>
          <w:rFonts w:ascii="Times New Roman" w:hAnsi="Times New Roman" w:cs="Times New Roman"/>
          <w:b/>
          <w:sz w:val="24"/>
          <w:szCs w:val="24"/>
        </w:rPr>
        <w:t xml:space="preserve">              Информация о возможности подключения к сетям инженерно-технического обеспечения</w:t>
      </w:r>
      <w:r w:rsidRPr="00B1735B">
        <w:rPr>
          <w:rFonts w:ascii="Times New Roman" w:hAnsi="Times New Roman" w:cs="Times New Roman"/>
          <w:b/>
          <w:bCs/>
          <w:sz w:val="24"/>
          <w:szCs w:val="24"/>
        </w:rPr>
        <w:t>: приложены отдельным документом к документации.</w:t>
      </w:r>
    </w:p>
    <w:p w:rsidR="00B1735B" w:rsidRPr="00B1735B" w:rsidRDefault="00B1735B" w:rsidP="00B173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1735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6. </w:t>
      </w:r>
      <w:r w:rsidRPr="00B173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Начальная цена предмета электронного аукциона: </w:t>
      </w:r>
    </w:p>
    <w:p w:rsidR="00B1735B" w:rsidRPr="00B1735B" w:rsidRDefault="00B1735B" w:rsidP="00B17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35B">
        <w:rPr>
          <w:rFonts w:ascii="Times New Roman" w:hAnsi="Times New Roman" w:cs="Times New Roman"/>
          <w:sz w:val="24"/>
          <w:szCs w:val="24"/>
        </w:rPr>
        <w:t>Определить начальную цену предмета электронного аукциона (арендной платы за пользование земельным участком), указанного в п.1.1. настоящего постановления, рассчитанную согласно п.14 ст. 39.11 Земельного кодекса Российской Федерации в размере полутора процентов кадастровой стоимости такого земельного участка,  в  размере 3 036 (три тысячи тридцать шесть) рублей 88  копеек в год.</w:t>
      </w:r>
    </w:p>
    <w:p w:rsidR="00B1735B" w:rsidRPr="00B1735B" w:rsidRDefault="00B1735B" w:rsidP="00B173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B173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7. "Шаг аукциона": </w:t>
      </w:r>
      <w:r w:rsidRPr="00B1735B">
        <w:rPr>
          <w:rFonts w:ascii="Times New Roman" w:hAnsi="Times New Roman" w:cs="Times New Roman"/>
          <w:sz w:val="24"/>
          <w:szCs w:val="24"/>
          <w:shd w:val="clear" w:color="auto" w:fill="FFFFFF"/>
        </w:rPr>
        <w:t>3% от начальной цены в сторону увеличения</w:t>
      </w:r>
      <w:r w:rsidRPr="00B173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B1735B" w:rsidRPr="00B1735B" w:rsidRDefault="00B1735B" w:rsidP="00B173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735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8. </w:t>
      </w:r>
      <w:r w:rsidRPr="00B1735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содержанию и форме заявки. </w:t>
      </w:r>
    </w:p>
    <w:p w:rsidR="00B1735B" w:rsidRPr="00B1735B" w:rsidRDefault="00B1735B" w:rsidP="00B1735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1735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Для участия в аукционе заявители лично или через представителя по доверенности  предоставляют </w:t>
      </w:r>
      <w:r w:rsidRPr="00B1735B">
        <w:rPr>
          <w:rFonts w:ascii="Times New Roman" w:hAnsi="Times New Roman" w:cs="Times New Roman"/>
          <w:b/>
          <w:i/>
          <w:sz w:val="24"/>
          <w:szCs w:val="24"/>
        </w:rPr>
        <w:t>в установленный в извещении о проведен</w:t>
      </w:r>
      <w:proofErr w:type="gramStart"/>
      <w:r w:rsidRPr="00B1735B">
        <w:rPr>
          <w:rFonts w:ascii="Times New Roman" w:hAnsi="Times New Roman" w:cs="Times New Roman"/>
          <w:b/>
          <w:i/>
          <w:sz w:val="24"/>
          <w:szCs w:val="24"/>
        </w:rPr>
        <w:t>ии ау</w:t>
      </w:r>
      <w:proofErr w:type="gramEnd"/>
      <w:r w:rsidRPr="00B1735B">
        <w:rPr>
          <w:rFonts w:ascii="Times New Roman" w:hAnsi="Times New Roman" w:cs="Times New Roman"/>
          <w:b/>
          <w:i/>
          <w:sz w:val="24"/>
          <w:szCs w:val="24"/>
        </w:rPr>
        <w:t>кциона срок</w:t>
      </w:r>
      <w:r w:rsidRPr="00B1735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следующие документы:</w:t>
      </w:r>
    </w:p>
    <w:p w:rsidR="00B1735B" w:rsidRPr="00B1735B" w:rsidRDefault="00B1735B" w:rsidP="00B1735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35B">
        <w:rPr>
          <w:rFonts w:ascii="Times New Roman" w:eastAsia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B1735B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B1735B">
        <w:rPr>
          <w:rFonts w:ascii="Times New Roman" w:eastAsia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B1735B" w:rsidRPr="00B1735B" w:rsidRDefault="00B1735B" w:rsidP="00B1735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35B">
        <w:rPr>
          <w:rFonts w:ascii="Times New Roman" w:eastAsia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B1735B" w:rsidRPr="00B1735B" w:rsidRDefault="00B1735B" w:rsidP="00B1735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35B">
        <w:rPr>
          <w:rFonts w:ascii="Times New Roman" w:eastAsia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                                 о государственной регистрации юридического лица в соответствии с законодательством иностранного государства в случае, если заявитель является иностранным юридическим лицом;</w:t>
      </w:r>
    </w:p>
    <w:p w:rsidR="00B1735B" w:rsidRPr="00B1735B" w:rsidRDefault="00B1735B" w:rsidP="00B1735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35B">
        <w:rPr>
          <w:rFonts w:ascii="Times New Roman" w:eastAsia="Times New Roman" w:hAnsi="Times New Roman" w:cs="Times New Roman"/>
          <w:sz w:val="24"/>
          <w:szCs w:val="24"/>
        </w:rPr>
        <w:t xml:space="preserve">4) документы, подтверждающие внесение задатка.  </w:t>
      </w:r>
    </w:p>
    <w:p w:rsidR="00B1735B" w:rsidRPr="00B1735B" w:rsidRDefault="00B1735B" w:rsidP="00B173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735B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hyperlink r:id="rId8" w:history="1">
        <w:r w:rsidRPr="00B1735B">
          <w:rPr>
            <w:rStyle w:val="aa"/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B1735B">
        <w:rPr>
          <w:rFonts w:ascii="Times New Roman" w:hAnsi="Times New Roman" w:cs="Times New Roman"/>
          <w:sz w:val="24"/>
          <w:szCs w:val="24"/>
        </w:rPr>
        <w:t xml:space="preserve">8, начиная </w:t>
      </w:r>
      <w:proofErr w:type="gramStart"/>
      <w:r w:rsidRPr="00B1735B">
        <w:rPr>
          <w:rFonts w:ascii="Times New Roman" w:hAnsi="Times New Roman" w:cs="Times New Roman"/>
          <w:sz w:val="24"/>
          <w:szCs w:val="24"/>
        </w:rPr>
        <w:t xml:space="preserve">с </w:t>
      </w:r>
      <w:r w:rsidRPr="00B1735B">
        <w:rPr>
          <w:rFonts w:ascii="Times New Roman" w:hAnsi="Times New Roman" w:cs="Times New Roman"/>
          <w:sz w:val="24"/>
          <w:szCs w:val="24"/>
        </w:rPr>
        <w:lastRenderedPageBreak/>
        <w:t>даты начала</w:t>
      </w:r>
      <w:proofErr w:type="gramEnd"/>
      <w:r w:rsidRPr="00B1735B">
        <w:rPr>
          <w:rFonts w:ascii="Times New Roman" w:hAnsi="Times New Roman" w:cs="Times New Roman"/>
          <w:sz w:val="24"/>
          <w:szCs w:val="24"/>
        </w:rPr>
        <w:t xml:space="preserve"> приема заявок по дату окончания приема заявок, указанных в настоящем извещении по форме, приложенной к информационному сообщению</w:t>
      </w:r>
      <w:r w:rsidRPr="00B1735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B1735B">
        <w:rPr>
          <w:rFonts w:ascii="Times New Roman" w:hAnsi="Times New Roman" w:cs="Times New Roman"/>
          <w:sz w:val="24"/>
          <w:szCs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B1735B" w:rsidRPr="00B1735B" w:rsidRDefault="00B1735B" w:rsidP="00B1735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35B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B1735B" w:rsidRPr="00B1735B" w:rsidRDefault="00B1735B" w:rsidP="00B173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35B">
        <w:rPr>
          <w:rFonts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 электронной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1735B" w:rsidRPr="00B1735B" w:rsidRDefault="00B1735B" w:rsidP="00B173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1735B">
        <w:rPr>
          <w:rFonts w:ascii="Times New Roman" w:hAnsi="Times New Roman" w:cs="Times New Roman"/>
          <w:bCs/>
          <w:iCs/>
          <w:sz w:val="24"/>
          <w:szCs w:val="24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B1735B">
        <w:rPr>
          <w:rFonts w:ascii="Times New Roman" w:hAnsi="Times New Roman" w:cs="Times New Roman"/>
          <w:bCs/>
          <w:iCs/>
          <w:sz w:val="24"/>
          <w:szCs w:val="24"/>
        </w:rPr>
        <w:t xml:space="preserve"> подписания организатором аукциона протокола рассмотрения заявок. </w:t>
      </w:r>
    </w:p>
    <w:p w:rsidR="00B1735B" w:rsidRPr="00B1735B" w:rsidRDefault="00B1735B" w:rsidP="00B1735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735B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B1735B" w:rsidRPr="00B1735B" w:rsidRDefault="00B1735B" w:rsidP="00B173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35B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B1735B" w:rsidRPr="00B1735B" w:rsidRDefault="00B1735B" w:rsidP="00B173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35B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B1735B">
        <w:rPr>
          <w:rFonts w:ascii="Times New Roman" w:hAnsi="Times New Roman" w:cs="Times New Roman"/>
          <w:sz w:val="24"/>
          <w:szCs w:val="24"/>
        </w:rPr>
        <w:t>не поступление</w:t>
      </w:r>
      <w:proofErr w:type="gramEnd"/>
      <w:r w:rsidRPr="00B1735B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B1735B" w:rsidRPr="00B1735B" w:rsidRDefault="00B1735B" w:rsidP="00B173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35B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B1735B" w:rsidRPr="00B1735B" w:rsidRDefault="00B1735B" w:rsidP="00B173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35B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B1735B" w:rsidRPr="00B1735B" w:rsidRDefault="00B1735B" w:rsidP="00B173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35B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B1735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1735B">
        <w:rPr>
          <w:rFonts w:ascii="Times New Roman" w:hAnsi="Times New Roman" w:cs="Times New Roman"/>
          <w:sz w:val="24"/>
          <w:szCs w:val="24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B1735B" w:rsidRPr="00B1735B" w:rsidRDefault="00B1735B" w:rsidP="00B173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735B">
        <w:rPr>
          <w:rFonts w:ascii="Times New Roman" w:hAnsi="Times New Roman" w:cs="Times New Roman"/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  <w:proofErr w:type="gramEnd"/>
    </w:p>
    <w:p w:rsidR="00B1735B" w:rsidRPr="00B1735B" w:rsidRDefault="00B1735B" w:rsidP="00B173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B1735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9. </w:t>
      </w:r>
      <w:r w:rsidRPr="00B173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Размер задатка: 20% от начальной цены.</w:t>
      </w:r>
    </w:p>
    <w:p w:rsidR="00B1735B" w:rsidRPr="00B1735B" w:rsidRDefault="00B1735B" w:rsidP="00B1735B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73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10. </w:t>
      </w:r>
      <w:r w:rsidRPr="00B1735B">
        <w:rPr>
          <w:rFonts w:ascii="Times New Roman" w:hAnsi="Times New Roman" w:cs="Times New Roman"/>
          <w:b/>
          <w:i/>
          <w:sz w:val="24"/>
          <w:szCs w:val="24"/>
        </w:rPr>
        <w:t>Порядок внесения задатка:</w:t>
      </w:r>
    </w:p>
    <w:p w:rsidR="00B1735B" w:rsidRPr="00B1735B" w:rsidRDefault="00B1735B" w:rsidP="00B173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1735B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B1735B" w:rsidRPr="00B1735B" w:rsidRDefault="00B1735B" w:rsidP="00B173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</w:pPr>
      <w:r w:rsidRPr="00B1735B">
        <w:rPr>
          <w:rFonts w:ascii="Times New Roman" w:hAnsi="Times New Roman" w:cs="Times New Roman"/>
          <w:sz w:val="24"/>
          <w:szCs w:val="24"/>
        </w:rPr>
        <w:t xml:space="preserve">Порядок внесения задатка – единовременно, безналичный расчет, путем перечисления суммы задатка на </w:t>
      </w:r>
      <w:r w:rsidRPr="00B1735B">
        <w:rPr>
          <w:rFonts w:ascii="Times New Roman" w:hAnsi="Times New Roman" w:cs="Times New Roman"/>
          <w:b/>
          <w:sz w:val="24"/>
          <w:szCs w:val="24"/>
        </w:rPr>
        <w:t>личный лицевой счет претендента</w:t>
      </w:r>
      <w:r w:rsidRPr="00B1735B">
        <w:rPr>
          <w:rFonts w:ascii="Times New Roman" w:hAnsi="Times New Roman" w:cs="Times New Roman"/>
          <w:sz w:val="24"/>
          <w:szCs w:val="24"/>
        </w:rPr>
        <w:t xml:space="preserve"> (покупателя, арендатора) отраженный в назначении платежа во вкладке «Финансы» - «Состояние лицевого счета» оператора электронных торгов АО «Единая электронная торговая площадка» </w:t>
      </w:r>
      <w:r w:rsidRPr="00B1735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 реквизитам: </w:t>
      </w:r>
    </w:p>
    <w:tbl>
      <w:tblPr>
        <w:tblW w:w="9989" w:type="dxa"/>
        <w:tblCellSpacing w:w="15" w:type="dxa"/>
        <w:tblLook w:val="04A0" w:firstRow="1" w:lastRow="0" w:firstColumn="1" w:lastColumn="0" w:noHBand="0" w:noVBand="1"/>
      </w:tblPr>
      <w:tblGrid>
        <w:gridCol w:w="3285"/>
        <w:gridCol w:w="6704"/>
      </w:tblGrid>
      <w:tr w:rsidR="00B1735B" w:rsidRPr="00B1735B" w:rsidTr="00B1735B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1735B" w:rsidRPr="00B1735B" w:rsidRDefault="00B1735B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17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Расчетный счет: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1735B" w:rsidRPr="00B1735B" w:rsidRDefault="00B1735B">
            <w:pPr>
              <w:spacing w:after="0" w:line="240" w:lineRule="auto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735B">
              <w:rPr>
                <w:rFonts w:ascii="Times New Roman" w:hAnsi="Times New Roman" w:cs="Times New Roman"/>
                <w:sz w:val="24"/>
                <w:szCs w:val="24"/>
              </w:rPr>
              <w:t>40702810510050001273</w:t>
            </w:r>
          </w:p>
        </w:tc>
      </w:tr>
      <w:tr w:rsidR="00B1735B" w:rsidRPr="00B1735B" w:rsidTr="00B1735B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1735B" w:rsidRPr="00B1735B" w:rsidRDefault="00B1735B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17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Корреспондентский счет: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1735B" w:rsidRPr="00B1735B" w:rsidRDefault="00B1735B">
            <w:pPr>
              <w:spacing w:after="0" w:line="240" w:lineRule="auto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735B">
              <w:rPr>
                <w:rFonts w:ascii="Times New Roman" w:hAnsi="Times New Roman" w:cs="Times New Roman"/>
                <w:sz w:val="24"/>
                <w:szCs w:val="24"/>
              </w:rPr>
              <w:t>30101810145250000411</w:t>
            </w:r>
          </w:p>
        </w:tc>
      </w:tr>
      <w:tr w:rsidR="00B1735B" w:rsidRPr="00B1735B" w:rsidTr="00B1735B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1735B" w:rsidRPr="00B1735B" w:rsidRDefault="00B1735B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17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БИК: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1735B" w:rsidRPr="00B1735B" w:rsidRDefault="00B1735B">
            <w:pPr>
              <w:spacing w:after="0" w:line="240" w:lineRule="auto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735B">
              <w:rPr>
                <w:rFonts w:ascii="Times New Roman" w:hAnsi="Times New Roman" w:cs="Times New Roman"/>
                <w:sz w:val="24"/>
                <w:szCs w:val="24"/>
              </w:rPr>
              <w:t>044525411</w:t>
            </w:r>
          </w:p>
        </w:tc>
      </w:tr>
      <w:tr w:rsidR="00B1735B" w:rsidRPr="00B1735B" w:rsidTr="00B1735B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1735B" w:rsidRPr="00B1735B" w:rsidRDefault="00B1735B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17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1735B" w:rsidRPr="00B1735B" w:rsidRDefault="00B1735B">
            <w:pPr>
              <w:spacing w:after="0" w:line="240" w:lineRule="auto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735B">
              <w:rPr>
                <w:rFonts w:ascii="Times New Roman" w:hAnsi="Times New Roman" w:cs="Times New Roman"/>
                <w:sz w:val="24"/>
                <w:szCs w:val="24"/>
              </w:rPr>
              <w:t>7707704692</w:t>
            </w:r>
          </w:p>
        </w:tc>
      </w:tr>
      <w:tr w:rsidR="00B1735B" w:rsidRPr="00B1735B" w:rsidTr="00B1735B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1735B" w:rsidRPr="00B1735B" w:rsidRDefault="00B1735B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17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КПП: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1735B" w:rsidRPr="00B1735B" w:rsidRDefault="00B1735B">
            <w:pPr>
              <w:spacing w:after="0" w:line="240" w:lineRule="auto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735B">
              <w:rPr>
                <w:rFonts w:ascii="Times New Roman" w:hAnsi="Times New Roman" w:cs="Times New Roman"/>
                <w:sz w:val="24"/>
                <w:szCs w:val="24"/>
              </w:rPr>
              <w:t>772501001</w:t>
            </w:r>
          </w:p>
        </w:tc>
      </w:tr>
      <w:tr w:rsidR="00B1735B" w:rsidRPr="00B1735B" w:rsidTr="00B1735B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1735B" w:rsidRPr="00B1735B" w:rsidRDefault="00B1735B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17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банка: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1735B" w:rsidRPr="00B1735B" w:rsidRDefault="00B1735B">
            <w:pPr>
              <w:spacing w:after="0" w:line="240" w:lineRule="auto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735B">
              <w:rPr>
                <w:rFonts w:ascii="Times New Roman" w:hAnsi="Times New Roman" w:cs="Times New Roman"/>
                <w:sz w:val="24"/>
                <w:szCs w:val="24"/>
              </w:rPr>
              <w:t>Филиал "Центральный" Банка ВТБ (ПАО) в г. Москве</w:t>
            </w:r>
          </w:p>
        </w:tc>
      </w:tr>
      <w:tr w:rsidR="00B1735B" w:rsidRPr="00B1735B" w:rsidTr="00B1735B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1735B" w:rsidRPr="00B1735B" w:rsidRDefault="00B1735B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17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получателя: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1735B" w:rsidRPr="00B1735B" w:rsidRDefault="00B1735B">
            <w:pPr>
              <w:spacing w:after="0" w:line="240" w:lineRule="auto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735B">
              <w:rPr>
                <w:rFonts w:ascii="Times New Roman" w:hAnsi="Times New Roman" w:cs="Times New Roman"/>
                <w:sz w:val="24"/>
                <w:szCs w:val="24"/>
              </w:rPr>
              <w:t>АО «Единая электронная торговая площадка»</w:t>
            </w:r>
          </w:p>
        </w:tc>
      </w:tr>
      <w:tr w:rsidR="00B1735B" w:rsidRPr="00B1735B" w:rsidTr="00B1735B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1735B" w:rsidRPr="00B1735B" w:rsidRDefault="00B1735B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17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Назначение платежа: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1735B" w:rsidRPr="00B1735B" w:rsidRDefault="00B1735B">
            <w:pPr>
              <w:spacing w:after="0" w:line="240" w:lineRule="auto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735B">
              <w:rPr>
                <w:rFonts w:ascii="Times New Roman" w:hAnsi="Times New Roman" w:cs="Times New Roman"/>
                <w:sz w:val="24"/>
                <w:szCs w:val="24"/>
              </w:rPr>
      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«ВАШ СЧЕТ»</w:t>
            </w:r>
          </w:p>
        </w:tc>
      </w:tr>
    </w:tbl>
    <w:p w:rsidR="00B1735B" w:rsidRPr="00B1735B" w:rsidRDefault="00B1735B" w:rsidP="00B1735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35B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Организатора до дня рассмотрения заявок на участие в аукционе. Документом, подтверждающим поступление задатка, является выписка со счета Организатора торгов.</w:t>
      </w:r>
    </w:p>
    <w:p w:rsidR="00B1735B" w:rsidRPr="00B1735B" w:rsidRDefault="00B1735B" w:rsidP="00B1735B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</w:rPr>
      </w:pPr>
      <w:r w:rsidRPr="00B1735B">
        <w:rPr>
          <w:rStyle w:val="blk"/>
          <w:rFonts w:ascii="Times New Roman" w:hAnsi="Times New Roman" w:cs="Times New Roman"/>
          <w:sz w:val="24"/>
          <w:szCs w:val="24"/>
        </w:rPr>
        <w:t>Задаток засчитывается в счет оплаты ежегодной арендной платы за земельный участок в случаях, если:</w:t>
      </w:r>
    </w:p>
    <w:p w:rsidR="00B1735B" w:rsidRPr="00B1735B" w:rsidRDefault="00B1735B" w:rsidP="00B1735B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B1735B">
        <w:rPr>
          <w:rStyle w:val="blk"/>
          <w:rFonts w:ascii="Times New Roman" w:hAnsi="Times New Roman" w:cs="Times New Roman"/>
          <w:sz w:val="24"/>
          <w:szCs w:val="24"/>
        </w:rPr>
        <w:t xml:space="preserve">- задаток внесен лицом, признанным победителем аукциона, </w:t>
      </w:r>
    </w:p>
    <w:p w:rsidR="00B1735B" w:rsidRPr="00B1735B" w:rsidRDefault="00B1735B" w:rsidP="00B1735B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B1735B">
        <w:rPr>
          <w:rStyle w:val="blk"/>
          <w:rFonts w:ascii="Times New Roman" w:hAnsi="Times New Roman" w:cs="Times New Roman"/>
          <w:sz w:val="24"/>
          <w:szCs w:val="24"/>
        </w:rPr>
        <w:t>- задаток внесен лицом, признанным единственным участником аукциона, с которым договор аренды заключается в соответствии с пунктами 13, 14 статьи 39.12 Земельного кодекса Российской Федерации,</w:t>
      </w:r>
    </w:p>
    <w:p w:rsidR="00B1735B" w:rsidRPr="00B1735B" w:rsidRDefault="00B1735B" w:rsidP="00B1735B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B1735B">
        <w:rPr>
          <w:rStyle w:val="blk"/>
          <w:rFonts w:ascii="Times New Roman" w:hAnsi="Times New Roman" w:cs="Times New Roman"/>
          <w:sz w:val="24"/>
          <w:szCs w:val="24"/>
        </w:rPr>
        <w:t>- задаток внесен лицом, признанным участником аукциона, и данное лицо является единственным принявшим участие в аукционе участником,</w:t>
      </w:r>
      <w:r w:rsidRPr="00B1735B">
        <w:rPr>
          <w:rStyle w:val="10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1735B">
        <w:rPr>
          <w:rStyle w:val="blk"/>
          <w:rFonts w:ascii="Times New Roman" w:hAnsi="Times New Roman" w:cs="Times New Roman"/>
          <w:sz w:val="24"/>
          <w:szCs w:val="24"/>
        </w:rPr>
        <w:t>с которым договор аренды заключается в соответствии с пунктом 20 статьи 39.12 Земельного кодекса Российской Федерации.</w:t>
      </w:r>
    </w:p>
    <w:p w:rsidR="00B1735B" w:rsidRPr="00B1735B" w:rsidRDefault="00B1735B" w:rsidP="00B1735B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B1735B">
        <w:rPr>
          <w:rStyle w:val="blk"/>
          <w:rFonts w:ascii="Times New Roman" w:hAnsi="Times New Roman" w:cs="Times New Roman"/>
          <w:sz w:val="24"/>
          <w:szCs w:val="24"/>
        </w:rPr>
        <w:t>Задатки, внесенные этими лицами, не заключившими в установленном порядке договоры аренды земельных участков вследствие уклонения от заключения указанных договоров, не возвращаются.</w:t>
      </w:r>
    </w:p>
    <w:p w:rsidR="00B1735B" w:rsidRPr="00B1735B" w:rsidRDefault="00B1735B" w:rsidP="00B17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735B">
        <w:rPr>
          <w:rFonts w:ascii="Times New Roman" w:eastAsia="Times New Roman" w:hAnsi="Times New Roman" w:cs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B1735B" w:rsidRPr="00B1735B" w:rsidRDefault="00B1735B" w:rsidP="00B17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735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1735B">
        <w:rPr>
          <w:rFonts w:ascii="Times New Roman" w:hAnsi="Times New Roman" w:cs="Times New Roman"/>
          <w:sz w:val="24"/>
          <w:szCs w:val="24"/>
        </w:rPr>
        <w:t>лица, участвовавшие в аукционе, но не победившие в нем</w:t>
      </w:r>
      <w:r w:rsidRPr="00B1735B">
        <w:rPr>
          <w:rFonts w:ascii="Times New Roman" w:eastAsia="Times New Roman" w:hAnsi="Times New Roman" w:cs="Times New Roman"/>
          <w:sz w:val="24"/>
          <w:szCs w:val="24"/>
        </w:rPr>
        <w:t xml:space="preserve">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  <w:proofErr w:type="gramEnd"/>
    </w:p>
    <w:p w:rsidR="00B1735B" w:rsidRPr="00B1735B" w:rsidRDefault="00B1735B" w:rsidP="00B173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735B">
        <w:rPr>
          <w:rFonts w:ascii="Times New Roman" w:eastAsia="Times New Roman" w:hAnsi="Times New Roman" w:cs="Times New Roman"/>
          <w:sz w:val="24"/>
          <w:szCs w:val="24"/>
        </w:rPr>
        <w:t xml:space="preserve">- в случае если заявитель </w:t>
      </w:r>
      <w:r w:rsidRPr="00B1735B">
        <w:rPr>
          <w:rFonts w:ascii="Times New Roman" w:hAnsi="Times New Roman" w:cs="Times New Roman"/>
          <w:sz w:val="24"/>
          <w:szCs w:val="24"/>
        </w:rPr>
        <w:t>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 w:rsidR="00B1735B" w:rsidRPr="00B1735B" w:rsidRDefault="00B1735B" w:rsidP="00B17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35B">
        <w:rPr>
          <w:rFonts w:ascii="Times New Roman" w:hAnsi="Times New Roman" w:cs="Times New Roman"/>
          <w:sz w:val="24"/>
          <w:szCs w:val="24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1735B" w:rsidRPr="00B1735B" w:rsidRDefault="00B1735B" w:rsidP="00B17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35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1735B">
        <w:rPr>
          <w:rFonts w:ascii="Times New Roman" w:hAnsi="Times New Roman" w:cs="Times New Roman"/>
          <w:sz w:val="24"/>
          <w:szCs w:val="24"/>
        </w:rPr>
        <w:t xml:space="preserve">заявителю, не допущенному к участию в аукционе - </w:t>
      </w:r>
      <w:proofErr w:type="spellStart"/>
      <w:r w:rsidRPr="00B1735B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B1735B">
        <w:rPr>
          <w:rFonts w:ascii="Times New Roman" w:hAnsi="Times New Roman" w:cs="Times New Roman"/>
          <w:sz w:val="24"/>
          <w:szCs w:val="24"/>
        </w:rPr>
        <w:t xml:space="preserve"> его личные денежные средства на счете</w:t>
      </w:r>
      <w:r w:rsidRPr="00B1735B">
        <w:rPr>
          <w:rFonts w:ascii="Times New Roman" w:eastAsia="Times New Roman" w:hAnsi="Times New Roman" w:cs="Times New Roman"/>
          <w:sz w:val="24"/>
          <w:szCs w:val="24"/>
        </w:rPr>
        <w:t xml:space="preserve"> - в течение 3 (трех) рабочих дней со дня </w:t>
      </w:r>
      <w:r w:rsidRPr="00B1735B">
        <w:rPr>
          <w:rFonts w:ascii="Times New Roman" w:hAnsi="Times New Roman" w:cs="Times New Roman"/>
          <w:sz w:val="24"/>
          <w:szCs w:val="24"/>
        </w:rPr>
        <w:t>оформления протокола приема заявок на участие в аукционе</w:t>
      </w:r>
      <w:r w:rsidRPr="00B173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735B" w:rsidRPr="00B1735B" w:rsidRDefault="00B1735B" w:rsidP="00B1735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1735B">
        <w:rPr>
          <w:rFonts w:ascii="Times New Roman" w:hAnsi="Times New Roman" w:cs="Times New Roman"/>
          <w:b/>
          <w:bCs/>
          <w:kern w:val="36"/>
          <w:sz w:val="24"/>
          <w:szCs w:val="24"/>
        </w:rPr>
        <w:t>11. Срок аренды земельного участка: 10 лет.</w:t>
      </w:r>
    </w:p>
    <w:p w:rsidR="00B1735B" w:rsidRPr="00B1735B" w:rsidRDefault="00B1735B" w:rsidP="00B17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56"/>
      <w:bookmarkEnd w:id="0"/>
      <w:r w:rsidRPr="00B1735B">
        <w:rPr>
          <w:rFonts w:ascii="Times New Roman" w:hAnsi="Times New Roman" w:cs="Times New Roman"/>
          <w:b/>
          <w:sz w:val="24"/>
          <w:szCs w:val="24"/>
        </w:rPr>
        <w:t xml:space="preserve">         12. Отказ от проведения аукциона</w:t>
      </w:r>
      <w:r w:rsidRPr="00B1735B">
        <w:rPr>
          <w:rFonts w:ascii="Times New Roman" w:hAnsi="Times New Roman" w:cs="Times New Roman"/>
          <w:sz w:val="24"/>
          <w:szCs w:val="24"/>
        </w:rPr>
        <w:t>. Уполномоченный орган принимает решение об отказе в проведен</w:t>
      </w:r>
      <w:proofErr w:type="gramStart"/>
      <w:r w:rsidRPr="00B1735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1735B">
        <w:rPr>
          <w:rFonts w:ascii="Times New Roman" w:hAnsi="Times New Roman" w:cs="Times New Roman"/>
          <w:sz w:val="24"/>
          <w:szCs w:val="24"/>
        </w:rPr>
        <w:t xml:space="preserve">кциона в случае выявления обстоятельств, предусмотренных </w:t>
      </w:r>
      <w:hyperlink r:id="rId9" w:anchor="sub_39118" w:history="1">
        <w:r w:rsidRPr="00B1735B">
          <w:rPr>
            <w:rStyle w:val="aa"/>
            <w:rFonts w:ascii="Times New Roman" w:hAnsi="Times New Roman" w:cs="Times New Roman"/>
            <w:color w:val="106BBE"/>
            <w:sz w:val="24"/>
            <w:szCs w:val="24"/>
          </w:rPr>
          <w:t>пунктом 8</w:t>
        </w:r>
      </w:hyperlink>
      <w:r w:rsidRPr="00B1735B">
        <w:rPr>
          <w:rFonts w:ascii="Times New Roman" w:hAnsi="Times New Roman" w:cs="Times New Roman"/>
          <w:sz w:val="24"/>
          <w:szCs w:val="24"/>
        </w:rPr>
        <w:t xml:space="preserve"> статьи 39.11 Земельного кодекса РФ. Извещение об отказе в проведен</w:t>
      </w:r>
      <w:proofErr w:type="gramStart"/>
      <w:r w:rsidRPr="00B1735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1735B">
        <w:rPr>
          <w:rFonts w:ascii="Times New Roman" w:hAnsi="Times New Roman" w:cs="Times New Roman"/>
          <w:sz w:val="24"/>
          <w:szCs w:val="24"/>
        </w:rPr>
        <w:t xml:space="preserve">кциона размещается на </w:t>
      </w:r>
      <w:hyperlink r:id="rId10" w:history="1">
        <w:r w:rsidRPr="00B1735B">
          <w:rPr>
            <w:rStyle w:val="aa"/>
            <w:rFonts w:ascii="Times New Roman" w:hAnsi="Times New Roman" w:cs="Times New Roman"/>
            <w:color w:val="106BBE"/>
            <w:sz w:val="24"/>
            <w:szCs w:val="24"/>
          </w:rPr>
          <w:t>официальном сайте</w:t>
        </w:r>
      </w:hyperlink>
      <w:r w:rsidRPr="00B1735B">
        <w:rPr>
          <w:rFonts w:ascii="Times New Roman" w:hAnsi="Times New Roman" w:cs="Times New Roman"/>
          <w:sz w:val="24"/>
          <w:szCs w:val="24"/>
        </w:rPr>
        <w:t xml:space="preserve">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B1735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1735B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1735B" w:rsidRPr="00B1735B" w:rsidRDefault="00B1735B" w:rsidP="00B1735B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  <w:r w:rsidRPr="00B1735B">
        <w:rPr>
          <w:b/>
        </w:rPr>
        <w:lastRenderedPageBreak/>
        <w:t>13.  Заявитель не допускается к участию в аукционе по следующим основаниям:</w:t>
      </w:r>
    </w:p>
    <w:p w:rsidR="00B1735B" w:rsidRPr="00B1735B" w:rsidRDefault="00B1735B" w:rsidP="00B17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91281"/>
      <w:r w:rsidRPr="00B1735B">
        <w:rPr>
          <w:rFonts w:ascii="Times New Roman" w:hAnsi="Times New Roman" w:cs="Times New Roman"/>
          <w:sz w:val="24"/>
          <w:szCs w:val="24"/>
        </w:rPr>
        <w:t xml:space="preserve">            1) непредставление необходимых для участия в аукционе документов или представление недостоверных сведений;</w:t>
      </w:r>
    </w:p>
    <w:p w:rsidR="00B1735B" w:rsidRPr="00B1735B" w:rsidRDefault="00B1735B" w:rsidP="00B173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391282"/>
      <w:bookmarkEnd w:id="2"/>
      <w:r w:rsidRPr="00B1735B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1735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735B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B1735B" w:rsidRPr="00B1735B" w:rsidRDefault="00B1735B" w:rsidP="00B173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391283"/>
      <w:bookmarkEnd w:id="3"/>
      <w:r w:rsidRPr="00B1735B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4"/>
    <w:p w:rsidR="00B1735B" w:rsidRPr="00B1735B" w:rsidRDefault="00B1735B" w:rsidP="00B173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735B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B1735B" w:rsidRPr="00B1735B" w:rsidRDefault="00B1735B" w:rsidP="00B1735B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B1735B">
        <w:t>Отказ в допуске к участию в торгах по иным основаниям, кроме указанных в</w:t>
      </w:r>
      <w:r w:rsidRPr="00B1735B">
        <w:rPr>
          <w:rStyle w:val="apple-converted-space"/>
          <w:rFonts w:eastAsiaTheme="majorEastAsia"/>
        </w:rPr>
        <w:t> </w:t>
      </w:r>
      <w:r w:rsidRPr="00B1735B">
        <w:t>п.8 ст.39.12 Земельного кодекса РФ оснований, не допускается.</w:t>
      </w:r>
    </w:p>
    <w:bookmarkEnd w:id="1"/>
    <w:p w:rsidR="00B1735B" w:rsidRPr="00B1735B" w:rsidRDefault="00B1735B" w:rsidP="00B1735B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735B">
        <w:rPr>
          <w:rFonts w:ascii="Times New Roman" w:hAnsi="Times New Roman" w:cs="Times New Roman"/>
          <w:b/>
          <w:bCs/>
          <w:i/>
          <w:sz w:val="24"/>
          <w:szCs w:val="24"/>
        </w:rPr>
        <w:t>14. Порядок заключения договора аренды земельного участка.</w:t>
      </w:r>
    </w:p>
    <w:p w:rsidR="00B1735B" w:rsidRPr="00B1735B" w:rsidRDefault="00B1735B" w:rsidP="00B173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</w:rPr>
      </w:pPr>
      <w:proofErr w:type="gramStart"/>
      <w:r w:rsidRPr="00B1735B">
        <w:rPr>
          <w:rFonts w:ascii="Times New Roman" w:hAnsi="Times New Roman" w:cs="Times New Roman"/>
          <w:sz w:val="24"/>
          <w:szCs w:val="24"/>
        </w:rPr>
        <w:t xml:space="preserve">По результатам проведения электронного аукциона </w:t>
      </w:r>
      <w:r w:rsidRPr="00B1735B">
        <w:rPr>
          <w:rFonts w:ascii="Times New Roman" w:eastAsia="Times New Roman" w:hAnsi="Times New Roman" w:cs="Times New Roman"/>
          <w:sz w:val="24"/>
          <w:szCs w:val="24"/>
        </w:rPr>
        <w:t xml:space="preserve">Победитель аукциона обязан заключить договор аренды земельного участка по цене и на условиях, предложенных победителем аукциона в печатной форме вне электронной площадки </w:t>
      </w:r>
      <w:r w:rsidRPr="00B1735B">
        <w:rPr>
          <w:rFonts w:ascii="Times New Roman" w:eastAsia="Times New Roman" w:hAnsi="Times New Roman" w:cs="Times New Roman"/>
          <w:i/>
          <w:sz w:val="24"/>
          <w:szCs w:val="24"/>
        </w:rPr>
        <w:t>не ранее чем через 10</w:t>
      </w:r>
      <w:r w:rsidRPr="00B1735B">
        <w:rPr>
          <w:rFonts w:ascii="Times New Roman" w:eastAsia="Times New Roman" w:hAnsi="Times New Roman" w:cs="Times New Roman"/>
          <w:sz w:val="24"/>
          <w:szCs w:val="24"/>
        </w:rPr>
        <w:t xml:space="preserve"> дней </w:t>
      </w:r>
      <w:r w:rsidRPr="00B1735B">
        <w:rPr>
          <w:rFonts w:ascii="Times New Roman" w:hAnsi="Times New Roman" w:cs="Times New Roman"/>
          <w:sz w:val="24"/>
          <w:szCs w:val="24"/>
        </w:rPr>
        <w:t>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proofErr w:type="gramEnd"/>
    </w:p>
    <w:p w:rsidR="00B1735B" w:rsidRPr="00B1735B" w:rsidRDefault="00B1735B" w:rsidP="00B173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1735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1735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1735B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признан участником аукциона, администрация Ромодановского муниципального района </w:t>
      </w:r>
      <w:r w:rsidRPr="00B1735B">
        <w:rPr>
          <w:rFonts w:ascii="Times New Roman" w:hAnsi="Times New Roman" w:cs="Times New Roman"/>
          <w:i/>
          <w:sz w:val="24"/>
          <w:szCs w:val="24"/>
        </w:rPr>
        <w:t>в течение десяти</w:t>
      </w:r>
      <w:r w:rsidRPr="00B1735B">
        <w:rPr>
          <w:rFonts w:ascii="Times New Roman" w:hAnsi="Times New Roman" w:cs="Times New Roman"/>
          <w:sz w:val="24"/>
          <w:szCs w:val="24"/>
        </w:rPr>
        <w:t xml:space="preserve">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B1735B" w:rsidRPr="00B1735B" w:rsidRDefault="00B1735B" w:rsidP="00B173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35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1735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1735B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Ромодановского муниципального района </w:t>
      </w:r>
      <w:r w:rsidRPr="00B1735B">
        <w:rPr>
          <w:rFonts w:ascii="Times New Roman" w:hAnsi="Times New Roman" w:cs="Times New Roman"/>
          <w:i/>
          <w:sz w:val="24"/>
          <w:szCs w:val="24"/>
        </w:rPr>
        <w:t>в течение десяти дней</w:t>
      </w:r>
      <w:r w:rsidRPr="00B1735B">
        <w:rPr>
          <w:rFonts w:ascii="Times New Roman" w:hAnsi="Times New Roman" w:cs="Times New Roman"/>
          <w:sz w:val="24"/>
          <w:szCs w:val="24"/>
        </w:rPr>
        <w:t xml:space="preserve"> со дня рассмотрения указанной заявки направляет заявителю два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B1735B" w:rsidRPr="00B1735B" w:rsidRDefault="00B1735B" w:rsidP="00B173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35B">
        <w:rPr>
          <w:rFonts w:ascii="Times New Roman" w:hAnsi="Times New Roman" w:cs="Times New Roman"/>
          <w:sz w:val="24"/>
          <w:szCs w:val="24"/>
        </w:rPr>
        <w:t xml:space="preserve">Организатор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B1735B">
        <w:rPr>
          <w:rFonts w:ascii="Times New Roman" w:hAnsi="Times New Roman" w:cs="Times New Roman"/>
          <w:sz w:val="24"/>
          <w:szCs w:val="24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B1735B">
        <w:rPr>
          <w:rFonts w:ascii="Times New Roman" w:hAnsi="Times New Roman" w:cs="Times New Roman"/>
          <w:sz w:val="24"/>
          <w:szCs w:val="24"/>
        </w:rPr>
        <w:t xml:space="preserve"> Не допускается заключение указанных договоров </w:t>
      </w:r>
      <w:proofErr w:type="gramStart"/>
      <w:r w:rsidRPr="00B1735B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B1735B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B1735B" w:rsidRPr="00B1735B" w:rsidRDefault="00B1735B" w:rsidP="00B173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35B">
        <w:rPr>
          <w:rFonts w:ascii="Times New Roman" w:hAnsi="Times New Roman" w:cs="Times New Roman"/>
          <w:sz w:val="24"/>
          <w:szCs w:val="24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B1735B" w:rsidRPr="00B1735B" w:rsidRDefault="00B1735B" w:rsidP="00B173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735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1735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1735B">
        <w:rPr>
          <w:rFonts w:ascii="Times New Roman" w:hAnsi="Times New Roman" w:cs="Times New Roman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 w:rsidRPr="00B1735B">
        <w:rPr>
          <w:rFonts w:ascii="Times New Roman" w:hAnsi="Times New Roman" w:cs="Times New Roman"/>
          <w:sz w:val="24"/>
          <w:szCs w:val="24"/>
        </w:rPr>
        <w:lastRenderedPageBreak/>
        <w:t>аренды земельного участка этот участник не представил в администрацию Ромодановского муниципального района подписанный им договор, Организатор торгов вправе объявить о проведении повторного аукциона или распорядиться земельным участком иным образом в соответствии с действующим законодательством.</w:t>
      </w:r>
    </w:p>
    <w:p w:rsidR="00B1735B" w:rsidRPr="00B1735B" w:rsidRDefault="00B1735B" w:rsidP="00B1735B">
      <w:pPr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rFonts w:ascii="Times New Roman" w:hAnsi="Times New Roman" w:cs="Times New Roman"/>
          <w:b/>
          <w:i/>
          <w:spacing w:val="-18"/>
          <w:sz w:val="24"/>
          <w:szCs w:val="24"/>
        </w:rPr>
      </w:pPr>
      <w:r w:rsidRPr="00B1735B">
        <w:rPr>
          <w:rFonts w:ascii="Times New Roman" w:hAnsi="Times New Roman" w:cs="Times New Roman"/>
          <w:b/>
          <w:i/>
          <w:spacing w:val="-18"/>
          <w:sz w:val="24"/>
          <w:szCs w:val="24"/>
        </w:rPr>
        <w:t>15. Порядок ознакомления с иной информацией.</w:t>
      </w:r>
    </w:p>
    <w:p w:rsidR="00B1735B" w:rsidRPr="00B1735B" w:rsidRDefault="00B1735B" w:rsidP="00B1735B">
      <w:pPr>
        <w:pStyle w:val="a4"/>
        <w:spacing w:before="0" w:beforeAutospacing="0" w:after="0" w:afterAutospacing="0"/>
        <w:ind w:firstLine="544"/>
        <w:jc w:val="both"/>
      </w:pPr>
      <w:r w:rsidRPr="00B1735B">
        <w:rPr>
          <w:b/>
          <w:bCs/>
        </w:rPr>
        <w:t>Дополнительную информацию:</w:t>
      </w:r>
      <w:r w:rsidRPr="00B1735B">
        <w:rPr>
          <w:rStyle w:val="apple-converted-space"/>
          <w:rFonts w:eastAsiaTheme="majorEastAsia"/>
        </w:rPr>
        <w:t> </w:t>
      </w:r>
      <w:r w:rsidRPr="00B1735B">
        <w:t xml:space="preserve">можно получить по адресу: Республика Мордовия, </w:t>
      </w:r>
      <w:proofErr w:type="spellStart"/>
      <w:r w:rsidRPr="00B1735B">
        <w:t>рп</w:t>
      </w:r>
      <w:proofErr w:type="spellEnd"/>
      <w:r w:rsidRPr="00B1735B">
        <w:t xml:space="preserve"> Торбеево, ул. </w:t>
      </w:r>
      <w:proofErr w:type="spellStart"/>
      <w:r w:rsidRPr="00B1735B">
        <w:t>К.Маркса</w:t>
      </w:r>
      <w:proofErr w:type="spellEnd"/>
      <w:r w:rsidRPr="00B1735B">
        <w:t xml:space="preserve">, стр.7б., </w:t>
      </w:r>
      <w:proofErr w:type="spellStart"/>
      <w:r w:rsidRPr="00B1735B">
        <w:t>помещ</w:t>
      </w:r>
      <w:proofErr w:type="spellEnd"/>
      <w:r w:rsidRPr="00B1735B">
        <w:t xml:space="preserve">. 2, </w:t>
      </w:r>
      <w:proofErr w:type="spellStart"/>
      <w:r w:rsidRPr="00B1735B">
        <w:t>каб</w:t>
      </w:r>
      <w:proofErr w:type="spellEnd"/>
      <w:r w:rsidRPr="00B1735B">
        <w:t>. № 5, № тел.: 8(83456)2-01-02 в период приема заявок и на официальном сайте</w:t>
      </w:r>
      <w:r w:rsidRPr="00B1735B">
        <w:rPr>
          <w:rStyle w:val="apple-converted-space"/>
          <w:rFonts w:eastAsiaTheme="majorEastAsia"/>
        </w:rPr>
        <w:t> </w:t>
      </w:r>
      <w:hyperlink r:id="rId11" w:history="1">
        <w:r w:rsidRPr="00B1735B">
          <w:rPr>
            <w:rStyle w:val="aa"/>
            <w:lang w:val="en-US"/>
          </w:rPr>
          <w:t>www</w:t>
        </w:r>
        <w:r w:rsidRPr="00B1735B">
          <w:rPr>
            <w:rStyle w:val="aa"/>
          </w:rPr>
          <w:t>.</w:t>
        </w:r>
        <w:proofErr w:type="spellStart"/>
        <w:r w:rsidRPr="00B1735B">
          <w:rPr>
            <w:rStyle w:val="aa"/>
            <w:lang w:val="en-US"/>
          </w:rPr>
          <w:t>torgi</w:t>
        </w:r>
        <w:proofErr w:type="spellEnd"/>
        <w:r w:rsidRPr="00B1735B">
          <w:rPr>
            <w:rStyle w:val="aa"/>
          </w:rPr>
          <w:t>.</w:t>
        </w:r>
        <w:proofErr w:type="spellStart"/>
        <w:r w:rsidRPr="00B1735B">
          <w:rPr>
            <w:rStyle w:val="aa"/>
            <w:lang w:val="en-US"/>
          </w:rPr>
          <w:t>gov</w:t>
        </w:r>
        <w:proofErr w:type="spellEnd"/>
        <w:r w:rsidRPr="00B1735B">
          <w:rPr>
            <w:rStyle w:val="aa"/>
          </w:rPr>
          <w:t>.</w:t>
        </w:r>
        <w:proofErr w:type="spellStart"/>
        <w:r w:rsidRPr="00B1735B">
          <w:rPr>
            <w:rStyle w:val="aa"/>
            <w:lang w:val="en-US"/>
          </w:rPr>
          <w:t>ru</w:t>
        </w:r>
        <w:proofErr w:type="spellEnd"/>
      </w:hyperlink>
      <w:r w:rsidRPr="00B1735B">
        <w:t>.</w:t>
      </w:r>
    </w:p>
    <w:p w:rsidR="00B1735B" w:rsidRDefault="00B1735B" w:rsidP="00B1735B">
      <w:pPr>
        <w:pStyle w:val="a4"/>
        <w:spacing w:before="0" w:beforeAutospacing="0" w:after="0" w:afterAutospacing="0"/>
        <w:ind w:firstLine="544"/>
        <w:jc w:val="both"/>
      </w:pPr>
    </w:p>
    <w:p w:rsidR="00B1735B" w:rsidRDefault="00B1735B" w:rsidP="00B1735B">
      <w:pPr>
        <w:pStyle w:val="a4"/>
        <w:spacing w:before="0" w:beforeAutospacing="0" w:after="0" w:afterAutospacing="0"/>
        <w:ind w:firstLine="544"/>
        <w:jc w:val="both"/>
      </w:pPr>
    </w:p>
    <w:p w:rsidR="009015EC" w:rsidRPr="009015EC" w:rsidRDefault="009015EC" w:rsidP="009015EC">
      <w:pPr>
        <w:pStyle w:val="a4"/>
        <w:spacing w:before="0" w:beforeAutospacing="0" w:after="0" w:afterAutospacing="0"/>
        <w:ind w:firstLine="544"/>
        <w:jc w:val="both"/>
        <w:rPr>
          <w:color w:val="000000"/>
        </w:rPr>
      </w:pPr>
      <w:bookmarkStart w:id="5" w:name="_GoBack"/>
      <w:bookmarkEnd w:id="5"/>
    </w:p>
    <w:tbl>
      <w:tblPr>
        <w:tblW w:w="9678" w:type="dxa"/>
        <w:tblInd w:w="108" w:type="dxa"/>
        <w:tblLook w:val="0000" w:firstRow="0" w:lastRow="0" w:firstColumn="0" w:lastColumn="0" w:noHBand="0" w:noVBand="0"/>
      </w:tblPr>
      <w:tblGrid>
        <w:gridCol w:w="3125"/>
        <w:gridCol w:w="3240"/>
        <w:gridCol w:w="3313"/>
      </w:tblGrid>
      <w:tr w:rsidR="00AA2C01" w:rsidRPr="00B721DB" w:rsidTr="00B16F26">
        <w:trPr>
          <w:trHeight w:val="128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C01" w:rsidRPr="00B721DB" w:rsidRDefault="00AA2C01" w:rsidP="0052281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</w:t>
            </w: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городского поселения </w:t>
            </w:r>
          </w:p>
          <w:p w:rsidR="00AA2C01" w:rsidRPr="00B721DB" w:rsidRDefault="00AA2C01" w:rsidP="00FC2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РМ</w:t>
            </w: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FC25DD">
              <w:rPr>
                <w:rFonts w:ascii="Times New Roman" w:hAnsi="Times New Roman" w:cs="Times New Roman"/>
                <w:b/>
                <w:sz w:val="20"/>
                <w:szCs w:val="20"/>
              </w:rPr>
              <w:t>Балашов А.Н.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C01" w:rsidRPr="00B721DB" w:rsidRDefault="00AA2C01" w:rsidP="005228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C01" w:rsidRPr="00B721DB" w:rsidRDefault="00AA2C01" w:rsidP="005228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городского поселения 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 РМ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C01" w:rsidRPr="00B721DB" w:rsidRDefault="00AA2C01" w:rsidP="0052281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C01" w:rsidRPr="00B721DB" w:rsidRDefault="00AA2C01" w:rsidP="005228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</w:t>
            </w: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Торбеевский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рпТорбеево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54242">
              <w:rPr>
                <w:rFonts w:ascii="Times New Roman" w:hAnsi="Times New Roman" w:cs="Times New Roman"/>
                <w:b/>
                <w:sz w:val="20"/>
                <w:szCs w:val="20"/>
              </w:rPr>
              <w:t>Карла Маркса строение 7б помещение 2</w:t>
            </w:r>
          </w:p>
          <w:p w:rsidR="00AA2C01" w:rsidRPr="00B721DB" w:rsidRDefault="00AA2C01" w:rsidP="0052281B">
            <w:pPr>
              <w:pStyle w:val="2"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0"/>
              <w:ind w:left="576" w:hanging="576"/>
              <w:rPr>
                <w:sz w:val="20"/>
              </w:rPr>
            </w:pPr>
            <w:r w:rsidRPr="00B721DB">
              <w:rPr>
                <w:sz w:val="20"/>
              </w:rPr>
              <w:t>Телефон: 2-01-00</w:t>
            </w:r>
          </w:p>
        </w:tc>
      </w:tr>
    </w:tbl>
    <w:p w:rsidR="002C1A4F" w:rsidRDefault="00B1735B"/>
    <w:sectPr w:rsidR="002C1A4F" w:rsidSect="009015E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62C169F"/>
    <w:multiLevelType w:val="hybridMultilevel"/>
    <w:tmpl w:val="E25EACCE"/>
    <w:lvl w:ilvl="0" w:tplc="EF1CA71A">
      <w:start w:val="1"/>
      <w:numFmt w:val="decimal"/>
      <w:lvlText w:val="%1."/>
      <w:lvlJc w:val="left"/>
      <w:pPr>
        <w:ind w:left="928" w:hanging="274"/>
      </w:pPr>
      <w:rPr>
        <w:rFonts w:ascii="Times New Roman" w:eastAsia="Times New Roman" w:hAnsi="Times New Roman" w:cs="Times New Roman" w:hint="default"/>
        <w:spacing w:val="0"/>
        <w:w w:val="103"/>
        <w:sz w:val="24"/>
        <w:szCs w:val="24"/>
        <w:lang w:val="ru-RU" w:eastAsia="ru-RU" w:bidi="ru-RU"/>
      </w:rPr>
    </w:lvl>
    <w:lvl w:ilvl="1" w:tplc="539A8B44">
      <w:numFmt w:val="bullet"/>
      <w:lvlText w:val="-"/>
      <w:lvlJc w:val="left"/>
      <w:pPr>
        <w:ind w:left="1432" w:hanging="21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2" w:tplc="0FC65CF8">
      <w:numFmt w:val="bullet"/>
      <w:lvlText w:val="•"/>
      <w:lvlJc w:val="left"/>
      <w:pPr>
        <w:ind w:left="2469" w:hanging="216"/>
      </w:pPr>
      <w:rPr>
        <w:lang w:val="ru-RU" w:eastAsia="ru-RU" w:bidi="ru-RU"/>
      </w:rPr>
    </w:lvl>
    <w:lvl w:ilvl="3" w:tplc="E9EA359A">
      <w:numFmt w:val="bullet"/>
      <w:lvlText w:val="•"/>
      <w:lvlJc w:val="left"/>
      <w:pPr>
        <w:ind w:left="3499" w:hanging="216"/>
      </w:pPr>
      <w:rPr>
        <w:lang w:val="ru-RU" w:eastAsia="ru-RU" w:bidi="ru-RU"/>
      </w:rPr>
    </w:lvl>
    <w:lvl w:ilvl="4" w:tplc="D98C8ED0">
      <w:numFmt w:val="bullet"/>
      <w:lvlText w:val="•"/>
      <w:lvlJc w:val="left"/>
      <w:pPr>
        <w:ind w:left="4529" w:hanging="216"/>
      </w:pPr>
      <w:rPr>
        <w:lang w:val="ru-RU" w:eastAsia="ru-RU" w:bidi="ru-RU"/>
      </w:rPr>
    </w:lvl>
    <w:lvl w:ilvl="5" w:tplc="5648591C">
      <w:numFmt w:val="bullet"/>
      <w:lvlText w:val="•"/>
      <w:lvlJc w:val="left"/>
      <w:pPr>
        <w:ind w:left="5559" w:hanging="216"/>
      </w:pPr>
      <w:rPr>
        <w:lang w:val="ru-RU" w:eastAsia="ru-RU" w:bidi="ru-RU"/>
      </w:rPr>
    </w:lvl>
    <w:lvl w:ilvl="6" w:tplc="E20EC284">
      <w:numFmt w:val="bullet"/>
      <w:lvlText w:val="•"/>
      <w:lvlJc w:val="left"/>
      <w:pPr>
        <w:ind w:left="6589" w:hanging="216"/>
      </w:pPr>
      <w:rPr>
        <w:lang w:val="ru-RU" w:eastAsia="ru-RU" w:bidi="ru-RU"/>
      </w:rPr>
    </w:lvl>
    <w:lvl w:ilvl="7" w:tplc="E0F25496">
      <w:numFmt w:val="bullet"/>
      <w:lvlText w:val="•"/>
      <w:lvlJc w:val="left"/>
      <w:pPr>
        <w:ind w:left="7619" w:hanging="216"/>
      </w:pPr>
      <w:rPr>
        <w:lang w:val="ru-RU" w:eastAsia="ru-RU" w:bidi="ru-RU"/>
      </w:rPr>
    </w:lvl>
    <w:lvl w:ilvl="8" w:tplc="8C3C3FF4">
      <w:numFmt w:val="bullet"/>
      <w:lvlText w:val="•"/>
      <w:lvlJc w:val="left"/>
      <w:pPr>
        <w:ind w:left="8649" w:hanging="216"/>
      </w:pPr>
      <w:rPr>
        <w:lang w:val="ru-RU" w:eastAsia="ru-RU" w:bidi="ru-RU"/>
      </w:rPr>
    </w:lvl>
  </w:abstractNum>
  <w:abstractNum w:abstractNumId="2">
    <w:nsid w:val="61012868"/>
    <w:multiLevelType w:val="hybridMultilevel"/>
    <w:tmpl w:val="9A7CECB2"/>
    <w:lvl w:ilvl="0" w:tplc="228A5A50">
      <w:numFmt w:val="bullet"/>
      <w:lvlText w:val="-"/>
      <w:lvlJc w:val="left"/>
      <w:pPr>
        <w:ind w:left="1569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27CAD756">
      <w:numFmt w:val="bullet"/>
      <w:lvlText w:val="•"/>
      <w:lvlJc w:val="left"/>
      <w:pPr>
        <w:ind w:left="2474" w:hanging="137"/>
      </w:pPr>
      <w:rPr>
        <w:lang w:val="ru-RU" w:eastAsia="ru-RU" w:bidi="ru-RU"/>
      </w:rPr>
    </w:lvl>
    <w:lvl w:ilvl="2" w:tplc="AF26B0B8">
      <w:numFmt w:val="bullet"/>
      <w:lvlText w:val="•"/>
      <w:lvlJc w:val="left"/>
      <w:pPr>
        <w:ind w:left="3389" w:hanging="137"/>
      </w:pPr>
      <w:rPr>
        <w:lang w:val="ru-RU" w:eastAsia="ru-RU" w:bidi="ru-RU"/>
      </w:rPr>
    </w:lvl>
    <w:lvl w:ilvl="3" w:tplc="344258D6">
      <w:numFmt w:val="bullet"/>
      <w:lvlText w:val="•"/>
      <w:lvlJc w:val="left"/>
      <w:pPr>
        <w:ind w:left="4304" w:hanging="137"/>
      </w:pPr>
      <w:rPr>
        <w:lang w:val="ru-RU" w:eastAsia="ru-RU" w:bidi="ru-RU"/>
      </w:rPr>
    </w:lvl>
    <w:lvl w:ilvl="4" w:tplc="932A1676">
      <w:numFmt w:val="bullet"/>
      <w:lvlText w:val="•"/>
      <w:lvlJc w:val="left"/>
      <w:pPr>
        <w:ind w:left="5219" w:hanging="137"/>
      </w:pPr>
      <w:rPr>
        <w:lang w:val="ru-RU" w:eastAsia="ru-RU" w:bidi="ru-RU"/>
      </w:rPr>
    </w:lvl>
    <w:lvl w:ilvl="5" w:tplc="F320C760">
      <w:numFmt w:val="bullet"/>
      <w:lvlText w:val="•"/>
      <w:lvlJc w:val="left"/>
      <w:pPr>
        <w:ind w:left="6134" w:hanging="137"/>
      </w:pPr>
      <w:rPr>
        <w:lang w:val="ru-RU" w:eastAsia="ru-RU" w:bidi="ru-RU"/>
      </w:rPr>
    </w:lvl>
    <w:lvl w:ilvl="6" w:tplc="59629000">
      <w:numFmt w:val="bullet"/>
      <w:lvlText w:val="•"/>
      <w:lvlJc w:val="left"/>
      <w:pPr>
        <w:ind w:left="7049" w:hanging="137"/>
      </w:pPr>
      <w:rPr>
        <w:lang w:val="ru-RU" w:eastAsia="ru-RU" w:bidi="ru-RU"/>
      </w:rPr>
    </w:lvl>
    <w:lvl w:ilvl="7" w:tplc="E11C9A28">
      <w:numFmt w:val="bullet"/>
      <w:lvlText w:val="•"/>
      <w:lvlJc w:val="left"/>
      <w:pPr>
        <w:ind w:left="7964" w:hanging="137"/>
      </w:pPr>
      <w:rPr>
        <w:lang w:val="ru-RU" w:eastAsia="ru-RU" w:bidi="ru-RU"/>
      </w:rPr>
    </w:lvl>
    <w:lvl w:ilvl="8" w:tplc="8F46E17C">
      <w:numFmt w:val="bullet"/>
      <w:lvlText w:val="•"/>
      <w:lvlJc w:val="left"/>
      <w:pPr>
        <w:ind w:left="8879" w:hanging="137"/>
      </w:pPr>
      <w:rPr>
        <w:lang w:val="ru-RU" w:eastAsia="ru-RU" w:bidi="ru-RU"/>
      </w:rPr>
    </w:lvl>
  </w:abstractNum>
  <w:num w:numId="1">
    <w:abstractNumId w:val="0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D226E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1735B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73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AA2C01"/>
    <w:pPr>
      <w:keepNext/>
      <w:keepLines/>
      <w:tabs>
        <w:tab w:val="num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7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A2C0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Normal (Web)"/>
    <w:basedOn w:val="a"/>
    <w:uiPriority w:val="99"/>
    <w:rsid w:val="00AA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Body Text"/>
    <w:basedOn w:val="a"/>
    <w:link w:val="a5"/>
    <w:uiPriority w:val="99"/>
    <w:semiHidden/>
    <w:unhideWhenUsed/>
    <w:rsid w:val="00AA2C01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AA2C01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A2C0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4657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4657D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657D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4657D1"/>
    <w:rPr>
      <w:rFonts w:eastAsiaTheme="minorEastAsia"/>
      <w:lang w:eastAsia="ru-RU"/>
    </w:rPr>
  </w:style>
  <w:style w:type="paragraph" w:customStyle="1" w:styleId="printj">
    <w:name w:val="printj"/>
    <w:basedOn w:val="a"/>
    <w:rsid w:val="004657D1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657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basedOn w:val="a1"/>
    <w:uiPriority w:val="99"/>
    <w:unhideWhenUsed/>
    <w:rsid w:val="004657D1"/>
    <w:rPr>
      <w:color w:val="0000FF"/>
      <w:u w:val="single"/>
    </w:rPr>
  </w:style>
  <w:style w:type="paragraph" w:customStyle="1" w:styleId="p7">
    <w:name w:val="p7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D1C81"/>
  </w:style>
  <w:style w:type="paragraph" w:styleId="ab">
    <w:name w:val="List Paragraph"/>
    <w:basedOn w:val="a"/>
    <w:uiPriority w:val="34"/>
    <w:qFormat/>
    <w:rsid w:val="000D1C8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Гипертекстовая ссылка"/>
    <w:basedOn w:val="a1"/>
    <w:uiPriority w:val="99"/>
    <w:rsid w:val="000D1C81"/>
    <w:rPr>
      <w:color w:val="106BBE"/>
    </w:rPr>
  </w:style>
  <w:style w:type="paragraph" w:customStyle="1" w:styleId="s1">
    <w:name w:val="s_1"/>
    <w:basedOn w:val="a"/>
    <w:uiPriority w:val="99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645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rsid w:val="00645DBE"/>
    <w:rPr>
      <w:rFonts w:ascii="Calibri" w:eastAsia="Times New Roman" w:hAnsi="Calibri" w:cs="Calibri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645D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andard">
    <w:name w:val="Standard"/>
    <w:rsid w:val="00645DBE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31">
    <w:name w:val="Основной текст с отступом 31"/>
    <w:basedOn w:val="a"/>
    <w:rsid w:val="00C54E1A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e">
    <w:name w:val="Strong"/>
    <w:qFormat/>
    <w:rsid w:val="00C54E1A"/>
    <w:rPr>
      <w:b/>
      <w:bCs/>
    </w:rPr>
  </w:style>
  <w:style w:type="paragraph" w:styleId="af">
    <w:name w:val="No Spacing"/>
    <w:uiPriority w:val="1"/>
    <w:qFormat/>
    <w:rsid w:val="00C54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B173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rmal">
    <w:name w:val="ConsNormal"/>
    <w:uiPriority w:val="99"/>
    <w:rsid w:val="00B173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B1735B"/>
  </w:style>
  <w:style w:type="table" w:customStyle="1" w:styleId="TableNormal">
    <w:name w:val="Table Normal"/>
    <w:uiPriority w:val="2"/>
    <w:semiHidden/>
    <w:qFormat/>
    <w:rsid w:val="00B1735B"/>
    <w:pPr>
      <w:widowControl w:val="0"/>
      <w:autoSpaceDE w:val="0"/>
      <w:autoSpaceDN w:val="0"/>
      <w:spacing w:after="0" w:line="240" w:lineRule="auto"/>
    </w:pPr>
    <w:rPr>
      <w:rFonts w:eastAsiaTheme="minorHAnsi"/>
      <w:color w:val="000000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73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AA2C01"/>
    <w:pPr>
      <w:keepNext/>
      <w:keepLines/>
      <w:tabs>
        <w:tab w:val="num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7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A2C0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Normal (Web)"/>
    <w:basedOn w:val="a"/>
    <w:uiPriority w:val="99"/>
    <w:rsid w:val="00AA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Body Text"/>
    <w:basedOn w:val="a"/>
    <w:link w:val="a5"/>
    <w:uiPriority w:val="99"/>
    <w:semiHidden/>
    <w:unhideWhenUsed/>
    <w:rsid w:val="00AA2C01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AA2C01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A2C0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4657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4657D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657D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4657D1"/>
    <w:rPr>
      <w:rFonts w:eastAsiaTheme="minorEastAsia"/>
      <w:lang w:eastAsia="ru-RU"/>
    </w:rPr>
  </w:style>
  <w:style w:type="paragraph" w:customStyle="1" w:styleId="printj">
    <w:name w:val="printj"/>
    <w:basedOn w:val="a"/>
    <w:rsid w:val="004657D1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657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basedOn w:val="a1"/>
    <w:uiPriority w:val="99"/>
    <w:unhideWhenUsed/>
    <w:rsid w:val="004657D1"/>
    <w:rPr>
      <w:color w:val="0000FF"/>
      <w:u w:val="single"/>
    </w:rPr>
  </w:style>
  <w:style w:type="paragraph" w:customStyle="1" w:styleId="p7">
    <w:name w:val="p7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D1C81"/>
  </w:style>
  <w:style w:type="paragraph" w:styleId="ab">
    <w:name w:val="List Paragraph"/>
    <w:basedOn w:val="a"/>
    <w:uiPriority w:val="34"/>
    <w:qFormat/>
    <w:rsid w:val="000D1C8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Гипертекстовая ссылка"/>
    <w:basedOn w:val="a1"/>
    <w:uiPriority w:val="99"/>
    <w:rsid w:val="000D1C81"/>
    <w:rPr>
      <w:color w:val="106BBE"/>
    </w:rPr>
  </w:style>
  <w:style w:type="paragraph" w:customStyle="1" w:styleId="s1">
    <w:name w:val="s_1"/>
    <w:basedOn w:val="a"/>
    <w:uiPriority w:val="99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645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rsid w:val="00645DBE"/>
    <w:rPr>
      <w:rFonts w:ascii="Calibri" w:eastAsia="Times New Roman" w:hAnsi="Calibri" w:cs="Calibri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645D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andard">
    <w:name w:val="Standard"/>
    <w:rsid w:val="00645DBE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31">
    <w:name w:val="Основной текст с отступом 31"/>
    <w:basedOn w:val="a"/>
    <w:rsid w:val="00C54E1A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e">
    <w:name w:val="Strong"/>
    <w:qFormat/>
    <w:rsid w:val="00C54E1A"/>
    <w:rPr>
      <w:b/>
      <w:bCs/>
    </w:rPr>
  </w:style>
  <w:style w:type="paragraph" w:styleId="af">
    <w:name w:val="No Spacing"/>
    <w:uiPriority w:val="1"/>
    <w:qFormat/>
    <w:rsid w:val="00C54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B173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rmal">
    <w:name w:val="ConsNormal"/>
    <w:uiPriority w:val="99"/>
    <w:rsid w:val="00B173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B1735B"/>
  </w:style>
  <w:style w:type="table" w:customStyle="1" w:styleId="TableNormal">
    <w:name w:val="Table Normal"/>
    <w:uiPriority w:val="2"/>
    <w:semiHidden/>
    <w:qFormat/>
    <w:rsid w:val="00B1735B"/>
    <w:pPr>
      <w:widowControl w:val="0"/>
      <w:autoSpaceDE w:val="0"/>
      <w:autoSpaceDN w:val="0"/>
      <w:spacing w:after="0" w:line="240" w:lineRule="auto"/>
    </w:pPr>
    <w:rPr>
      <w:rFonts w:eastAsiaTheme="minorHAnsi"/>
      <w:color w:val="000000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E2BDF78A9D4455BB71EF6DCF3945A48527CE17D328D641F9175B09C51C4CCB27FEC3204C64FE5B2C98AA31823D9FD50421B8B765D4v418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tp.roseltorg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890941.25746134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8;&#1074;&#1072;&#1085;\Desktop\&#1088;&#1072;&#1073;&#1086;&#1090;&#1072;\&#1079;&#1077;&#1084;&#1083;&#1103;\&#1040;&#1091;&#1082;&#1094;&#1080;&#1086;&#1085;&#1099;\&#1044;&#1083;&#1103;%20&#1048;&#1046;&#1057;\&#1052;&#1072;&#1079;&#1080;&#1083;&#1091;&#1075;,%20170\&#1076;&#1086;&#1082;&#1091;&#1084;&#1077;&#1085;&#1090;&#1072;&#1094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3521</Words>
  <Characters>20070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</cp:lastModifiedBy>
  <cp:revision>2</cp:revision>
  <cp:lastPrinted>2020-06-29T12:07:00Z</cp:lastPrinted>
  <dcterms:created xsi:type="dcterms:W3CDTF">2023-04-26T06:27:00Z</dcterms:created>
  <dcterms:modified xsi:type="dcterms:W3CDTF">2023-04-26T06:27:00Z</dcterms:modified>
</cp:coreProperties>
</file>