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21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05</w:t>
      </w:r>
      <w:r>
        <w:rPr>
          <w:rFonts w:ascii="Times New Roman CYR" w:hAnsi="Times New Roman CYR" w:cs="Times New Roman CYR"/>
          <w:sz w:val="20"/>
          <w:szCs w:val="20"/>
        </w:rPr>
        <w:t>.202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17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СОВЕТ ДЕПУТАТОВ ТОРБЕЕВСКОГО ГОРОДСКОГО ПОСЕЛЕНИЯ</w:t>
      </w:r>
    </w:p>
    <w:p>
      <w:pPr>
        <w:pStyle w:val="3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ТОРБЕЕВСКОГО  МУНИЦИПАЛЬНОГО РАЙОНА</w:t>
      </w:r>
    </w:p>
    <w:p>
      <w:pPr>
        <w:pStyle w:val="35"/>
        <w:numPr>
          <w:ilvl w:val="0"/>
          <w:numId w:val="1"/>
        </w:numPr>
        <w:bidi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РЕСПУБЛИКИ МОРДОВИЯ</w:t>
      </w:r>
    </w:p>
    <w:p>
      <w:pPr>
        <w:pStyle w:val="36"/>
        <w:numPr>
          <w:ilvl w:val="0"/>
          <w:numId w:val="1"/>
        </w:numPr>
        <w:bidi w:val="0"/>
        <w:spacing w:line="240" w:lineRule="auto"/>
        <w:rPr>
          <w:rFonts w:hint="default" w:ascii="Times New Roman" w:hAnsi="Times New Roman" w:cs="Times New Roman"/>
          <w:b w:val="0"/>
          <w:bCs/>
          <w:sz w:val="26"/>
          <w:szCs w:val="26"/>
        </w:rPr>
      </w:pPr>
    </w:p>
    <w:p>
      <w:pPr>
        <w:bidi w:val="0"/>
        <w:spacing w:before="0" w:after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7"/>
          <w:szCs w:val="27"/>
          <w:lang w:val="ru-RU" w:eastAsia="ru-RU" w:bidi="ar-SA"/>
        </w:rPr>
        <w:t xml:space="preserve">Двадцать </w:t>
      </w:r>
      <w:r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7"/>
          <w:szCs w:val="27"/>
          <w:lang w:val="ru-RU" w:eastAsia="ru-RU" w:bidi="ar-SA"/>
        </w:rPr>
        <w:t>седьмая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7"/>
          <w:szCs w:val="27"/>
          <w:lang w:val="ru-RU" w:eastAsia="ru-RU" w:bidi="ar-SA"/>
        </w:rPr>
        <w:t xml:space="preserve"> сессия</w:t>
      </w:r>
    </w:p>
    <w:p>
      <w:pPr>
        <w:pStyle w:val="35"/>
        <w:bidi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(</w:t>
      </w:r>
      <w:r>
        <w:rPr>
          <w:rFonts w:hint="default" w:ascii="Times New Roman" w:hAnsi="Times New Roman" w:eastAsia="Calibri" w:cs="Times New Roman"/>
          <w:b/>
          <w:color w:val="auto"/>
          <w:sz w:val="26"/>
          <w:szCs w:val="26"/>
          <w:lang w:val="ru-RU" w:bidi="ar-SA"/>
        </w:rPr>
        <w:t xml:space="preserve">седьмого </w:t>
      </w:r>
      <w:r>
        <w:rPr>
          <w:rFonts w:hint="default" w:ascii="Times New Roman" w:hAnsi="Times New Roman" w:cs="Times New Roman"/>
          <w:b/>
          <w:sz w:val="26"/>
          <w:szCs w:val="26"/>
        </w:rPr>
        <w:t>созыва)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РЕШЕНИЕ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от «21» мая  2024г.                                                                             №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83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рп Торбеево           </w:t>
      </w:r>
    </w:p>
    <w:p>
      <w:pPr>
        <w:pStyle w:val="37"/>
        <w:bidi w:val="0"/>
        <w:ind w:left="0" w:right="0" w:firstLine="539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Об  увеличении размера пенсии за выслугу лет лицам, замещавшим муниципальные должности и должности муниципальной службы в органах местного самоуправления </w:t>
      </w:r>
      <w:r>
        <w:rPr>
          <w:rFonts w:hint="default" w:ascii="Times New Roman" w:hAnsi="Times New Roman" w:eastAsia="Times New Roman" w:cs="Times New Roman"/>
          <w:b/>
          <w:color w:val="auto"/>
          <w:sz w:val="26"/>
          <w:szCs w:val="26"/>
          <w:lang w:val="ru-RU" w:bidi="ar-SA"/>
        </w:rPr>
        <w:t>Торбеевского городского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поселения Торбеевского муниципального района Республики Мордовия</w:t>
      </w:r>
    </w:p>
    <w:p>
      <w:pPr>
        <w:pStyle w:val="37"/>
        <w:bidi w:val="0"/>
        <w:ind w:left="0" w:right="0" w:firstLine="539"/>
        <w:jc w:val="center"/>
        <w:rPr>
          <w:rFonts w:hint="default" w:ascii="Times New Roman" w:hAnsi="Times New Roman" w:cs="Times New Roman"/>
          <w:b/>
          <w:i/>
          <w:sz w:val="26"/>
          <w:szCs w:val="26"/>
          <w:u w:val="single"/>
        </w:rPr>
      </w:pPr>
    </w:p>
    <w:p>
      <w:pPr>
        <w:spacing w:line="276" w:lineRule="auto"/>
        <w:ind w:left="0" w:right="0" w:firstLine="851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6"/>
          <w:szCs w:val="26"/>
        </w:rPr>
        <w:t>В соответствии с постановлением Правительства Российской Федерации от 05.03.2024 №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ru-RU" w:eastAsia="zh-CN" w:bidi="ar-SA"/>
        </w:rPr>
        <w:t>262</w:t>
      </w:r>
      <w:r>
        <w:rPr>
          <w:rFonts w:hint="default" w:ascii="Times New Roman" w:hAnsi="Times New Roman" w:cs="Times New Roman"/>
          <w:sz w:val="26"/>
          <w:szCs w:val="26"/>
        </w:rPr>
        <w:t xml:space="preserve"> «Об утверждении коэффициента индексации с 1 апреля 2024г. социальных пенсий» предусмотренных статьей 18 Федерального закона от 15.12.2001г.  №166-ФЗ «О государственном и пенсионном обеспечении в Российской Федерации»,  статьей 50 Устава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val="ru-RU" w:bidi="ar-SA"/>
        </w:rPr>
        <w:t>Торбеевского городского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sz w:val="26"/>
          <w:szCs w:val="26"/>
        </w:rPr>
        <w:t xml:space="preserve">, Совет депутатов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val="ru-RU" w:bidi="ar-SA"/>
        </w:rPr>
        <w:t>Торбеевского городского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sz w:val="26"/>
          <w:szCs w:val="26"/>
        </w:rPr>
        <w:t xml:space="preserve"> решил:</w:t>
      </w:r>
    </w:p>
    <w:p>
      <w:pPr>
        <w:pStyle w:val="37"/>
        <w:bidi w:val="0"/>
        <w:spacing w:line="276" w:lineRule="auto"/>
        <w:ind w:left="0" w:right="0" w:firstLine="851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1. Установить с 01 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ru-RU" w:eastAsia="zh-CN" w:bidi="ar-SA"/>
        </w:rPr>
        <w:t>апреля</w:t>
      </w:r>
      <w:r>
        <w:rPr>
          <w:rFonts w:hint="default" w:ascii="Times New Roman" w:hAnsi="Times New Roman" w:cs="Times New Roman"/>
          <w:sz w:val="26"/>
          <w:szCs w:val="26"/>
        </w:rPr>
        <w:t xml:space="preserve"> 2024 года минимальный размер пенсии за выслугу лет лицам, замещавшим муниципальные должности и должности муниципальной службы в органах местного самоуправления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val="ru-RU" w:bidi="ar-SA"/>
        </w:rPr>
        <w:t>Торбеевского городского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sz w:val="26"/>
          <w:szCs w:val="26"/>
        </w:rPr>
        <w:t xml:space="preserve"> в размере 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ru-RU" w:eastAsia="zh-CN" w:bidi="ar-SA"/>
        </w:rPr>
        <w:t>3844</w:t>
      </w:r>
      <w:r>
        <w:rPr>
          <w:rFonts w:hint="default" w:ascii="Times New Roman" w:hAnsi="Times New Roman" w:cs="Times New Roman"/>
          <w:sz w:val="26"/>
          <w:szCs w:val="26"/>
        </w:rPr>
        <w:t xml:space="preserve">руб. 92 коп. </w:t>
      </w:r>
    </w:p>
    <w:p>
      <w:pPr>
        <w:pStyle w:val="37"/>
        <w:bidi w:val="0"/>
        <w:spacing w:line="276" w:lineRule="auto"/>
        <w:ind w:left="0" w:right="0" w:firstLine="851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2. Признать утратившим силу решение Совета депутатов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6"/>
          <w:szCs w:val="26"/>
          <w:lang w:val="ru-RU" w:bidi="ar-SA"/>
        </w:rPr>
        <w:t>Торбеевского городского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sz w:val="26"/>
          <w:szCs w:val="26"/>
        </w:rPr>
        <w:t xml:space="preserve"> от 24.04.2023 №50 «Об  увеличении размера пенсии за выслугу лет лицам, замещавшим муниципальные должности и должности муниципальной службы в органах местного самоуправления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6"/>
          <w:szCs w:val="26"/>
          <w:lang w:val="ru-RU" w:bidi="ar-SA"/>
        </w:rPr>
        <w:t>Торбеевского городского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sz w:val="26"/>
          <w:szCs w:val="26"/>
        </w:rPr>
        <w:t>».</w:t>
      </w:r>
    </w:p>
    <w:p>
      <w:pPr>
        <w:pStyle w:val="35"/>
        <w:bidi w:val="0"/>
        <w:spacing w:line="276" w:lineRule="auto"/>
        <w:ind w:left="0" w:right="0" w:firstLine="851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3. Настоящее решение  вступает в  силу со дня его официального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6"/>
          <w:szCs w:val="26"/>
          <w:lang w:eastAsia="ru-RU"/>
        </w:rPr>
        <w:t>Опубликовать  в бюллетене Торбеевского городского поселения «Торбеевский вестник» и</w:t>
      </w: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eastAsia="ru-RU"/>
        </w:rPr>
        <w:t xml:space="preserve"> в информационно-телекоммуникационной сети «Интернет» по адресу: https://</w:t>
      </w: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val="en-US" w:eastAsia="ru-RU"/>
        </w:rPr>
        <w:t>torbeevskoe</w:t>
      </w: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eastAsia="ru-RU"/>
        </w:rPr>
        <w:t>-</w:t>
      </w: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val="en-US" w:eastAsia="ru-RU"/>
        </w:rPr>
        <w:t>r</w:t>
      </w: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eastAsia="ru-RU"/>
        </w:rPr>
        <w:t>13.</w:t>
      </w: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val="en-US" w:eastAsia="ru-RU"/>
        </w:rPr>
        <w:t>gosweb</w:t>
      </w: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eastAsia="ru-RU"/>
        </w:rPr>
        <w:t>.</w:t>
      </w: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val="en-US" w:eastAsia="ru-RU"/>
        </w:rPr>
        <w:t>gosuslugi</w:t>
      </w: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eastAsia="ru-RU"/>
        </w:rPr>
        <w:t>.</w:t>
      </w: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val="en-US" w:eastAsia="ru-RU"/>
        </w:rPr>
        <w:t>ru</w:t>
      </w:r>
      <w:r>
        <w:rPr>
          <w:rFonts w:hint="default" w:ascii="Times New Roman" w:hAnsi="Times New Roman" w:cs="Times New Roman"/>
          <w:sz w:val="26"/>
          <w:szCs w:val="26"/>
        </w:rPr>
        <w:t xml:space="preserve"> и  распространяет свое действие на правоотношения, возникшие с 01.04.2024 года. </w:t>
      </w:r>
    </w:p>
    <w:p>
      <w:pPr>
        <w:pStyle w:val="35"/>
        <w:bidi w:val="0"/>
        <w:jc w:val="both"/>
        <w:rPr>
          <w:rFonts w:hint="default" w:ascii="Times New Roman" w:hAnsi="Times New Roman" w:cs="Times New Roman"/>
          <w:sz w:val="26"/>
          <w:szCs w:val="26"/>
        </w:rPr>
      </w:pPr>
      <w:bookmarkStart w:id="0" w:name="_GoBack"/>
      <w:bookmarkEnd w:id="0"/>
    </w:p>
    <w:p>
      <w:pPr>
        <w:pStyle w:val="35"/>
        <w:bidi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  <w:color w:val="auto"/>
          <w:sz w:val="26"/>
          <w:szCs w:val="26"/>
          <w:lang w:val="ru-RU" w:bidi="ar-SA"/>
        </w:rPr>
        <w:t>Г</w:t>
      </w:r>
      <w:r>
        <w:rPr>
          <w:rFonts w:hint="default" w:ascii="Times New Roman" w:hAnsi="Times New Roman" w:cs="Times New Roman"/>
          <w:sz w:val="26"/>
          <w:szCs w:val="26"/>
        </w:rPr>
        <w:t xml:space="preserve">лава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val="ru-RU" w:bidi="ar-SA"/>
        </w:rPr>
        <w:t>Торбеевского городского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поселения </w:t>
      </w:r>
    </w:p>
    <w:p>
      <w:pPr>
        <w:pStyle w:val="35"/>
        <w:bidi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Торбеевского муниципального района</w:t>
      </w:r>
    </w:p>
    <w:p>
      <w:pPr>
        <w:pStyle w:val="35"/>
        <w:bidi w:val="0"/>
        <w:jc w:val="left"/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Республики Мордовия</w:t>
      </w:r>
      <w:r>
        <w:rPr>
          <w:rFonts w:hint="default" w:ascii="Times New Roman" w:hAnsi="Times New Roman" w:cs="Times New Roman"/>
          <w:sz w:val="26"/>
          <w:szCs w:val="26"/>
        </w:rPr>
        <w:t xml:space="preserve">                                                                                   Сёмина О.В.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>
      <w:pPr>
        <w:pStyle w:val="13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CB062D"/>
    <w:rsid w:val="0E0B3EC4"/>
    <w:rsid w:val="0F901207"/>
    <w:rsid w:val="1B277E17"/>
    <w:rsid w:val="1F9468D6"/>
    <w:rsid w:val="21A46B06"/>
    <w:rsid w:val="269F554A"/>
    <w:rsid w:val="2E0827CE"/>
    <w:rsid w:val="2EC60C8F"/>
    <w:rsid w:val="310A3BD1"/>
    <w:rsid w:val="3333258B"/>
    <w:rsid w:val="34285742"/>
    <w:rsid w:val="3F121267"/>
    <w:rsid w:val="3F2269FC"/>
    <w:rsid w:val="3FAB016F"/>
    <w:rsid w:val="41FB00C8"/>
    <w:rsid w:val="4DED6E09"/>
    <w:rsid w:val="4F494A50"/>
    <w:rsid w:val="530C51EE"/>
    <w:rsid w:val="57AC4DF3"/>
    <w:rsid w:val="5A7102AA"/>
    <w:rsid w:val="5AB960E2"/>
    <w:rsid w:val="606D67EF"/>
    <w:rsid w:val="666C2B42"/>
    <w:rsid w:val="73103FDB"/>
    <w:rsid w:val="7591786E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4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Body Text Indent"/>
    <w:basedOn w:val="1"/>
    <w:link w:val="19"/>
    <w:semiHidden/>
    <w:unhideWhenUsed/>
    <w:qFormat/>
    <w:uiPriority w:val="99"/>
    <w:pPr>
      <w:spacing w:after="120"/>
      <w:ind w:left="283"/>
    </w:pPr>
  </w:style>
  <w:style w:type="paragraph" w:styleId="13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5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6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7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8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9">
    <w:name w:val="Основной текст с отступом Знак"/>
    <w:basedOn w:val="6"/>
    <w:link w:val="12"/>
    <w:semiHidden/>
    <w:qFormat/>
    <w:uiPriority w:val="99"/>
    <w:rPr>
      <w:rFonts w:eastAsiaTheme="minorEastAsia"/>
      <w:lang w:eastAsia="ru-RU"/>
    </w:rPr>
  </w:style>
  <w:style w:type="paragraph" w:customStyle="1" w:styleId="20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3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apple-converted-space"/>
    <w:basedOn w:val="6"/>
    <w:qFormat/>
    <w:uiPriority w:val="0"/>
  </w:style>
  <w:style w:type="paragraph" w:styleId="26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7">
    <w:name w:val="Гипертекстовая ссылка"/>
    <w:basedOn w:val="6"/>
    <w:qFormat/>
    <w:uiPriority w:val="99"/>
    <w:rPr>
      <w:color w:val="106BBE"/>
    </w:rPr>
  </w:style>
  <w:style w:type="paragraph" w:customStyle="1" w:styleId="28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ConsPlusNormal"/>
    <w:link w:val="30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0">
    <w:name w:val="ConsPlusNormal Знак"/>
    <w:link w:val="29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1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2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3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4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5">
    <w:name w:val="Без интервала"/>
    <w:uiPriority w:val="67"/>
    <w:pPr>
      <w:widowControl/>
      <w:suppressAutoHyphens/>
      <w:bidi w:val="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customStyle="1" w:styleId="36">
    <w:name w:val="FR1"/>
    <w:uiPriority w:val="3"/>
    <w:pPr>
      <w:widowControl w:val="0"/>
      <w:suppressAutoHyphens/>
      <w:bidi w:val="0"/>
      <w:spacing w:line="420" w:lineRule="auto"/>
      <w:ind w:left="2000" w:right="0" w:firstLine="0"/>
      <w:jc w:val="center"/>
    </w:pPr>
    <w:rPr>
      <w:rFonts w:ascii="Times New Roman" w:hAnsi="Times New Roman" w:eastAsia="Times New Roman" w:cs="Times New Roman"/>
      <w:b/>
      <w:color w:val="auto"/>
      <w:sz w:val="32"/>
      <w:szCs w:val="20"/>
      <w:lang w:val="ru-RU" w:eastAsia="zh-CN" w:bidi="ar-SA"/>
    </w:rPr>
  </w:style>
  <w:style w:type="paragraph" w:customStyle="1" w:styleId="37">
    <w:name w:val="ConsNormal"/>
    <w:qFormat/>
    <w:uiPriority w:val="6"/>
    <w:pPr>
      <w:widowControl w:val="0"/>
      <w:suppressAutoHyphens/>
      <w:autoSpaceDE w:val="0"/>
      <w:bidi w:val="0"/>
      <w:ind w:left="0" w:right="0" w:firstLine="720"/>
    </w:pPr>
    <w:rPr>
      <w:rFonts w:ascii="Courier New" w:hAnsi="Courier New" w:eastAsia="Times New Roman" w:cs="Tahoma"/>
      <w:color w:val="auto"/>
      <w:sz w:val="20"/>
      <w:szCs w:val="20"/>
      <w:lang w:val="ru-RU" w:eastAsia="zh-CN" w:bidi="ar-SA"/>
    </w:rPr>
  </w:style>
  <w:style w:type="paragraph" w:customStyle="1" w:styleId="38">
    <w:name w:val="Заголовок"/>
    <w:basedOn w:val="1"/>
    <w:next w:val="3"/>
    <w:uiPriority w:val="67"/>
    <w:pPr>
      <w:widowControl/>
      <w:autoSpaceDE/>
      <w:jc w:val="center"/>
    </w:pPr>
    <w:rPr>
      <w:sz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450</Characters>
  <Lines>3</Lines>
  <Paragraphs>1</Paragraphs>
  <TotalTime>1</TotalTime>
  <ScaleCrop>false</ScaleCrop>
  <LinksUpToDate>false</LinksUpToDate>
  <CharactersWithSpaces>527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2024-05-21T13:33:58Z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EE51434660094B43BEE65C774C958502_13</vt:lpwstr>
  </property>
</Properties>
</file>