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09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02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/>
        <w:ind w:right="-185"/>
        <w:jc w:val="center"/>
        <w:textAlignment w:val="auto"/>
        <w:rPr>
          <w:rFonts w:hint="default" w:ascii="Times New Roman" w:hAnsi="Times New Roman" w:cs="Times New Roman"/>
          <w:b/>
          <w:color w:val="000000"/>
        </w:rPr>
      </w:pPr>
      <w:bookmarkStart w:id="1" w:name="_GoBack"/>
      <w:bookmarkEnd w:id="1"/>
      <w:bookmarkStart w:id="0" w:name="sub_300"/>
      <w:r>
        <w:rPr>
          <w:rFonts w:hint="default"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ТОРБЕЕ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ВСКОГО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ГОРОД</w:t>
      </w:r>
      <w:r>
        <w:rPr>
          <w:rFonts w:hint="default" w:ascii="Times New Roman" w:hAnsi="Times New Roman" w:cs="Times New Roman"/>
          <w:b/>
          <w:sz w:val="28"/>
          <w:szCs w:val="28"/>
        </w:rPr>
        <w:t>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/>
        <w:ind w:right="-185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ТОРБЕЕВСКОГО МУНИЦИПАЛЬНОГО РАЙОНА</w:t>
      </w:r>
    </w:p>
    <w:p>
      <w:pPr>
        <w:keepNext w:val="0"/>
        <w:keepLines w:val="0"/>
        <w:pageBreakBefore w:val="0"/>
        <w:widowControl/>
        <w:tabs>
          <w:tab w:val="left" w:pos="810"/>
          <w:tab w:val="center" w:pos="4770"/>
        </w:tabs>
        <w:kinsoku/>
        <w:wordWrap/>
        <w:overflowPunct/>
        <w:topLinePunct w:val="0"/>
        <w:autoSpaceDE/>
        <w:autoSpaceDN/>
        <w:bidi w:val="0"/>
        <w:adjustRightInd/>
        <w:spacing w:after="0"/>
        <w:ind w:right="-185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РЕСПУБЛИКИ МОРДОВИЯ</w:t>
      </w:r>
    </w:p>
    <w:p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ДВАДЦАТЬ ЧЕТВЕРТАЯ </w:t>
      </w:r>
      <w:r>
        <w:rPr>
          <w:rFonts w:hint="default" w:ascii="Times New Roman" w:hAnsi="Times New Roman" w:cs="Times New Roman"/>
          <w:sz w:val="28"/>
          <w:szCs w:val="28"/>
        </w:rPr>
        <w:t>СЕССИЯ</w:t>
      </w:r>
    </w:p>
    <w:p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седьмо</w:t>
      </w:r>
      <w:r>
        <w:rPr>
          <w:rFonts w:hint="default" w:ascii="Times New Roman" w:hAnsi="Times New Roman" w:cs="Times New Roman"/>
          <w:sz w:val="28"/>
          <w:szCs w:val="28"/>
        </w:rPr>
        <w:t>го созыва)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/>
        <w:ind w:left="284" w:right="-185" w:firstLine="567"/>
        <w:jc w:val="center"/>
        <w:textAlignment w:val="auto"/>
        <w:rPr>
          <w:rFonts w:hint="default" w:ascii="Times New Roman" w:hAnsi="Times New Roman" w:cs="Times New Roman"/>
          <w:b/>
          <w:sz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/>
        <w:ind w:right="-185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РЕШЕНИЕ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/>
        <w:ind w:right="-185"/>
        <w:jc w:val="center"/>
        <w:textAlignment w:val="auto"/>
        <w:rPr>
          <w:rFonts w:hint="default" w:ascii="Times New Roman" w:hAnsi="Times New Roman" w:cs="Times New Roman"/>
          <w:b/>
          <w:sz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09 февраля  </w:t>
      </w: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</w:rPr>
        <w:t>№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71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/>
        <w:jc w:val="center"/>
        <w:textAlignment w:val="auto"/>
        <w:rPr>
          <w:rStyle w:val="29"/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Style w:val="29"/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рп Торбеево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after="0"/>
        <w:textAlignment w:val="auto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</w:pPr>
      <w:r>
        <w:rPr>
          <w:rStyle w:val="29"/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О приостановлении действия отдельных пунктов  </w:t>
      </w:r>
      <w:r>
        <w:rPr>
          <w:rStyle w:val="29"/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Положения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 за особые условия работы, особые условия муниципальной службы, ежемесячного денежного поощрения и премий по результатам работы должностным лицам и муниципальным служащим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утвержденно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>го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 </w:t>
      </w:r>
      <w:r>
        <w:rPr>
          <w:rStyle w:val="29"/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решением Совета депутатов </w:t>
      </w:r>
      <w:r>
        <w:rPr>
          <w:rStyle w:val="29"/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>Торбеевского городского поселения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 от 24.05.2013 № 49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В связи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ухудшением геополитической и экономической ситуации</w:t>
      </w:r>
      <w:r>
        <w:rPr>
          <w:rFonts w:hint="default" w:ascii="Times New Roman" w:hAnsi="Times New Roman" w:cs="Times New Roman"/>
          <w:sz w:val="28"/>
          <w:szCs w:val="28"/>
        </w:rPr>
        <w:t>, на основании Указа Главы Республики Мордовия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</w:t>
      </w:r>
      <w:r>
        <w:rPr>
          <w:rFonts w:hint="default" w:ascii="Times New Roman" w:hAnsi="Times New Roman" w:cs="Times New Roman"/>
          <w:sz w:val="28"/>
          <w:szCs w:val="28"/>
        </w:rPr>
        <w:t>-УГ от 09.0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 </w:t>
      </w:r>
      <w:r>
        <w:rPr>
          <w:rFonts w:hint="default" w:ascii="Times New Roman" w:hAnsi="Times New Roman" w:cs="Times New Roman"/>
          <w:sz w:val="28"/>
          <w:szCs w:val="28"/>
        </w:rPr>
        <w:t xml:space="preserve">года «О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внесении изменений в </w:t>
      </w:r>
      <w:r>
        <w:rPr>
          <w:rFonts w:hint="default" w:ascii="Times New Roman" w:hAnsi="Times New Roman" w:cs="Times New Roman"/>
          <w:sz w:val="28"/>
          <w:szCs w:val="28"/>
        </w:rPr>
        <w:t xml:space="preserve">Указ Главы Республики Мордовия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.20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sz w:val="28"/>
          <w:szCs w:val="28"/>
        </w:rPr>
        <w:t xml:space="preserve">г.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6</w:t>
      </w:r>
      <w:r>
        <w:rPr>
          <w:rFonts w:hint="default" w:ascii="Times New Roman" w:hAnsi="Times New Roman" w:cs="Times New Roman"/>
          <w:sz w:val="28"/>
          <w:szCs w:val="28"/>
        </w:rPr>
        <w:t>2-УГ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Торбее</w:t>
      </w:r>
      <w:r>
        <w:rPr>
          <w:rFonts w:hint="default" w:ascii="Times New Roman" w:hAnsi="Times New Roman" w:cs="Times New Roman"/>
          <w:sz w:val="28"/>
          <w:szCs w:val="28"/>
        </w:rPr>
        <w:t xml:space="preserve">вского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</w:t>
      </w:r>
      <w:r>
        <w:rPr>
          <w:rFonts w:hint="default" w:ascii="Times New Roman" w:hAnsi="Times New Roman" w:cs="Times New Roman"/>
          <w:sz w:val="28"/>
          <w:szCs w:val="28"/>
        </w:rPr>
        <w:t>ского поселения решил:</w:t>
      </w:r>
    </w:p>
    <w:p>
      <w:pPr>
        <w:pStyle w:val="3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1. Приостановить в части учета показателей эффективности управленческой деятельности должностн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ых</w:t>
      </w:r>
      <w:r>
        <w:rPr>
          <w:rFonts w:hint="default" w:ascii="Times New Roman" w:hAnsi="Times New Roman" w:cs="Times New Roman"/>
          <w:sz w:val="28"/>
          <w:szCs w:val="28"/>
        </w:rPr>
        <w:t xml:space="preserve"> лиц и муниципальн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ых</w:t>
      </w:r>
      <w:r>
        <w:rPr>
          <w:rFonts w:hint="default" w:ascii="Times New Roman" w:hAnsi="Times New Roman" w:cs="Times New Roman"/>
          <w:sz w:val="28"/>
          <w:szCs w:val="28"/>
        </w:rPr>
        <w:t xml:space="preserve"> служащ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их администрации Торбеев</w:t>
      </w:r>
      <w:r>
        <w:rPr>
          <w:rFonts w:hint="default" w:ascii="Times New Roman" w:hAnsi="Times New Roman" w:cs="Times New Roman"/>
          <w:sz w:val="28"/>
          <w:szCs w:val="28"/>
        </w:rPr>
        <w:t xml:space="preserve">ского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</w:t>
      </w:r>
      <w:r>
        <w:rPr>
          <w:rFonts w:hint="default" w:ascii="Times New Roman" w:hAnsi="Times New Roman" w:cs="Times New Roman"/>
          <w:sz w:val="28"/>
          <w:szCs w:val="28"/>
        </w:rPr>
        <w:t>ского поселения при формировании фактических месячного фонда стимулирования и фонда ежеквартальной премии, выплате ежемесячного денежного поощрения и ежеквартальной премии должностн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ым </w:t>
      </w:r>
      <w:r>
        <w:rPr>
          <w:rFonts w:hint="default" w:ascii="Times New Roman" w:hAnsi="Times New Roman" w:cs="Times New Roman"/>
          <w:sz w:val="28"/>
          <w:szCs w:val="28"/>
        </w:rPr>
        <w:t>лиц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ам</w:t>
      </w:r>
      <w:r>
        <w:rPr>
          <w:rFonts w:hint="default" w:ascii="Times New Roman" w:hAnsi="Times New Roman" w:cs="Times New Roman"/>
          <w:sz w:val="28"/>
          <w:szCs w:val="28"/>
        </w:rPr>
        <w:t xml:space="preserve"> и муниципальн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ым служащим Торбее</w:t>
      </w:r>
      <w:r>
        <w:rPr>
          <w:rFonts w:hint="default" w:ascii="Times New Roman" w:hAnsi="Times New Roman" w:cs="Times New Roman"/>
          <w:sz w:val="28"/>
          <w:szCs w:val="28"/>
        </w:rPr>
        <w:t xml:space="preserve">вского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</w:t>
      </w:r>
      <w:r>
        <w:rPr>
          <w:rFonts w:hint="default" w:ascii="Times New Roman" w:hAnsi="Times New Roman" w:cs="Times New Roman"/>
          <w:sz w:val="28"/>
          <w:szCs w:val="28"/>
        </w:rPr>
        <w:t xml:space="preserve">ского поселения до 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июл</w:t>
      </w:r>
      <w:r>
        <w:rPr>
          <w:rFonts w:hint="default" w:ascii="Times New Roman" w:hAnsi="Times New Roman" w:cs="Times New Roman"/>
          <w:sz w:val="28"/>
          <w:szCs w:val="28"/>
        </w:rPr>
        <w:t>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 действие Положения о порядке формирования фонда стимулирования, условиях выплаты ежемесячной надбавки к должностному окладу за особые условия работы, особые условия муниципальной службы, ежемесячного денежного поощрения и премий по результатам работы должностным лицам и муниципальным служащим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Торбее</w:t>
      </w:r>
      <w:r>
        <w:rPr>
          <w:rFonts w:hint="default" w:ascii="Times New Roman" w:hAnsi="Times New Roman" w:cs="Times New Roman"/>
          <w:sz w:val="28"/>
          <w:szCs w:val="28"/>
        </w:rPr>
        <w:t xml:space="preserve">вского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</w:t>
      </w:r>
      <w:r>
        <w:rPr>
          <w:rFonts w:hint="default" w:ascii="Times New Roman" w:hAnsi="Times New Roman" w:cs="Times New Roman"/>
          <w:sz w:val="28"/>
          <w:szCs w:val="28"/>
        </w:rPr>
        <w:t>ского поселения.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Выплату ежемесячного денежного поощрения и ежеквартальной премии осуществлять в размере 100 %.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/>
        <w:ind w:firstLine="851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Cs/>
          <w:iCs/>
          <w:color w:val="000000"/>
          <w:sz w:val="28"/>
          <w:szCs w:val="28"/>
        </w:rPr>
        <w:t>Настоящее решение вступает в силу со дня его официального опубликования в информационном бюллетене «</w:t>
      </w:r>
      <w:r>
        <w:rPr>
          <w:rFonts w:hint="default"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Торбеевский </w:t>
      </w:r>
      <w:r>
        <w:rPr>
          <w:rFonts w:hint="default" w:ascii="Times New Roman" w:hAnsi="Times New Roman" w:cs="Times New Roman"/>
          <w:bCs/>
          <w:iCs/>
          <w:color w:val="000000"/>
          <w:sz w:val="28"/>
          <w:szCs w:val="28"/>
        </w:rPr>
        <w:t xml:space="preserve">вестник», подлежит размещению на официальном сайте Торбеевского </w:t>
      </w:r>
      <w:r>
        <w:rPr>
          <w:rFonts w:hint="default"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городского поселения  </w: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/>
        <w:jc w:val="left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Глава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Торбее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вского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/>
        <w:jc w:val="left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город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ского поселения                                                                      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О.В. Сёмина</w:t>
      </w:r>
      <w:bookmarkEnd w:id="0"/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pStyle w:val="15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8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E0827CE"/>
    <w:rsid w:val="2EC60C8F"/>
    <w:rsid w:val="310A3BD1"/>
    <w:rsid w:val="3333258B"/>
    <w:rsid w:val="3F121267"/>
    <w:rsid w:val="3F2269FC"/>
    <w:rsid w:val="3FAB016F"/>
    <w:rsid w:val="41FB00C8"/>
    <w:rsid w:val="5A7102AA"/>
    <w:rsid w:val="5AB960E2"/>
    <w:rsid w:val="645F601F"/>
    <w:rsid w:val="666C2B42"/>
    <w:rsid w:val="73103FDB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9"/>
    <w:pPr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2"/>
    <w:basedOn w:val="1"/>
    <w:next w:val="4"/>
    <w:link w:val="16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semiHidden/>
    <w:unhideWhenUsed/>
    <w:qFormat/>
    <w:uiPriority w:val="99"/>
    <w:pPr>
      <w:spacing w:after="120"/>
    </w:p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 Indent"/>
    <w:basedOn w:val="1"/>
    <w:link w:val="21"/>
    <w:semiHidden/>
    <w:unhideWhenUsed/>
    <w:qFormat/>
    <w:uiPriority w:val="99"/>
    <w:pPr>
      <w:spacing w:after="120"/>
      <w:ind w:left="283"/>
    </w:pPr>
  </w:style>
  <w:style w:type="paragraph" w:styleId="14">
    <w:name w:val="foot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7">
    <w:name w:val="Основной текст Знак"/>
    <w:basedOn w:val="7"/>
    <w:link w:val="4"/>
    <w:semiHidden/>
    <w:qFormat/>
    <w:uiPriority w:val="99"/>
    <w:rPr>
      <w:rFonts w:eastAsiaTheme="minorEastAsia"/>
      <w:lang w:eastAsia="ru-RU"/>
    </w:rPr>
  </w:style>
  <w:style w:type="character" w:customStyle="1" w:styleId="18">
    <w:name w:val="Текст выноски Знак"/>
    <w:basedOn w:val="7"/>
    <w:link w:val="11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9">
    <w:name w:val="Заголовок 3 Знак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0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1">
    <w:name w:val="Основной текст с отступом Знак"/>
    <w:basedOn w:val="7"/>
    <w:link w:val="13"/>
    <w:semiHidden/>
    <w:qFormat/>
    <w:uiPriority w:val="99"/>
    <w:rPr>
      <w:rFonts w:eastAsiaTheme="minorEastAsia"/>
      <w:lang w:eastAsia="ru-RU"/>
    </w:rPr>
  </w:style>
  <w:style w:type="paragraph" w:customStyle="1" w:styleId="22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5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apple-converted-space"/>
    <w:basedOn w:val="7"/>
    <w:qFormat/>
    <w:uiPriority w:val="0"/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9">
    <w:name w:val="Гипертекстовая ссылка"/>
    <w:basedOn w:val="30"/>
    <w:qFormat/>
    <w:uiPriority w:val="99"/>
    <w:rPr>
      <w:color w:val="106BBE"/>
    </w:rPr>
  </w:style>
  <w:style w:type="character" w:customStyle="1" w:styleId="30">
    <w:name w:val="Цветовое выделение"/>
    <w:uiPriority w:val="99"/>
    <w:rPr>
      <w:b/>
      <w:color w:val="000080"/>
    </w:rPr>
  </w:style>
  <w:style w:type="paragraph" w:customStyle="1" w:styleId="31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">
    <w:name w:val="ConsPlusNormal"/>
    <w:link w:val="33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3">
    <w:name w:val="ConsPlusNormal Знак"/>
    <w:link w:val="32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4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5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6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7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8">
    <w:name w:val="ConsTitle"/>
    <w:uiPriority w:val="0"/>
    <w:pPr>
      <w:widowControl w:val="0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39">
    <w:name w:val="formattext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2024-02-09T13:26:18Z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D6DB46D633B24888AB588AFA622E37E3_13</vt:lpwstr>
  </property>
</Properties>
</file>