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pPr>
        <w:widowControl w:val="0"/>
        <w:autoSpaceDE w:val="0"/>
        <w:autoSpaceDN w:val="0"/>
        <w:adjustRightInd w:val="0"/>
        <w:spacing w:after="0"/>
        <w:jc w:val="right"/>
        <w:rPr>
          <w:rFonts w:ascii="Times New Roman CYR" w:hAnsi="Times New Roman CYR" w:cs="Times New Roman CYR"/>
          <w:sz w:val="20"/>
          <w:szCs w:val="20"/>
        </w:rPr>
      </w:pPr>
    </w:p>
    <w:p>
      <w:pPr>
        <w:widowControl w:val="0"/>
        <w:autoSpaceDE w:val="0"/>
        <w:autoSpaceDN w:val="0"/>
        <w:adjustRightInd w:val="0"/>
        <w:spacing w:after="0"/>
        <w:jc w:val="right"/>
        <w:rPr>
          <w:rFonts w:ascii="Times New Roman CYR" w:hAnsi="Times New Roman CYR" w:cs="Times New Roman CYR"/>
          <w:sz w:val="20"/>
          <w:szCs w:val="20"/>
        </w:rPr>
      </w:pPr>
      <w:r>
        <w:rPr>
          <w:rFonts w:hint="default" w:ascii="Times New Roman CYR" w:hAnsi="Times New Roman CYR" w:cs="Times New Roman CYR"/>
          <w:sz w:val="20"/>
          <w:szCs w:val="20"/>
          <w:lang w:val="ru-RU"/>
        </w:rPr>
        <w:t>27</w:t>
      </w:r>
      <w:r>
        <w:rPr>
          <w:rFonts w:ascii="Times New Roman CYR" w:hAnsi="Times New Roman CYR" w:cs="Times New Roman CYR"/>
          <w:sz w:val="20"/>
          <w:szCs w:val="20"/>
        </w:rPr>
        <w:t>.</w:t>
      </w:r>
      <w:r>
        <w:rPr>
          <w:rFonts w:hint="default" w:ascii="Times New Roman CYR" w:hAnsi="Times New Roman CYR" w:cs="Times New Roman CYR"/>
          <w:sz w:val="20"/>
          <w:szCs w:val="20"/>
          <w:lang w:val="ru-RU"/>
        </w:rPr>
        <w:t>12</w:t>
      </w:r>
      <w:r>
        <w:rPr>
          <w:rFonts w:ascii="Times New Roman CYR" w:hAnsi="Times New Roman CYR" w:cs="Times New Roman CYR"/>
          <w:sz w:val="20"/>
          <w:szCs w:val="20"/>
        </w:rPr>
        <w:t>.2023</w:t>
      </w: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45</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pPr>
        <w:spacing w:after="0"/>
        <w:ind w:firstLine="851"/>
        <w:rPr>
          <w:b/>
          <w:bCs/>
          <w:sz w:val="28"/>
          <w:szCs w:val="28"/>
        </w:rPr>
      </w:pPr>
    </w:p>
    <w:p>
      <w:pPr>
        <w:keepNext w:val="0"/>
        <w:keepLines w:val="0"/>
        <w:pageBreakBefore w:val="0"/>
        <w:kinsoku/>
        <w:wordWrap/>
        <w:overflowPunct/>
        <w:topLinePunct w:val="0"/>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b/>
          <w:bCs/>
          <w:sz w:val="36"/>
          <w:szCs w:val="36"/>
        </w:rPr>
        <w:t>Совет депутатов</w:t>
      </w:r>
    </w:p>
    <w:p>
      <w:pPr>
        <w:keepNext w:val="0"/>
        <w:keepLines w:val="0"/>
        <w:pageBreakBefore w:val="0"/>
        <w:kinsoku/>
        <w:wordWrap/>
        <w:overflowPunct/>
        <w:topLinePunct w:val="0"/>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b/>
          <w:bCs/>
          <w:sz w:val="36"/>
          <w:szCs w:val="36"/>
        </w:rPr>
        <w:t>Торбеевского городского поселения</w:t>
      </w:r>
    </w:p>
    <w:p>
      <w:pPr>
        <w:keepNext w:val="0"/>
        <w:keepLines w:val="0"/>
        <w:pageBreakBefore w:val="0"/>
        <w:kinsoku/>
        <w:wordWrap/>
        <w:overflowPunct/>
        <w:topLinePunct w:val="0"/>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b/>
          <w:bCs/>
          <w:sz w:val="36"/>
          <w:szCs w:val="36"/>
        </w:rPr>
        <w:t>Торбеевского муниципального района</w:t>
      </w:r>
    </w:p>
    <w:p>
      <w:pPr>
        <w:keepNext w:val="0"/>
        <w:keepLines w:val="0"/>
        <w:pageBreakBefore w:val="0"/>
        <w:kinsoku/>
        <w:wordWrap/>
        <w:overflowPunct/>
        <w:topLinePunct w:val="0"/>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b/>
          <w:bCs/>
          <w:sz w:val="36"/>
          <w:szCs w:val="36"/>
        </w:rPr>
        <w:t>Республики Мордовия</w:t>
      </w:r>
    </w:p>
    <w:p>
      <w:pPr>
        <w:keepNext w:val="0"/>
        <w:keepLines w:val="0"/>
        <w:pageBreakBefore w:val="0"/>
        <w:kinsoku/>
        <w:wordWrap/>
        <w:overflowPunct/>
        <w:topLinePunct w:val="0"/>
        <w:autoSpaceDN/>
        <w:bidi w:val="0"/>
        <w:adjustRightInd/>
        <w:snapToGrid/>
        <w:spacing w:after="0" w:line="240" w:lineRule="auto"/>
        <w:jc w:val="center"/>
        <w:textAlignment w:val="auto"/>
        <w:rPr>
          <w:rFonts w:hint="default" w:ascii="Times New Roman" w:hAnsi="Times New Roman" w:cs="Times New Roman"/>
          <w:b/>
          <w:bCs/>
        </w:rPr>
      </w:pPr>
    </w:p>
    <w:p>
      <w:pPr>
        <w:keepNext w:val="0"/>
        <w:keepLines w:val="0"/>
        <w:pageBreakBefore w:val="0"/>
        <w:kinsoku/>
        <w:wordWrap/>
        <w:overflowPunct/>
        <w:topLinePunct w:val="0"/>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eastAsia="Times New Roman" w:cs="Times New Roman"/>
          <w:b/>
          <w:bCs/>
          <w:color w:val="auto"/>
          <w:kern w:val="2"/>
          <w:sz w:val="28"/>
          <w:szCs w:val="28"/>
          <w:u w:val="single"/>
          <w:lang w:val="ru-RU" w:eastAsia="zh-CN" w:bidi="hi-IN"/>
        </w:rPr>
        <w:t xml:space="preserve">Двадцать третья </w:t>
      </w:r>
      <w:r>
        <w:rPr>
          <w:rFonts w:hint="default" w:ascii="Times New Roman" w:hAnsi="Times New Roman" w:cs="Times New Roman"/>
          <w:b/>
          <w:bCs/>
          <w:sz w:val="28"/>
          <w:szCs w:val="28"/>
          <w:u w:val="single"/>
        </w:rPr>
        <w:t>сессия</w:t>
      </w:r>
    </w:p>
    <w:p>
      <w:pPr>
        <w:keepNext w:val="0"/>
        <w:keepLines w:val="0"/>
        <w:pageBreakBefore w:val="0"/>
        <w:kinsoku/>
        <w:wordWrap/>
        <w:overflowPunct/>
        <w:topLinePunct w:val="0"/>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b/>
          <w:bCs/>
          <w:sz w:val="28"/>
          <w:szCs w:val="28"/>
        </w:rPr>
        <w:t>(седьмого созыва)</w:t>
      </w:r>
    </w:p>
    <w:p>
      <w:pPr>
        <w:keepNext w:val="0"/>
        <w:keepLines w:val="0"/>
        <w:pageBreakBefore w:val="0"/>
        <w:kinsoku/>
        <w:wordWrap/>
        <w:overflowPunct/>
        <w:topLinePunct w:val="0"/>
        <w:autoSpaceDN/>
        <w:bidi w:val="0"/>
        <w:adjustRightInd/>
        <w:snapToGrid/>
        <w:spacing w:after="0" w:line="240" w:lineRule="auto"/>
        <w:jc w:val="center"/>
        <w:textAlignment w:val="auto"/>
        <w:rPr>
          <w:rFonts w:hint="default" w:ascii="Times New Roman" w:hAnsi="Times New Roman" w:cs="Times New Roman"/>
          <w:b/>
          <w:bCs/>
          <w:sz w:val="28"/>
          <w:szCs w:val="28"/>
        </w:rPr>
      </w:pPr>
    </w:p>
    <w:p>
      <w:pPr>
        <w:keepNext w:val="0"/>
        <w:keepLines w:val="0"/>
        <w:pageBreakBefore w:val="0"/>
        <w:kinsoku/>
        <w:wordWrap/>
        <w:overflowPunct/>
        <w:topLinePunct w:val="0"/>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b/>
          <w:bCs/>
          <w:sz w:val="36"/>
          <w:szCs w:val="36"/>
        </w:rPr>
        <w:t>РЕШЕНИЕ</w:t>
      </w:r>
    </w:p>
    <w:p>
      <w:pPr>
        <w:keepNext w:val="0"/>
        <w:keepLines w:val="0"/>
        <w:pageBreakBefore w:val="0"/>
        <w:tabs>
          <w:tab w:val="left" w:pos="9356"/>
        </w:tabs>
        <w:kinsoku/>
        <w:wordWrap/>
        <w:overflowPunct/>
        <w:topLinePunct w:val="0"/>
        <w:autoSpaceDN/>
        <w:bidi w:val="0"/>
        <w:adjustRightInd/>
        <w:snapToGrid/>
        <w:spacing w:after="0" w:line="240" w:lineRule="auto"/>
        <w:jc w:val="center"/>
        <w:textAlignment w:val="auto"/>
        <w:rPr>
          <w:rFonts w:hint="default" w:ascii="Times New Roman" w:hAnsi="Times New Roman" w:cs="Times New Roman"/>
        </w:rPr>
      </w:pPr>
    </w:p>
    <w:p>
      <w:pPr>
        <w:keepNext w:val="0"/>
        <w:keepLines w:val="0"/>
        <w:pageBreakBefore w:val="0"/>
        <w:tabs>
          <w:tab w:val="left" w:pos="9356"/>
        </w:tabs>
        <w:kinsoku/>
        <w:wordWrap/>
        <w:overflowPunct/>
        <w:topLinePunct w:val="0"/>
        <w:autoSpaceDN/>
        <w:bidi w:val="0"/>
        <w:adjustRightInd/>
        <w:snapToGrid/>
        <w:spacing w:after="0" w:line="240" w:lineRule="auto"/>
        <w:jc w:val="center"/>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sz w:val="28"/>
          <w:szCs w:val="28"/>
        </w:rPr>
        <w:t>от «27» декабря 20</w:t>
      </w:r>
      <w:r>
        <w:rPr>
          <w:rFonts w:hint="default" w:ascii="Times New Roman" w:hAnsi="Times New Roman" w:cs="Times New Roman"/>
          <w:sz w:val="28"/>
          <w:szCs w:val="28"/>
          <w:u w:val="single"/>
        </w:rPr>
        <w:t>23</w:t>
      </w:r>
      <w:r>
        <w:rPr>
          <w:rFonts w:hint="default" w:ascii="Times New Roman" w:hAnsi="Times New Roman" w:cs="Times New Roman"/>
          <w:sz w:val="28"/>
          <w:szCs w:val="28"/>
        </w:rPr>
        <w:t>г</w:t>
      </w:r>
      <w:r>
        <w:rPr>
          <w:rFonts w:hint="default" w:ascii="Times New Roman" w:hAnsi="Times New Roman" w:cs="Times New Roman"/>
          <w:b/>
          <w:bCs/>
          <w:sz w:val="28"/>
          <w:szCs w:val="28"/>
        </w:rPr>
        <w:t>.            р. п.  Торбеево</w:t>
      </w:r>
      <w:r>
        <w:rPr>
          <w:rFonts w:hint="default" w:ascii="Times New Roman" w:hAnsi="Times New Roman" w:cs="Times New Roman"/>
          <w:sz w:val="28"/>
          <w:szCs w:val="28"/>
        </w:rPr>
        <w:t xml:space="preserve">                                     № </w:t>
      </w:r>
      <w:r>
        <w:rPr>
          <w:rFonts w:hint="default" w:ascii="Times New Roman" w:hAnsi="Times New Roman" w:eastAsia="Times New Roman" w:cs="Times New Roman"/>
          <w:color w:val="auto"/>
          <w:kern w:val="2"/>
          <w:sz w:val="28"/>
          <w:szCs w:val="28"/>
          <w:lang w:val="ru-RU" w:eastAsia="zh-CN" w:bidi="hi-IN"/>
        </w:rPr>
        <w:t>68</w:t>
      </w: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N/>
        <w:bidi w:val="0"/>
        <w:adjustRightInd/>
        <w:snapToGrid/>
        <w:spacing w:after="0" w:line="240" w:lineRule="auto"/>
        <w:ind w:left="0" w:right="0" w:firstLine="851"/>
        <w:jc w:val="center"/>
        <w:textAlignment w:val="auto"/>
        <w:rPr>
          <w:rFonts w:hint="default" w:ascii="Times New Roman" w:hAnsi="Times New Roman" w:cs="Times New Roman"/>
        </w:rPr>
      </w:pPr>
      <w:r>
        <w:rPr>
          <w:rFonts w:hint="default" w:ascii="Times New Roman" w:hAnsi="Times New Roman" w:cs="Times New Roman"/>
          <w:b/>
          <w:bCs/>
          <w:sz w:val="28"/>
          <w:szCs w:val="28"/>
        </w:rPr>
        <w:t>О бюджете Торбеевского городского поселения Торбеевского муниципального района  Республики Мордовия на 2024 год и на плановый период 2025 и 2026 годов</w:t>
      </w:r>
    </w:p>
    <w:p>
      <w:pPr>
        <w:keepNext w:val="0"/>
        <w:keepLines w:val="0"/>
        <w:pageBreakBefore w:val="0"/>
        <w:kinsoku/>
        <w:wordWrap/>
        <w:overflowPunct/>
        <w:topLinePunct w:val="0"/>
        <w:autoSpaceDN/>
        <w:bidi w:val="0"/>
        <w:adjustRightInd/>
        <w:snapToGrid/>
        <w:spacing w:after="0" w:line="240" w:lineRule="auto"/>
        <w:jc w:val="center"/>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N/>
        <w:bidi w:val="0"/>
        <w:adjustRightInd/>
        <w:snapToGrid/>
        <w:spacing w:after="0" w:line="240" w:lineRule="auto"/>
        <w:ind w:left="0" w:right="0" w:firstLine="907"/>
        <w:jc w:val="both"/>
        <w:textAlignment w:val="auto"/>
        <w:rPr>
          <w:rFonts w:hint="default" w:ascii="Times New Roman" w:hAnsi="Times New Roman" w:cs="Times New Roman"/>
        </w:rPr>
      </w:pPr>
      <w:r>
        <w:rPr>
          <w:rFonts w:hint="default" w:ascii="Times New Roman" w:hAnsi="Times New Roman" w:cs="Times New Roman"/>
          <w:sz w:val="26"/>
          <w:szCs w:val="26"/>
        </w:rPr>
        <w:t xml:space="preserve">Настоящее Решение в соответствии со статьями 11 и 15 Бюджетного кодекса Российской Федерации, пунктом 2 части 10 статьи 35 Федерального закона от 06 октября 2003 года № 131-ФЗ «Об общих принципах организации местного самоуправления в Российской Федерации»,  </w:t>
      </w:r>
      <w:r>
        <w:rPr>
          <w:rFonts w:hint="default" w:ascii="Times New Roman" w:hAnsi="Times New Roman" w:cs="Times New Roman"/>
          <w:szCs w:val="28"/>
          <w:highlight w:val="white"/>
        </w:rPr>
        <w:t xml:space="preserve">ч.3 ст.24, </w:t>
      </w:r>
      <w:r>
        <w:rPr>
          <w:rFonts w:hint="default" w:ascii="Times New Roman" w:hAnsi="Times New Roman" w:cs="Times New Roman"/>
          <w:sz w:val="26"/>
          <w:szCs w:val="26"/>
        </w:rPr>
        <w:t>ст. 65 Устава Торбеевского городского поселения Торбеевского муниципального района Республики Мордовия и на основании прогноза социально-экономического развития Торбеевского городского поселения Торбеевского муниципального района Республики Мордовия утверждает объем доходов и расходов, дефицит, а также иные показатели бюджета Торбеевского городского поселения Торбеевского муниципального района Республики Мордовия на 2024 год и на плановый период 2025 и 2026 годов</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sz w:val="26"/>
          <w:szCs w:val="26"/>
        </w:rPr>
      </w:pPr>
    </w:p>
    <w:p>
      <w:pPr>
        <w:pStyle w:val="34"/>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rPr>
      </w:pPr>
      <w:r>
        <w:rPr>
          <w:rFonts w:hint="default" w:ascii="Times New Roman" w:hAnsi="Times New Roman" w:eastAsia="Times New Roman" w:cs="Times New Roman"/>
          <w:b/>
          <w:bCs/>
          <w:sz w:val="26"/>
          <w:szCs w:val="26"/>
        </w:rPr>
        <w:t>Статья 1. Основные характеристики бюджета Торбеевского городского поселения.</w:t>
      </w:r>
    </w:p>
    <w:p>
      <w:pPr>
        <w:pStyle w:val="34"/>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eastAsia="Times New Roman" w:cs="Times New Roman"/>
          <w:b/>
          <w:bCs/>
          <w:sz w:val="26"/>
          <w:szCs w:val="26"/>
        </w:rPr>
      </w:pPr>
    </w:p>
    <w:p>
      <w:pPr>
        <w:pStyle w:val="34"/>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eastAsia="Times New Roman" w:cs="Times New Roman"/>
          <w:sz w:val="26"/>
          <w:szCs w:val="26"/>
        </w:rPr>
        <w:t>Утвердить бюджет Торбеевского городского поселения Торбеевского  муниципального  района  Республики  Мордовия  на 202</w:t>
      </w:r>
      <w:r>
        <w:rPr>
          <w:rFonts w:hint="default" w:ascii="Times New Roman" w:hAnsi="Times New Roman" w:cs="Times New Roman"/>
          <w:sz w:val="26"/>
          <w:szCs w:val="26"/>
        </w:rPr>
        <w:t>4</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год</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и</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на</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плановый</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период</w:t>
      </w:r>
      <w:r>
        <w:rPr>
          <w:rFonts w:hint="default" w:ascii="Times New Roman" w:hAnsi="Times New Roman" w:eastAsia="Times New Roman" w:cs="Times New Roman"/>
          <w:sz w:val="26"/>
          <w:szCs w:val="26"/>
        </w:rPr>
        <w:t xml:space="preserve"> 202</w:t>
      </w:r>
      <w:r>
        <w:rPr>
          <w:rFonts w:hint="default" w:ascii="Times New Roman" w:hAnsi="Times New Roman" w:cs="Times New Roman"/>
          <w:sz w:val="26"/>
          <w:szCs w:val="26"/>
        </w:rPr>
        <w:t>5</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и</w:t>
      </w:r>
      <w:r>
        <w:rPr>
          <w:rFonts w:hint="default" w:ascii="Times New Roman" w:hAnsi="Times New Roman" w:eastAsia="Times New Roman" w:cs="Times New Roman"/>
          <w:sz w:val="26"/>
          <w:szCs w:val="26"/>
        </w:rPr>
        <w:t xml:space="preserve"> 202</w:t>
      </w:r>
      <w:r>
        <w:rPr>
          <w:rFonts w:hint="default" w:ascii="Times New Roman" w:hAnsi="Times New Roman" w:cs="Times New Roman"/>
          <w:sz w:val="26"/>
          <w:szCs w:val="26"/>
        </w:rPr>
        <w:t>6</w:t>
      </w:r>
      <w:r>
        <w:rPr>
          <w:rFonts w:hint="default" w:ascii="Times New Roman" w:hAnsi="Times New Roman" w:eastAsia="Times New Roman" w:cs="Times New Roman"/>
          <w:sz w:val="26"/>
          <w:szCs w:val="26"/>
        </w:rPr>
        <w:t xml:space="preserve"> годов: </w:t>
      </w:r>
    </w:p>
    <w:p>
      <w:pPr>
        <w:pStyle w:val="34"/>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eastAsia="Times New Roman" w:cs="Times New Roman"/>
          <w:sz w:val="26"/>
          <w:szCs w:val="26"/>
        </w:rPr>
        <w:t>- на 2024 год по доходам в сумме 42 </w:t>
      </w:r>
      <w:r>
        <w:rPr>
          <w:rFonts w:hint="default" w:ascii="Times New Roman" w:hAnsi="Times New Roman" w:eastAsia="Times New Roman" w:cs="Times New Roman"/>
          <w:color w:val="auto"/>
          <w:kern w:val="2"/>
          <w:sz w:val="26"/>
          <w:szCs w:val="26"/>
          <w:lang w:val="ru-RU" w:eastAsia="zh-CN" w:bidi="hi-IN"/>
        </w:rPr>
        <w:t>440,2</w:t>
      </w:r>
      <w:r>
        <w:rPr>
          <w:rFonts w:hint="default" w:ascii="Times New Roman" w:hAnsi="Times New Roman" w:eastAsia="Times New Roman" w:cs="Times New Roman"/>
          <w:sz w:val="26"/>
          <w:szCs w:val="26"/>
        </w:rPr>
        <w:t xml:space="preserve"> тыс.  руб. (Сорок два миллиона четыреста сорок тысяч двести</w:t>
      </w:r>
      <w:r>
        <w:rPr>
          <w:rFonts w:hint="default" w:ascii="Times New Roman" w:hAnsi="Times New Roman" w:eastAsia="Times New Roman" w:cs="Times New Roman"/>
          <w:color w:val="auto"/>
          <w:kern w:val="2"/>
          <w:sz w:val="26"/>
          <w:szCs w:val="26"/>
          <w:lang w:val="ru-RU" w:eastAsia="zh-CN" w:bidi="hi-IN"/>
        </w:rPr>
        <w:t xml:space="preserve"> </w:t>
      </w:r>
      <w:r>
        <w:rPr>
          <w:rFonts w:hint="default" w:ascii="Times New Roman" w:hAnsi="Times New Roman" w:eastAsia="Times New Roman" w:cs="Times New Roman"/>
          <w:sz w:val="26"/>
          <w:szCs w:val="26"/>
        </w:rPr>
        <w:t>рублей 00 коп.), расходам в сумме 42 </w:t>
      </w:r>
      <w:r>
        <w:rPr>
          <w:rFonts w:hint="default" w:ascii="Times New Roman" w:hAnsi="Times New Roman" w:eastAsia="Times New Roman" w:cs="Times New Roman"/>
          <w:color w:val="auto"/>
          <w:kern w:val="2"/>
          <w:sz w:val="26"/>
          <w:szCs w:val="26"/>
          <w:lang w:val="ru-RU" w:eastAsia="zh-CN" w:bidi="hi-IN"/>
        </w:rPr>
        <w:t>404,3</w:t>
      </w:r>
      <w:r>
        <w:rPr>
          <w:rFonts w:hint="default" w:ascii="Times New Roman" w:hAnsi="Times New Roman" w:eastAsia="Times New Roman" w:cs="Times New Roman"/>
          <w:sz w:val="26"/>
          <w:szCs w:val="26"/>
        </w:rPr>
        <w:t xml:space="preserve"> тыс.  руб. ( Сорок два миллиона четыреста четыре тысячи триста руб. 00 коп.), с превышением доходов над расходами в сумме 35,9 тыс. руб. (тридцать пять тысяч девятьсот руб. 00 коп.), исходя из уровня инфляции, не превышающего 4,5</w:t>
      </w:r>
      <w:r>
        <w:rPr>
          <w:rFonts w:hint="default" w:ascii="Times New Roman" w:hAnsi="Times New Roman" w:eastAsia="Times New Roman" w:cs="Times New Roman"/>
          <w:bCs/>
          <w:sz w:val="26"/>
          <w:szCs w:val="26"/>
        </w:rPr>
        <w:t xml:space="preserve"> процента (декабрь 2024 года к декабрю 2023 года).</w:t>
      </w:r>
      <w:r>
        <w:rPr>
          <w:rFonts w:hint="default" w:ascii="Times New Roman" w:hAnsi="Times New Roman" w:eastAsia="Times New Roman" w:cs="Times New Roman"/>
          <w:sz w:val="26"/>
          <w:szCs w:val="26"/>
        </w:rPr>
        <w:t>;</w:t>
      </w:r>
    </w:p>
    <w:p>
      <w:pPr>
        <w:pStyle w:val="34"/>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eastAsia="Times New Roman" w:cs="Times New Roman"/>
          <w:sz w:val="26"/>
          <w:szCs w:val="26"/>
        </w:rPr>
        <w:t>- на 2025 год по доходам в сумме 46 </w:t>
      </w:r>
      <w:r>
        <w:rPr>
          <w:rFonts w:hint="default" w:ascii="Times New Roman" w:hAnsi="Times New Roman" w:eastAsia="Times New Roman" w:cs="Times New Roman"/>
          <w:color w:val="auto"/>
          <w:kern w:val="2"/>
          <w:sz w:val="26"/>
          <w:szCs w:val="26"/>
          <w:lang w:val="ru-RU" w:eastAsia="zh-CN" w:bidi="hi-IN"/>
        </w:rPr>
        <w:t>665,9</w:t>
      </w:r>
      <w:r>
        <w:rPr>
          <w:rFonts w:hint="default" w:ascii="Times New Roman" w:hAnsi="Times New Roman" w:eastAsia="Times New Roman" w:cs="Times New Roman"/>
          <w:sz w:val="26"/>
          <w:szCs w:val="26"/>
        </w:rPr>
        <w:t xml:space="preserve"> тыс.  руб. (Сорок шесть миллионов шестьсот шестьдесят пять тысяч девятьсот руб. 00 коп.), расходам в сумме 46 </w:t>
      </w:r>
      <w:r>
        <w:rPr>
          <w:rFonts w:hint="default" w:ascii="Times New Roman" w:hAnsi="Times New Roman" w:eastAsia="Times New Roman" w:cs="Times New Roman"/>
          <w:color w:val="auto"/>
          <w:kern w:val="2"/>
          <w:sz w:val="26"/>
          <w:szCs w:val="26"/>
          <w:lang w:val="ru-RU" w:eastAsia="zh-CN" w:bidi="hi-IN"/>
        </w:rPr>
        <w:t>618,1</w:t>
      </w:r>
      <w:r>
        <w:rPr>
          <w:rFonts w:hint="default" w:ascii="Times New Roman" w:hAnsi="Times New Roman" w:eastAsia="Times New Roman" w:cs="Times New Roman"/>
          <w:sz w:val="26"/>
          <w:szCs w:val="26"/>
        </w:rPr>
        <w:t xml:space="preserve"> тыс.  руб. (Сорок шесть миллионов шестьсот восемнадцать тысяч сто руб. 00 коп.), в том числе условно утвержденные расходы в сумме 1 145,8 тыс. руб. (один миллион сто сорок пять тысяч восемьсот руб. 00 коп.), с превышением доходов над расходами на сумму 47,8 тыс. руб.(сорок семь тысяч восемьсот руб. 00 коп.), исходя из уровня инфляции, не превышающего 4</w:t>
      </w:r>
      <w:r>
        <w:rPr>
          <w:rFonts w:hint="default" w:ascii="Times New Roman" w:hAnsi="Times New Roman" w:eastAsia="Times New Roman" w:cs="Times New Roman"/>
          <w:bCs/>
          <w:sz w:val="26"/>
          <w:szCs w:val="26"/>
        </w:rPr>
        <w:t>,0 процента (декабрь 2025 года к декабрю 2024 года)</w:t>
      </w:r>
      <w:r>
        <w:rPr>
          <w:rFonts w:hint="default" w:ascii="Times New Roman" w:hAnsi="Times New Roman" w:eastAsia="Times New Roman" w:cs="Times New Roman"/>
          <w:sz w:val="26"/>
          <w:szCs w:val="26"/>
        </w:rPr>
        <w:t>;</w:t>
      </w:r>
    </w:p>
    <w:p>
      <w:pPr>
        <w:pStyle w:val="34"/>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eastAsia="Times New Roman" w:cs="Times New Roman"/>
          <w:sz w:val="26"/>
          <w:szCs w:val="26"/>
        </w:rPr>
        <w:t>- на 2026 год по доходам в сумме 49 </w:t>
      </w:r>
      <w:r>
        <w:rPr>
          <w:rFonts w:hint="default" w:ascii="Times New Roman" w:hAnsi="Times New Roman" w:eastAsia="Times New Roman" w:cs="Times New Roman"/>
          <w:color w:val="auto"/>
          <w:kern w:val="2"/>
          <w:sz w:val="26"/>
          <w:szCs w:val="26"/>
          <w:lang w:val="ru-RU" w:eastAsia="zh-CN" w:bidi="hi-IN"/>
        </w:rPr>
        <w:t>922,5</w:t>
      </w:r>
      <w:r>
        <w:rPr>
          <w:rFonts w:hint="default" w:ascii="Times New Roman" w:hAnsi="Times New Roman" w:eastAsia="Times New Roman" w:cs="Times New Roman"/>
          <w:sz w:val="26"/>
          <w:szCs w:val="26"/>
        </w:rPr>
        <w:t xml:space="preserve"> тыс. руб. (Сорок девять миллионов девятьсот двадцать две тысячи пятьсот руб. 00 коп.), расходам в сумме 49 </w:t>
      </w:r>
      <w:r>
        <w:rPr>
          <w:rFonts w:hint="default" w:ascii="Times New Roman" w:hAnsi="Times New Roman" w:eastAsia="Times New Roman" w:cs="Times New Roman"/>
          <w:color w:val="auto"/>
          <w:kern w:val="2"/>
          <w:sz w:val="26"/>
          <w:szCs w:val="26"/>
          <w:lang w:val="ru-RU" w:eastAsia="zh-CN" w:bidi="hi-IN"/>
        </w:rPr>
        <w:t>862,7</w:t>
      </w:r>
      <w:r>
        <w:rPr>
          <w:rFonts w:hint="default" w:ascii="Times New Roman" w:hAnsi="Times New Roman" w:eastAsia="Times New Roman" w:cs="Times New Roman"/>
          <w:sz w:val="26"/>
          <w:szCs w:val="26"/>
        </w:rPr>
        <w:t xml:space="preserve"> тыс. руб. (Сорок девять миллионов восемьсот шестьдесят две тысячи семьсот руб. 00 коп.), в том числе условно утвержденные расходы в сумме 2 450,3 тыс. руб. (два миллиона четыреста пятьдесят тысяч триста руб. 00 коп.), с превышением доходов над расходами на сумму 59,8 тыс. руб. (пятьдесят девять тысяч восемьсот десять руб. 00 коп.), исходя из уровня инфляции, </w:t>
      </w:r>
      <w:r>
        <w:rPr>
          <w:rFonts w:hint="default" w:ascii="Times New Roman" w:hAnsi="Times New Roman" w:eastAsia="Times New Roman" w:cs="Times New Roman"/>
          <w:bCs/>
          <w:sz w:val="26"/>
          <w:szCs w:val="26"/>
        </w:rPr>
        <w:t>не превышающего 4,0 процента (декабрь 2026 года к декабрю 2025 года).</w:t>
      </w:r>
    </w:p>
    <w:p>
      <w:pPr>
        <w:keepNext w:val="0"/>
        <w:keepLines w:val="0"/>
        <w:pageBreakBefore w:val="0"/>
        <w:kinsoku/>
        <w:wordWrap/>
        <w:overflowPunct/>
        <w:topLinePunct w:val="0"/>
        <w:autoSpaceDN/>
        <w:bidi w:val="0"/>
        <w:adjustRightInd/>
        <w:snapToGrid/>
        <w:spacing w:after="0" w:line="240" w:lineRule="auto"/>
        <w:ind w:left="0" w:right="0" w:firstLine="540"/>
        <w:jc w:val="center"/>
        <w:textAlignment w:val="auto"/>
        <w:rPr>
          <w:rFonts w:hint="default" w:ascii="Times New Roman" w:hAnsi="Times New Roman" w:cs="Times New Roman"/>
          <w:b/>
          <w:bCs/>
          <w:sz w:val="26"/>
          <w:szCs w:val="26"/>
        </w:rPr>
      </w:pPr>
    </w:p>
    <w:p>
      <w:pPr>
        <w:keepNext w:val="0"/>
        <w:keepLines w:val="0"/>
        <w:pageBreakBefore w:val="0"/>
        <w:kinsoku/>
        <w:wordWrap/>
        <w:overflowPunct/>
        <w:topLinePunct w:val="0"/>
        <w:autoSpaceDN/>
        <w:bidi w:val="0"/>
        <w:adjustRightInd/>
        <w:snapToGrid/>
        <w:spacing w:after="0"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Статья 2. Безвозмездные поступления в бюджет Торбеевского городского поселения Торбеевского муниципального района Республики Мордовия</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Утвердить объем безвозмездных поступлений в бюджет Торбеевского городского поселения Торбеевского муниципального района Республики Мордовия на 2024 год и на плановый период 2025 и 2026 годов согласно приложения 1 к настоящему Решению.</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autoSpaceDN/>
        <w:bidi w:val="0"/>
        <w:adjustRightInd/>
        <w:snapToGrid/>
        <w:spacing w:after="0"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 xml:space="preserve">Статья 3. Распределение расходов  бюджета  </w:t>
      </w:r>
      <w:r>
        <w:rPr>
          <w:rFonts w:hint="default" w:ascii="Times New Roman" w:hAnsi="Times New Roman" w:cs="Times New Roman"/>
          <w:b/>
          <w:bCs/>
          <w:sz w:val="26"/>
          <w:szCs w:val="26"/>
        </w:rPr>
        <w:t>Торбеевского городского поселения</w:t>
      </w:r>
      <w:r>
        <w:rPr>
          <w:rFonts w:hint="default" w:ascii="Times New Roman" w:hAnsi="Times New Roman" w:cs="Times New Roman"/>
          <w:sz w:val="26"/>
          <w:szCs w:val="26"/>
        </w:rPr>
        <w:t xml:space="preserve"> </w:t>
      </w:r>
      <w:r>
        <w:rPr>
          <w:rFonts w:hint="default" w:ascii="Times New Roman" w:hAnsi="Times New Roman" w:cs="Times New Roman"/>
          <w:b/>
          <w:sz w:val="26"/>
          <w:szCs w:val="26"/>
        </w:rPr>
        <w:t>Торбеевского муниципального района Республики Мордовия</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b/>
          <w:sz w:val="26"/>
          <w:szCs w:val="26"/>
        </w:rPr>
      </w:pP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Утвердить:</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 ведомственную структуру расходов бюджета Торбеевского городского поселения Торбеевского муниципального района Республики Мордовия</w:t>
      </w:r>
      <w:r>
        <w:rPr>
          <w:rFonts w:hint="default" w:ascii="Times New Roman" w:hAnsi="Times New Roman" w:cs="Times New Roman"/>
          <w:bCs/>
          <w:sz w:val="26"/>
          <w:szCs w:val="26"/>
        </w:rPr>
        <w:t xml:space="preserve"> на </w:t>
      </w:r>
      <w:r>
        <w:rPr>
          <w:rFonts w:hint="default" w:ascii="Times New Roman" w:hAnsi="Times New Roman" w:cs="Times New Roman"/>
          <w:sz w:val="26"/>
          <w:szCs w:val="26"/>
        </w:rPr>
        <w:t>2024 год и на плановый период 2025 и 2026 годов согласно приложения 2 к настоящему Решению;</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bCs/>
          <w:sz w:val="26"/>
          <w:szCs w:val="26"/>
        </w:rPr>
        <w:t xml:space="preserve">- распределение бюджетных ассигнований бюджета </w:t>
      </w:r>
      <w:r>
        <w:rPr>
          <w:rFonts w:hint="default" w:ascii="Times New Roman" w:hAnsi="Times New Roman" w:cs="Times New Roman"/>
          <w:sz w:val="26"/>
          <w:szCs w:val="26"/>
        </w:rPr>
        <w:t xml:space="preserve">Торбеевского городского поселения </w:t>
      </w:r>
      <w:r>
        <w:rPr>
          <w:rFonts w:hint="default" w:ascii="Times New Roman" w:hAnsi="Times New Roman" w:cs="Times New Roman"/>
          <w:bCs/>
          <w:sz w:val="26"/>
          <w:szCs w:val="26"/>
        </w:rPr>
        <w:t xml:space="preserve">Торбеевского муниципального района Республики Мордовия </w:t>
      </w:r>
      <w:r>
        <w:rPr>
          <w:rFonts w:hint="default" w:ascii="Times New Roman" w:hAnsi="Times New Roman" w:cs="Times New Roman"/>
          <w:sz w:val="26"/>
          <w:szCs w:val="26"/>
        </w:rPr>
        <w:t xml:space="preserve">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w:t>
      </w:r>
      <w:r>
        <w:rPr>
          <w:rFonts w:hint="default" w:ascii="Times New Roman" w:hAnsi="Times New Roman" w:cs="Times New Roman"/>
          <w:bCs/>
          <w:sz w:val="26"/>
          <w:szCs w:val="26"/>
        </w:rPr>
        <w:t xml:space="preserve">на </w:t>
      </w:r>
      <w:r>
        <w:rPr>
          <w:rFonts w:hint="default" w:ascii="Times New Roman" w:hAnsi="Times New Roman" w:cs="Times New Roman"/>
          <w:sz w:val="26"/>
          <w:szCs w:val="26"/>
        </w:rPr>
        <w:t xml:space="preserve">2024 год и на плановый период 2025 и 2026 </w:t>
      </w:r>
      <w:r>
        <w:rPr>
          <w:rFonts w:hint="default" w:ascii="Times New Roman" w:hAnsi="Times New Roman" w:cs="Times New Roman"/>
          <w:bCs/>
          <w:sz w:val="26"/>
          <w:szCs w:val="26"/>
        </w:rPr>
        <w:t xml:space="preserve">годов </w:t>
      </w:r>
      <w:r>
        <w:rPr>
          <w:rFonts w:hint="default" w:ascii="Times New Roman" w:hAnsi="Times New Roman" w:cs="Times New Roman"/>
          <w:sz w:val="26"/>
          <w:szCs w:val="26"/>
        </w:rPr>
        <w:t>согласно приложения 3  настоящему Решению;</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 распределение бюджетных ассигнований бюджета Торбеевского городского поселения Торбеевского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w: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 xml:space="preserve">классификации расходов бюджетов </w:t>
      </w:r>
      <w:r>
        <w:rPr>
          <w:rFonts w:hint="default" w:ascii="Times New Roman" w:hAnsi="Times New Roman" w:cs="Times New Roman"/>
          <w:bCs/>
          <w:sz w:val="26"/>
          <w:szCs w:val="26"/>
        </w:rPr>
        <w:t xml:space="preserve">на </w:t>
      </w:r>
      <w:r>
        <w:rPr>
          <w:rFonts w:hint="default" w:ascii="Times New Roman" w:hAnsi="Times New Roman" w:cs="Times New Roman"/>
          <w:sz w:val="26"/>
          <w:szCs w:val="26"/>
        </w:rPr>
        <w:t>2024 год и на плановый период 2025 и 2026</w:t>
      </w:r>
      <w:r>
        <w:rPr>
          <w:rFonts w:hint="default" w:ascii="Times New Roman" w:hAnsi="Times New Roman" w:cs="Times New Roman"/>
          <w:bCs/>
          <w:sz w:val="26"/>
          <w:szCs w:val="26"/>
        </w:rPr>
        <w:t xml:space="preserve"> годов </w:t>
      </w:r>
      <w:r>
        <w:rPr>
          <w:rFonts w:hint="default" w:ascii="Times New Roman" w:hAnsi="Times New Roman" w:cs="Times New Roman"/>
          <w:sz w:val="26"/>
          <w:szCs w:val="26"/>
        </w:rPr>
        <w:t>согласно приложения 4 к настоящему Решению.</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autoSpaceDN/>
        <w:bidi w:val="0"/>
        <w:adjustRightInd/>
        <w:snapToGrid/>
        <w:spacing w:after="0"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Статья 4. Бюджетные ассигнования на социальное обеспечение населения</w:t>
      </w:r>
    </w:p>
    <w:p>
      <w:pPr>
        <w:keepNext w:val="0"/>
        <w:keepLines w:val="0"/>
        <w:pageBreakBefore w:val="0"/>
        <w:kinsoku/>
        <w:wordWrap/>
        <w:overflowPunct/>
        <w:topLinePunct w:val="0"/>
        <w:autoSpaceDN/>
        <w:bidi w:val="0"/>
        <w:adjustRightInd/>
        <w:snapToGrid/>
        <w:spacing w:after="0" w:line="240" w:lineRule="auto"/>
        <w:ind w:left="0" w:right="0" w:firstLine="540"/>
        <w:jc w:val="center"/>
        <w:textAlignment w:val="auto"/>
        <w:rPr>
          <w:rFonts w:hint="default" w:ascii="Times New Roman" w:hAnsi="Times New Roman" w:cs="Times New Roman"/>
          <w:b/>
          <w:sz w:val="26"/>
          <w:szCs w:val="26"/>
          <w:highlight w:val="green"/>
        </w:rPr>
      </w:pP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Из бюджета Торбеевского  городского поселения Торбеевского муниципального района Республики Мордовия</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 xml:space="preserve"> предоставляются следующие бюджетные ассигнования на социальное обеспечение населения, не связанные с предоставлением мер социальной поддержки: </w:t>
      </w:r>
    </w:p>
    <w:p>
      <w:pPr>
        <w:keepNext w:val="0"/>
        <w:keepLines w:val="0"/>
        <w:pageBreakBefore w:val="0"/>
        <w:numPr>
          <w:ilvl w:val="0"/>
          <w:numId w:val="1"/>
        </w:numPr>
        <w:kinsoku/>
        <w:wordWrap/>
        <w:overflowPunct/>
        <w:topLinePunct w:val="0"/>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sz w:val="26"/>
          <w:szCs w:val="26"/>
        </w:rPr>
        <w:t xml:space="preserve"> ежемесячные доплаты к трудовой пенсии лицам, замещавшим муниципальные должности и должности муниципальной службы в органах местного самоуправления Торбеевского городского поселения Торбеевского муниципального района.</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autoSpaceDN/>
        <w:bidi w:val="0"/>
        <w:adjustRightInd/>
        <w:snapToGrid/>
        <w:spacing w:after="0"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Статья 5. Субсидии юридическим лицам, в том числе некоммерческим</w:t>
      </w:r>
    </w:p>
    <w:p>
      <w:pPr>
        <w:keepNext w:val="0"/>
        <w:keepLines w:val="0"/>
        <w:pageBreakBefore w:val="0"/>
        <w:kinsoku/>
        <w:wordWrap/>
        <w:overflowPunct/>
        <w:topLinePunct w:val="0"/>
        <w:autoSpaceDN/>
        <w:bidi w:val="0"/>
        <w:adjustRightInd/>
        <w:snapToGrid/>
        <w:spacing w:after="0"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организациям, (за исключением субсидий государственным и  муниципальным</w:t>
      </w:r>
    </w:p>
    <w:p>
      <w:pPr>
        <w:keepNext w:val="0"/>
        <w:keepLines w:val="0"/>
        <w:pageBreakBefore w:val="0"/>
        <w:kinsoku/>
        <w:wordWrap/>
        <w:overflowPunct/>
        <w:topLinePunct w:val="0"/>
        <w:autoSpaceDN/>
        <w:bidi w:val="0"/>
        <w:adjustRightInd/>
        <w:snapToGrid/>
        <w:spacing w:after="0"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учреждениям), индивидуальным предпринимателям,</w:t>
      </w:r>
    </w:p>
    <w:p>
      <w:pPr>
        <w:keepNext w:val="0"/>
        <w:keepLines w:val="0"/>
        <w:pageBreakBefore w:val="0"/>
        <w:kinsoku/>
        <w:wordWrap/>
        <w:overflowPunct/>
        <w:topLinePunct w:val="0"/>
        <w:autoSpaceDN/>
        <w:bidi w:val="0"/>
        <w:adjustRightInd/>
        <w:snapToGrid/>
        <w:spacing w:after="0"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физическим лицам</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b/>
          <w:sz w:val="26"/>
          <w:szCs w:val="26"/>
        </w:rPr>
      </w:pP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1. Субсидии юридическим лицам, в том числе некоммерческим организациям,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 из бюджета Торбеевского городского поселения Торбеевского муниципального района Республики Мордовия Торбеевского муниципального района Республики Мордовия предоставляются в случаях, установленных в приложениях 2-4 к настоящему решению, и  в порядке, установленном Администрацией Торбеевского городского поселения Торбеевского муниципального района Республики Мордовия.</w:t>
      </w:r>
    </w:p>
    <w:p>
      <w:pPr>
        <w:keepNext w:val="0"/>
        <w:keepLines w:val="0"/>
        <w:pageBreakBefore w:val="0"/>
        <w:kinsoku/>
        <w:wordWrap/>
        <w:overflowPunct/>
        <w:topLinePunct w:val="0"/>
        <w:autoSpaceDE w:val="0"/>
        <w:autoSpaceDN/>
        <w:bidi w:val="0"/>
        <w:adjustRightInd/>
        <w:snapToGrid/>
        <w:spacing w:after="0" w:line="240" w:lineRule="auto"/>
        <w:ind w:left="0" w:right="0" w:firstLine="540"/>
        <w:jc w:val="center"/>
        <w:textAlignment w:val="auto"/>
        <w:rPr>
          <w:rFonts w:hint="default" w:ascii="Times New Roman" w:hAnsi="Times New Roman" w:cs="Times New Roman"/>
          <w:b/>
          <w:sz w:val="26"/>
          <w:szCs w:val="26"/>
        </w:rPr>
      </w:pPr>
    </w:p>
    <w:p>
      <w:pPr>
        <w:keepNext w:val="0"/>
        <w:keepLines w:val="0"/>
        <w:pageBreakBefore w:val="0"/>
        <w:kinsoku/>
        <w:wordWrap/>
        <w:overflowPunct/>
        <w:topLinePunct w:val="0"/>
        <w:autoSpaceDE w:val="0"/>
        <w:autoSpaceDN/>
        <w:bidi w:val="0"/>
        <w:adjustRightInd/>
        <w:snapToGrid/>
        <w:spacing w:after="0"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 xml:space="preserve">Статья 6. Бюджетные ассигнования Дорожного фонда </w:t>
      </w:r>
      <w:r>
        <w:rPr>
          <w:rFonts w:hint="default" w:ascii="Times New Roman" w:hAnsi="Times New Roman" w:cs="Times New Roman"/>
          <w:b/>
          <w:bCs/>
          <w:sz w:val="26"/>
          <w:szCs w:val="26"/>
        </w:rPr>
        <w:t xml:space="preserve">Торбеевского городского поселения Торбеевского </w:t>
      </w:r>
      <w:r>
        <w:rPr>
          <w:rFonts w:hint="default" w:ascii="Times New Roman" w:hAnsi="Times New Roman" w:cs="Times New Roman"/>
          <w:b/>
          <w:sz w:val="26"/>
          <w:szCs w:val="26"/>
        </w:rPr>
        <w:t>муниципального района Республики Мордовия</w:t>
      </w:r>
    </w:p>
    <w:p>
      <w:pPr>
        <w:keepNext w:val="0"/>
        <w:keepLines w:val="0"/>
        <w:pageBreakBefore w:val="0"/>
        <w:kinsoku/>
        <w:wordWrap/>
        <w:overflowPunct/>
        <w:topLinePunct w:val="0"/>
        <w:autoSpaceDE w:val="0"/>
        <w:autoSpaceDN/>
        <w:bidi w:val="0"/>
        <w:adjustRightInd/>
        <w:snapToGrid/>
        <w:spacing w:after="0" w:line="240" w:lineRule="auto"/>
        <w:ind w:left="0" w:right="0" w:firstLine="540"/>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val="0"/>
        <w:autoSpaceDN/>
        <w:bidi w:val="0"/>
        <w:adjustRightInd/>
        <w:snapToGrid/>
        <w:spacing w:after="0"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1. Утвердить объем бюджетных ассигнований Дорожного фонда Торбеевского городского поселения Торбеевского муниципального района Республики Мордовия на 2024 год в размере 3 107,6 тыс. руб.  (три  миллиона сто семь тысяч шестьсот руб. 00 коп.), на 2025 год –  3 271,7  тыс. руб. (три миллиона двести семьдесят одна тысяча семьсот руб. 00 коп.), на 2026 год – 3 370,1 тыс. руб. (три миллиона триста семьдесят тысяч сто руб. 00 коп.).</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2. Направления расходования бюджетных ассигнований Дорожного фонда Торбеевского городского поселения Торбеевского муниципального района Республики Мордовия определяются в соответствии с порядком формирования и использования бюджетных ассигнований муниципального Дорожного фонда Торбеевского городского поселения Торбеевского муниципального района Республики Мордовия.</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rPr>
      </w:pPr>
    </w:p>
    <w:p>
      <w:pPr>
        <w:pStyle w:val="34"/>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Статья 7.</w:t>
      </w:r>
      <w:r>
        <w:rPr>
          <w:rFonts w:hint="default" w:ascii="Times New Roman" w:hAnsi="Times New Roman" w:cs="Times New Roman"/>
          <w:sz w:val="26"/>
          <w:szCs w:val="26"/>
        </w:rPr>
        <w:t xml:space="preserve"> </w:t>
      </w:r>
      <w:r>
        <w:rPr>
          <w:rFonts w:hint="default" w:ascii="Times New Roman" w:hAnsi="Times New Roman" w:cs="Times New Roman"/>
          <w:b/>
          <w:sz w:val="26"/>
          <w:szCs w:val="26"/>
        </w:rPr>
        <w:t xml:space="preserve">Резервный фонд Аминистрации </w:t>
      </w:r>
      <w:r>
        <w:rPr>
          <w:rFonts w:hint="default" w:ascii="Times New Roman" w:hAnsi="Times New Roman" w:eastAsia="Times New Roman" w:cs="Times New Roman"/>
          <w:b/>
          <w:bCs/>
          <w:sz w:val="26"/>
          <w:szCs w:val="26"/>
        </w:rPr>
        <w:t xml:space="preserve">Торбеевского городского поселения </w:t>
      </w:r>
      <w:r>
        <w:rPr>
          <w:rFonts w:hint="default" w:ascii="Times New Roman" w:hAnsi="Times New Roman" w:cs="Times New Roman"/>
          <w:b/>
          <w:sz w:val="26"/>
          <w:szCs w:val="26"/>
        </w:rPr>
        <w:t>Торбеевского муниципального района Республики Мордовия</w:t>
      </w:r>
    </w:p>
    <w:p>
      <w:pPr>
        <w:pStyle w:val="34"/>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b/>
          <w:sz w:val="26"/>
          <w:szCs w:val="26"/>
        </w:rPr>
      </w:pPr>
    </w:p>
    <w:p>
      <w:pPr>
        <w:pStyle w:val="34"/>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 xml:space="preserve">1. Установить размер Резервного фонда Администрации </w:t>
      </w:r>
      <w:r>
        <w:rPr>
          <w:rFonts w:hint="default" w:ascii="Times New Roman" w:hAnsi="Times New Roman" w:eastAsia="Times New Roman" w:cs="Times New Roman"/>
          <w:sz w:val="26"/>
          <w:szCs w:val="26"/>
        </w:rPr>
        <w:t xml:space="preserve">Торбеевского городского поселения </w:t>
      </w:r>
      <w:r>
        <w:rPr>
          <w:rFonts w:hint="default" w:ascii="Times New Roman" w:hAnsi="Times New Roman" w:cs="Times New Roman"/>
          <w:sz w:val="26"/>
          <w:szCs w:val="26"/>
        </w:rPr>
        <w:t xml:space="preserve">Торбеевского муниципального района Республики Мордовия на </w:t>
      </w:r>
      <w:r>
        <w:rPr>
          <w:rFonts w:hint="default" w:ascii="Times New Roman" w:hAnsi="Times New Roman" w:eastAsia="Times New Roman" w:cs="Times New Roman"/>
          <w:sz w:val="26"/>
          <w:szCs w:val="26"/>
        </w:rPr>
        <w:t>202</w:t>
      </w:r>
      <w:r>
        <w:rPr>
          <w:rFonts w:hint="default" w:ascii="Times New Roman" w:hAnsi="Times New Roman" w:cs="Times New Roman"/>
          <w:sz w:val="26"/>
          <w:szCs w:val="26"/>
        </w:rPr>
        <w:t>4</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год</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и</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на</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плановый</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период</w:t>
      </w:r>
      <w:r>
        <w:rPr>
          <w:rFonts w:hint="default" w:ascii="Times New Roman" w:hAnsi="Times New Roman" w:eastAsia="Times New Roman" w:cs="Times New Roman"/>
          <w:sz w:val="26"/>
          <w:szCs w:val="26"/>
        </w:rPr>
        <w:t xml:space="preserve"> 202</w:t>
      </w:r>
      <w:r>
        <w:rPr>
          <w:rFonts w:hint="default" w:ascii="Times New Roman" w:hAnsi="Times New Roman" w:cs="Times New Roman"/>
          <w:sz w:val="26"/>
          <w:szCs w:val="26"/>
        </w:rPr>
        <w:t>5</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и</w:t>
      </w:r>
      <w:r>
        <w:rPr>
          <w:rFonts w:hint="default" w:ascii="Times New Roman" w:hAnsi="Times New Roman" w:eastAsia="Times New Roman" w:cs="Times New Roman"/>
          <w:sz w:val="26"/>
          <w:szCs w:val="26"/>
        </w:rPr>
        <w:t xml:space="preserve"> 202</w:t>
      </w:r>
      <w:r>
        <w:rPr>
          <w:rFonts w:hint="default" w:ascii="Times New Roman" w:hAnsi="Times New Roman" w:cs="Times New Roman"/>
          <w:sz w:val="26"/>
          <w:szCs w:val="26"/>
        </w:rPr>
        <w:t>6 годов в сумме 50,0 тыс. руб. (пятьдесят тысяч руб. 00 коп.) ежегодно.</w:t>
      </w:r>
    </w:p>
    <w:p>
      <w:pPr>
        <w:pStyle w:val="34"/>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 xml:space="preserve">2. Средства Резервного фонда администрации </w:t>
      </w:r>
      <w:r>
        <w:rPr>
          <w:rFonts w:hint="default" w:ascii="Times New Roman" w:hAnsi="Times New Roman" w:eastAsia="Times New Roman" w:cs="Times New Roman"/>
          <w:sz w:val="26"/>
          <w:szCs w:val="26"/>
        </w:rPr>
        <w:t>Торбеевского городского поселения</w:t>
      </w:r>
      <w:r>
        <w:rPr>
          <w:rFonts w:hint="default" w:ascii="Times New Roman" w:hAnsi="Times New Roman" w:eastAsia="Times New Roman" w:cs="Times New Roman"/>
          <w:b/>
          <w:bCs/>
          <w:sz w:val="26"/>
          <w:szCs w:val="26"/>
        </w:rPr>
        <w:t xml:space="preserve"> </w:t>
      </w:r>
      <w:r>
        <w:rPr>
          <w:rFonts w:hint="default" w:ascii="Times New Roman" w:hAnsi="Times New Roman" w:cs="Times New Roman"/>
          <w:sz w:val="26"/>
          <w:szCs w:val="26"/>
        </w:rPr>
        <w:t>Торбеевского муниципального района Республики Мордовия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pPr>
        <w:keepNext w:val="0"/>
        <w:keepLines w:val="0"/>
        <w:pageBreakBefore w:val="0"/>
        <w:kinsoku/>
        <w:wordWrap/>
        <w:overflowPunct/>
        <w:topLinePunct w:val="0"/>
        <w:autoSpaceDE w:val="0"/>
        <w:autoSpaceDN/>
        <w:bidi w:val="0"/>
        <w:adjustRightInd/>
        <w:snapToGrid/>
        <w:spacing w:after="0"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3. Бюджетные ассигнования Резервного фонда Администрации Торбеевского городского поселения Торбеевского муниципального района Республики Мордовия, предусмотренные в составе бюджета Торбеевского городского поселения Торбеевского муниципального района Республики Мордовия, используются по решению Администрации Торбеевского городского поселения Торбеевского муниципального района Республики Мордовия.</w:t>
      </w: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b/>
          <w:sz w:val="26"/>
          <w:szCs w:val="26"/>
        </w:rPr>
      </w:pP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Статья 8.</w:t>
      </w:r>
      <w:r>
        <w:rPr>
          <w:rFonts w:hint="default" w:ascii="Times New Roman" w:hAnsi="Times New Roman" w:cs="Times New Roman"/>
          <w:sz w:val="26"/>
          <w:szCs w:val="26"/>
        </w:rPr>
        <w:t xml:space="preserve"> </w:t>
      </w:r>
      <w:r>
        <w:rPr>
          <w:rFonts w:hint="default" w:ascii="Times New Roman" w:hAnsi="Times New Roman" w:cs="Times New Roman"/>
          <w:b/>
          <w:sz w:val="26"/>
          <w:szCs w:val="26"/>
        </w:rPr>
        <w:t>Объем бюджетных ассигнований на исполнение публичных</w:t>
      </w: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нормативных обязательств</w:t>
      </w:r>
    </w:p>
    <w:p>
      <w:pPr>
        <w:pStyle w:val="35"/>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b/>
          <w:sz w:val="26"/>
          <w:szCs w:val="26"/>
        </w:rPr>
      </w:pPr>
    </w:p>
    <w:p>
      <w:pPr>
        <w:pStyle w:val="35"/>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 xml:space="preserve">Утвердить объем бюджетных ассигнований, направляемых на исполнение публичных нормативных обязательств, предусмотренных настоящим Решением, на 2024 год в сумме </w:t>
      </w:r>
    </w:p>
    <w:p>
      <w:pPr>
        <w:pStyle w:val="35"/>
        <w:keepNext w:val="0"/>
        <w:keepLines w:val="0"/>
        <w:pageBreakBefore w:val="0"/>
        <w:kinsoku/>
        <w:wordWrap/>
        <w:overflowPunct/>
        <w:topLinePunct w:val="0"/>
        <w:autoSpaceDN/>
        <w:bidi w:val="0"/>
        <w:adjustRightInd/>
        <w:snapToGrid/>
        <w:spacing w:line="240" w:lineRule="auto"/>
        <w:ind w:left="0" w:right="0" w:firstLine="0"/>
        <w:jc w:val="both"/>
        <w:textAlignment w:val="auto"/>
        <w:rPr>
          <w:rFonts w:hint="default" w:ascii="Times New Roman" w:hAnsi="Times New Roman" w:cs="Times New Roman"/>
        </w:rPr>
      </w:pPr>
      <w:r>
        <w:rPr>
          <w:rFonts w:hint="default" w:ascii="Times New Roman" w:hAnsi="Times New Roman" w:cs="Times New Roman"/>
          <w:sz w:val="26"/>
          <w:szCs w:val="26"/>
        </w:rPr>
        <w:t>89,3 тыс. руб. (восемьдесят девять тысяч триста руб. 00 коп.), на 2025 год – 92,8 тыс. руб. (девяносто две тысячи восемьсот руб. 00 коп.), на 2026 год –  96,6 тыс. руб. (девяносто шесть тысяч шестьсот руб. 00 коп.).</w:t>
      </w:r>
    </w:p>
    <w:p>
      <w:pPr>
        <w:pStyle w:val="35"/>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eastAsia="Times New Roman" w:cs="Times New Roman"/>
          <w:b/>
          <w:bCs/>
          <w:sz w:val="26"/>
          <w:szCs w:val="26"/>
        </w:rPr>
      </w:pP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eastAsia="Times New Roman" w:cs="Times New Roman"/>
          <w:b/>
          <w:bCs/>
          <w:sz w:val="26"/>
          <w:szCs w:val="26"/>
        </w:rPr>
      </w:pP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rPr>
      </w:pPr>
      <w:r>
        <w:rPr>
          <w:rFonts w:hint="default" w:ascii="Times New Roman" w:hAnsi="Times New Roman" w:eastAsia="Times New Roman" w:cs="Times New Roman"/>
          <w:b/>
          <w:bCs/>
          <w:sz w:val="26"/>
          <w:szCs w:val="26"/>
        </w:rPr>
        <w:t>Статья 9. Расходы на исполнение судебных актов по искам к</w:t>
      </w: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rPr>
      </w:pPr>
      <w:r>
        <w:rPr>
          <w:rFonts w:hint="default" w:ascii="Times New Roman" w:hAnsi="Times New Roman" w:eastAsia="Times New Roman" w:cs="Times New Roman"/>
          <w:b/>
          <w:bCs/>
          <w:sz w:val="26"/>
          <w:szCs w:val="26"/>
        </w:rPr>
        <w:t>Торбеевскому городскому поселению Торбеевского муниципального района Республики Мордовия</w:t>
      </w: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eastAsia="Times New Roman" w:cs="Times New Roman"/>
          <w:b/>
          <w:bCs/>
          <w:sz w:val="26"/>
          <w:szCs w:val="26"/>
        </w:rPr>
      </w:pPr>
    </w:p>
    <w:p>
      <w:pPr>
        <w:keepNext w:val="0"/>
        <w:keepLines w:val="0"/>
        <w:pageBreakBefore w:val="0"/>
        <w:kinsoku/>
        <w:wordWrap/>
        <w:overflowPunct/>
        <w:topLinePunct w:val="0"/>
        <w:autoSpaceDN/>
        <w:bidi w:val="0"/>
        <w:adjustRightInd/>
        <w:snapToGrid/>
        <w:spacing w:after="0" w:line="240" w:lineRule="auto"/>
        <w:ind w:left="0" w:right="0" w:firstLine="728"/>
        <w:jc w:val="both"/>
        <w:textAlignment w:val="auto"/>
        <w:rPr>
          <w:rFonts w:hint="default" w:ascii="Times New Roman" w:hAnsi="Times New Roman" w:cs="Times New Roman"/>
        </w:rPr>
      </w:pPr>
      <w:r>
        <w:rPr>
          <w:rFonts w:hint="default" w:ascii="Times New Roman" w:hAnsi="Times New Roman" w:cs="Times New Roman"/>
          <w:sz w:val="26"/>
          <w:szCs w:val="26"/>
        </w:rPr>
        <w:t>Из бюджета Торбеевского  городского поселения Торбеевского муниципального района Республики Мордовия</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 xml:space="preserve"> предоставляются бюджетные ассигнования на исполнение судебных актов по искам к Торбеевского  городского поселения Торбеевского муниципального района Республики Мордовия</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района (за исключением судебных актов о взыскании денежных средств в порядке субсидиарной ответственности главных распорядителей средств бюджета Торбеевского  городского поселения Торбеевского муниципального района Республики Мордовия), судебных актов о присуждении компенсации за нарушение права на исполнение судебного акта в разумный срок за счет средств бюджета Торбеевского  городского поселения Торбеевского муниципального района Республики Мордовия.</w:t>
      </w:r>
    </w:p>
    <w:p>
      <w:pPr>
        <w:keepNext w:val="0"/>
        <w:keepLines w:val="0"/>
        <w:pageBreakBefore w:val="0"/>
        <w:kinsoku/>
        <w:wordWrap/>
        <w:overflowPunct/>
        <w:topLinePunct w:val="0"/>
        <w:autoSpaceDN/>
        <w:bidi w:val="0"/>
        <w:adjustRightInd/>
        <w:snapToGrid/>
        <w:spacing w:after="0" w:line="240" w:lineRule="auto"/>
        <w:ind w:left="0" w:right="0" w:firstLine="540"/>
        <w:jc w:val="both"/>
        <w:textAlignment w:val="auto"/>
        <w:rPr>
          <w:rFonts w:hint="default" w:ascii="Times New Roman" w:hAnsi="Times New Roman" w:cs="Times New Roman"/>
          <w:bCs/>
          <w:spacing w:val="100"/>
          <w:sz w:val="28"/>
          <w:szCs w:val="28"/>
        </w:rPr>
      </w:pP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Cs/>
          <w:sz w:val="26"/>
          <w:szCs w:val="26"/>
        </w:rPr>
        <w:t xml:space="preserve">    </w:t>
      </w:r>
      <w:r>
        <w:rPr>
          <w:rFonts w:hint="default" w:ascii="Times New Roman" w:hAnsi="Times New Roman" w:cs="Times New Roman"/>
          <w:b/>
          <w:sz w:val="26"/>
          <w:szCs w:val="26"/>
        </w:rPr>
        <w:t>Статья 10. Муниципальные внутренние заимствования Торбеевского</w:t>
      </w:r>
      <w:r>
        <w:rPr>
          <w:rFonts w:hint="default" w:ascii="Times New Roman" w:hAnsi="Times New Roman" w:eastAsia="Times New Roman" w:cs="Times New Roman"/>
          <w:b/>
          <w:sz w:val="26"/>
          <w:szCs w:val="26"/>
        </w:rPr>
        <w:t xml:space="preserve">  </w:t>
      </w:r>
      <w:r>
        <w:rPr>
          <w:rFonts w:hint="default" w:ascii="Times New Roman" w:hAnsi="Times New Roman" w:cs="Times New Roman"/>
          <w:b/>
          <w:sz w:val="26"/>
          <w:szCs w:val="26"/>
        </w:rPr>
        <w:t>городского</w:t>
      </w:r>
      <w:r>
        <w:rPr>
          <w:rFonts w:hint="default" w:ascii="Times New Roman" w:hAnsi="Times New Roman" w:eastAsia="Times New Roman" w:cs="Times New Roman"/>
          <w:b/>
          <w:sz w:val="26"/>
          <w:szCs w:val="26"/>
        </w:rPr>
        <w:t xml:space="preserve"> </w:t>
      </w:r>
      <w:r>
        <w:rPr>
          <w:rFonts w:hint="default" w:ascii="Times New Roman" w:hAnsi="Times New Roman" w:cs="Times New Roman"/>
          <w:b/>
          <w:sz w:val="26"/>
          <w:szCs w:val="26"/>
        </w:rPr>
        <w:t>поселения Торбеевскогомуниципального района Республики Мордовия,</w:t>
      </w: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муниципальный долг Торбеевского муниципального района Республики Мордовия и предоставление муниципальных гарантий Торбеевского</w:t>
      </w:r>
      <w:r>
        <w:rPr>
          <w:rFonts w:hint="default" w:ascii="Times New Roman" w:hAnsi="Times New Roman" w:eastAsia="Times New Roman" w:cs="Times New Roman"/>
          <w:b/>
          <w:sz w:val="26"/>
          <w:szCs w:val="26"/>
        </w:rPr>
        <w:t xml:space="preserve">  </w:t>
      </w:r>
      <w:r>
        <w:rPr>
          <w:rFonts w:hint="default" w:ascii="Times New Roman" w:hAnsi="Times New Roman" w:cs="Times New Roman"/>
          <w:b/>
          <w:sz w:val="26"/>
          <w:szCs w:val="26"/>
        </w:rPr>
        <w:t>городского</w:t>
      </w:r>
      <w:r>
        <w:rPr>
          <w:rFonts w:hint="default" w:ascii="Times New Roman" w:hAnsi="Times New Roman" w:eastAsia="Times New Roman" w:cs="Times New Roman"/>
          <w:b/>
          <w:sz w:val="26"/>
          <w:szCs w:val="26"/>
        </w:rPr>
        <w:t xml:space="preserve"> </w:t>
      </w:r>
      <w:r>
        <w:rPr>
          <w:rFonts w:hint="default" w:ascii="Times New Roman" w:hAnsi="Times New Roman" w:cs="Times New Roman"/>
          <w:b/>
          <w:sz w:val="26"/>
          <w:szCs w:val="26"/>
        </w:rPr>
        <w:t>поселения Торбеевского муниципального района Республики Мордовия</w:t>
      </w: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b/>
          <w:sz w:val="26"/>
          <w:szCs w:val="26"/>
        </w:rPr>
      </w:pPr>
    </w:p>
    <w:p>
      <w:pPr>
        <w:keepNext w:val="0"/>
        <w:keepLines w:val="0"/>
        <w:pageBreakBefore w:val="0"/>
        <w:kinsoku/>
        <w:wordWrap/>
        <w:overflowPunct/>
        <w:topLinePunct w:val="0"/>
        <w:autoSpaceDE w:val="0"/>
        <w:autoSpaceDN/>
        <w:bidi w:val="0"/>
        <w:adjustRightInd/>
        <w:snapToGrid/>
        <w:spacing w:after="0"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ab/>
      </w:r>
      <w:r>
        <w:rPr>
          <w:rFonts w:hint="default" w:ascii="Times New Roman" w:hAnsi="Times New Roman" w:cs="Times New Roman"/>
          <w:sz w:val="26"/>
          <w:szCs w:val="26"/>
        </w:rPr>
        <w:t>1. Право осуществления муниципальных внутренних заимствований Торбеевского  городского поселения Торбеевского муниципального района Республики Мордовия от имени Торбеевского  городского поселения Торбеевского муниципального района Республики Мордовия принадлежит Администрации Торбеевского  городского поселения Торбеевского муниципального района Республики Мордовия.</w:t>
      </w:r>
    </w:p>
    <w:p>
      <w:pPr>
        <w:pStyle w:val="35"/>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2. Утвердить источники внутреннего финансирования дефицита бюджета Торбеевского</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городского</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поселения Торбеевского муниципального района Республики Мордовия согласно приложения 5 к настоящему Решению.</w:t>
      </w:r>
    </w:p>
    <w:p>
      <w:pPr>
        <w:pStyle w:val="34"/>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3. Утвердить Программу муниципальных внутренних заимствований Торбеевского</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городского</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поселения Торбеевского муниципального района Республики Мордовия согласно приложению 6 к настоящему Решению.</w:t>
      </w:r>
    </w:p>
    <w:p>
      <w:pPr>
        <w:pStyle w:val="35"/>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4. Установить предельный объем заимствований Торбеевского</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городского</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поселения Торбеевского муниципального района Республики Мордовия на 2024 год в сумме 0,0  тыс. рублей, на 2025 год – 0,0 тыс. рублей, на 2026 – 0,0 тыс. рублей.</w:t>
      </w:r>
    </w:p>
    <w:p>
      <w:pPr>
        <w:pStyle w:val="35"/>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5. Установить верхний предел муниципального внутреннего долга Торбеевского</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городского</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 xml:space="preserve">поселения Торбеевского муниципального района Республики Мордовия на 1 января 2025 года в сумме 283,6 тыс. руб. (двести восемьдесят три тысячи шестьсот руб. 00 коп.), на 1 января 2026 года – 235,8 тыс. руб. (двести тридцать пять тысяч восемьсот руб. 00 коп.), на 1 января 2027 года – 176,0 тыс. руб. (сто семьдесят шесть тысяч  руб. 00 коп.). </w:t>
      </w:r>
    </w:p>
    <w:p>
      <w:pPr>
        <w:pStyle w:val="35"/>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6. Утвердить объем расходов на обслуживание муниципального долга Торбеевского</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городского</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поселения Торбеевского муниципального района Республики Мордовия на 2024 год  и на плановый период 2025 и 2026 годов по  1,5 тыс. руб. (одна тысяча пятьсот руб. 00 коп.) ежегодно.</w:t>
      </w:r>
    </w:p>
    <w:p>
      <w:pPr>
        <w:pStyle w:val="35"/>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7. Установить верхний предел муниципального долга по муниципальным гарантиям Торбеевского</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городского</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поселения Торбеевского муниципального района Республики Мордовия на 1 января 2024 года в сумме 0,0 тыс. рублей, на 1 января 2025 года в сумме 0,0 тыс. рублей, на 1 января 2026 года в сумме 0,0 тыс. рублей.</w:t>
      </w:r>
    </w:p>
    <w:p>
      <w:pPr>
        <w:pStyle w:val="34"/>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b/>
          <w:sz w:val="26"/>
          <w:szCs w:val="26"/>
        </w:rPr>
      </w:pPr>
    </w:p>
    <w:p>
      <w:pPr>
        <w:pStyle w:val="34"/>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sz w:val="26"/>
          <w:szCs w:val="26"/>
        </w:rPr>
        <w:t>Статья 11.</w:t>
      </w:r>
      <w:r>
        <w:rPr>
          <w:rFonts w:hint="default" w:ascii="Times New Roman" w:hAnsi="Times New Roman" w:cs="Times New Roman"/>
          <w:sz w:val="26"/>
          <w:szCs w:val="26"/>
        </w:rPr>
        <w:t xml:space="preserve"> </w:t>
      </w:r>
      <w:r>
        <w:rPr>
          <w:rFonts w:hint="default" w:ascii="Times New Roman" w:hAnsi="Times New Roman" w:cs="Times New Roman"/>
          <w:b/>
          <w:sz w:val="26"/>
          <w:szCs w:val="26"/>
        </w:rPr>
        <w:t>Особенности исполнения бюджета Торбеевского</w:t>
      </w:r>
      <w:r>
        <w:rPr>
          <w:rFonts w:hint="default" w:ascii="Times New Roman" w:hAnsi="Times New Roman" w:eastAsia="Times New Roman" w:cs="Times New Roman"/>
          <w:b/>
          <w:sz w:val="26"/>
          <w:szCs w:val="26"/>
        </w:rPr>
        <w:t xml:space="preserve">  </w:t>
      </w:r>
      <w:r>
        <w:rPr>
          <w:rFonts w:hint="default" w:ascii="Times New Roman" w:hAnsi="Times New Roman" w:cs="Times New Roman"/>
          <w:b/>
          <w:sz w:val="26"/>
          <w:szCs w:val="26"/>
        </w:rPr>
        <w:t>городского</w:t>
      </w:r>
      <w:r>
        <w:rPr>
          <w:rFonts w:hint="default" w:ascii="Times New Roman" w:hAnsi="Times New Roman" w:eastAsia="Times New Roman" w:cs="Times New Roman"/>
          <w:b/>
          <w:sz w:val="26"/>
          <w:szCs w:val="26"/>
        </w:rPr>
        <w:t xml:space="preserve"> </w:t>
      </w:r>
      <w:r>
        <w:rPr>
          <w:rFonts w:hint="default" w:ascii="Times New Roman" w:hAnsi="Times New Roman" w:cs="Times New Roman"/>
          <w:b/>
          <w:sz w:val="26"/>
          <w:szCs w:val="26"/>
        </w:rPr>
        <w:t>поселения Торбеевского муниципального района Республики Мордовия в 2024 году</w:t>
      </w:r>
    </w:p>
    <w:p>
      <w:pPr>
        <w:pStyle w:val="34"/>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b/>
          <w:sz w:val="26"/>
          <w:szCs w:val="26"/>
        </w:rPr>
      </w:pP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 xml:space="preserve">1. Установить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"consultantplus://offline/ref=2B7FB9BA1D476E96B116BB22A112AD55F60896BAB90C46C2477109AEED68B05E0B67FAEFCE80k4Q0H"</w:instrText>
      </w:r>
      <w:r>
        <w:rPr>
          <w:rFonts w:hint="default" w:ascii="Times New Roman" w:hAnsi="Times New Roman" w:cs="Times New Roman"/>
        </w:rPr>
        <w:fldChar w:fldCharType="separate"/>
      </w:r>
      <w:r>
        <w:rPr>
          <w:rStyle w:val="8"/>
          <w:rFonts w:hint="default" w:ascii="Times New Roman" w:hAnsi="Times New Roman" w:cs="Times New Roman"/>
          <w:color w:val="000000"/>
          <w:sz w:val="26"/>
          <w:szCs w:val="26"/>
          <w:u w:val="none"/>
        </w:rPr>
        <w:t>пунктом 8 статьи 217</w:t>
      </w:r>
      <w:r>
        <w:rPr>
          <w:rFonts w:hint="default" w:ascii="Times New Roman" w:hAnsi="Times New Roman" w:cs="Times New Roman"/>
        </w:rPr>
        <w:fldChar w:fldCharType="end"/>
      </w:r>
      <w:r>
        <w:rPr>
          <w:rFonts w:hint="default" w:ascii="Times New Roman" w:hAnsi="Times New Roman" w:cs="Times New Roman"/>
          <w:sz w:val="26"/>
          <w:szCs w:val="26"/>
        </w:rPr>
        <w:t xml:space="preserve"> Бюджетного кодекса Российской Федерации и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"consultantplus://offline/ref=2B7FB9BA1D476E96B116A52FB77EF059F003C8BFBB024994132E52F3BA61BA094C28A3A8898F48BE23B233k8Q9H"</w:instrText>
      </w:r>
      <w:r>
        <w:rPr>
          <w:rFonts w:hint="default" w:ascii="Times New Roman" w:hAnsi="Times New Roman" w:cs="Times New Roman"/>
        </w:rPr>
        <w:fldChar w:fldCharType="separate"/>
      </w:r>
      <w:r>
        <w:rPr>
          <w:rStyle w:val="8"/>
          <w:rFonts w:hint="default" w:ascii="Times New Roman" w:hAnsi="Times New Roman" w:cs="Times New Roman"/>
          <w:color w:val="000000"/>
          <w:sz w:val="26"/>
          <w:szCs w:val="26"/>
          <w:u w:val="none"/>
        </w:rPr>
        <w:t>статьей 50.1</w:t>
      </w:r>
      <w:r>
        <w:rPr>
          <w:rFonts w:hint="default" w:ascii="Times New Roman" w:hAnsi="Times New Roman" w:cs="Times New Roman"/>
        </w:rPr>
        <w:fldChar w:fldCharType="end"/>
      </w:r>
      <w:r>
        <w:rPr>
          <w:rFonts w:hint="default" w:ascii="Times New Roman" w:hAnsi="Times New Roman" w:cs="Times New Roman"/>
          <w:sz w:val="26"/>
          <w:szCs w:val="26"/>
        </w:rPr>
        <w:t xml:space="preserve"> Решения Совета депутатов Торбеевского муниципального района Республики Мордовия от 17 октября 2014 года № 96 «Об утверждении Положения о   бюджетном процессе в Торбеевского  городского поселения Торбеевском муниципальном районе Республике Мордовия» следующие дополнительные основания внесения изменений в сводную бюджетную роспись бюджета Торбеевского муниципального района Республики Мордовия без внесения изменений в настоящее Решение, помимо оснований, установленных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"consultantplus://offline/ref=2B7FB9BA1D476E96B116BB22A112AD55F60896BAB90C46C2477109AEED68B05E0B67FAEFCF8Bk4QDH"</w:instrText>
      </w:r>
      <w:r>
        <w:rPr>
          <w:rFonts w:hint="default" w:ascii="Times New Roman" w:hAnsi="Times New Roman" w:cs="Times New Roman"/>
        </w:rPr>
        <w:fldChar w:fldCharType="separate"/>
      </w:r>
      <w:r>
        <w:rPr>
          <w:rStyle w:val="8"/>
          <w:rFonts w:hint="default" w:ascii="Times New Roman" w:hAnsi="Times New Roman" w:cs="Times New Roman"/>
          <w:color w:val="000000"/>
          <w:sz w:val="26"/>
          <w:szCs w:val="26"/>
          <w:u w:val="none"/>
        </w:rPr>
        <w:t>пунктом 3 статьи 217</w:t>
      </w:r>
      <w:r>
        <w:rPr>
          <w:rFonts w:hint="default" w:ascii="Times New Roman" w:hAnsi="Times New Roman" w:cs="Times New Roman"/>
        </w:rPr>
        <w:fldChar w:fldCharType="end"/>
      </w:r>
      <w:r>
        <w:rPr>
          <w:rFonts w:hint="default" w:ascii="Times New Roman" w:hAnsi="Times New Roman" w:cs="Times New Roman"/>
          <w:sz w:val="26"/>
          <w:szCs w:val="26"/>
        </w:rPr>
        <w:t xml:space="preserve"> Бюджетного кодекса Российской Федерации:</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1) осуществление выплат, направленных на обслуживание, сокращение и погашение долговых обязательств Торбеевского  городского поселения Торбеевского муниципального района Республики Мордовия в соответствии с Бюджетным кодексом Российской Федерации;</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2)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3) осуществление мероприятий, связанных с созданием, ликвидацией и реорганизацией органов местного самоуправления Торбеевского  городского поселения Торбеевского муниципального района Республики Мордовия, муниципальных учреждений Торбеевского  городского поселения Торбеевского муниципального района Республики Мордовия;</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4)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федеральных проектов, входящих в состав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5)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Торбеевского  городского поселения Торбеевского муниципального района Республики Мордовия на соответствующий финансовый год;</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6)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7) перераспределение бюджетных ассигнований в целях погашения кредиторской задолженности бюджета Торбеевского  городского поселения Торбеевского муниципального района Республики Мордовия;</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8)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9) перераспределение бюджетных ассигнований в целях финансового обеспечения подготовки и проведения выборов и референдумов;</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10) перераспределение бюджетных ассигнований в целях финансового обеспечения мероприятий, связанных с предупреждением, профилактикой и устранением последствий распространения коронавирусной инфекции на территории Торбеевского  городского поселения Торбеевского муниципального района Республики Мордовия;</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11) перераспределение бюджетных ассигнований в целях осуществления капитального и (или) текущего ремонта, технического обследования, авторского надзора объектов муниципальной собственности Торбеевского  городского поселения Торбеевского муниципального района Республики Мордовия;</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12) перераспределение бюджетных ассигнований между главными распорядителями бюджетных средств,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 в пределах общего объема бюджетных ассигнований, предусмотренных настоящим Решением для финансирования мероприятий муниципальных программ;</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13)  перераспределение бюджетных ассигнований в целях исполнения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14) перераспределение бюджетных ассигнований в целях подготовки учреждений к отопительному сезону;</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15) перераспределение бюджетных ассигнований Дорожного фонда Торбеевского  городского поселения Торбеевского муниципального района Республики Мордовия.</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sz w:val="26"/>
          <w:szCs w:val="26"/>
        </w:rPr>
        <w:t>2. Установить, что в соответствии с подпунктом 1 пункта 1 статьи 242.26 Бюджетного кодекса Российской Федерации казначейскому сопровождению подлежат:</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color w:val="auto"/>
          <w:sz w:val="26"/>
          <w:szCs w:val="26"/>
        </w:rPr>
        <w:t>1) авансовые платежи по муниципальным контрактам о поставке товаров, выполнении работ,  об оказании услуг для обеспечения муниципальных нужд Торбеевского  городского поселения Торбеевского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Торбеевского  городского поселения Торбеевского муниципального района Республики Мордовия, субсидии юридическим лицам, бюджетные инвестиции юридическим лицам, предоставляемые в соответствии со статьей 80 Бюджетного кодекса Российской Федерации, предоставляемые из  бюджета Торбеевского  городского поселения  Торбеевского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софинансируемые (финансируемые) за счет субсидий и иных межбюджетных трансфертов из федерального бюджета;</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color w:val="auto"/>
          <w:sz w:val="26"/>
          <w:szCs w:val="26"/>
        </w:rPr>
        <w:t>2)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Торбеевского  городского поселения Торбеевского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1 настоящего пункта;</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color w:val="auto"/>
          <w:sz w:val="26"/>
          <w:szCs w:val="26"/>
        </w:rPr>
        <w:t xml:space="preserve"> 3) 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подпункте первом настоящего пункта;</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color w:val="auto"/>
          <w:sz w:val="26"/>
          <w:szCs w:val="26"/>
        </w:rPr>
        <w:t>4)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подпунктах первом — третьем настоящего пункта муниципальных контрактов (контрактов, договоров) о поставке товаров, выполнении работ, оказании услуг, договоров (соглашений) о представлении субсидий (бюджетных инвестиций).</w:t>
      </w:r>
    </w:p>
    <w:p>
      <w:pPr>
        <w:keepNext w:val="0"/>
        <w:keepLines w:val="0"/>
        <w:pageBreakBefore w:val="0"/>
        <w:kinsoku/>
        <w:wordWrap/>
        <w:overflowPunct/>
        <w:topLinePunct w:val="0"/>
        <w:autoSpaceDE w:val="0"/>
        <w:autoSpaceDN/>
        <w:bidi w:val="0"/>
        <w:adjustRightInd/>
        <w:snapToGrid/>
        <w:spacing w:after="0" w:line="240" w:lineRule="auto"/>
        <w:ind w:left="0" w:right="0" w:firstLine="709"/>
        <w:jc w:val="both"/>
        <w:textAlignment w:val="auto"/>
        <w:rPr>
          <w:rFonts w:hint="default" w:ascii="Times New Roman" w:hAnsi="Times New Roman" w:cs="Times New Roman"/>
        </w:rPr>
      </w:pPr>
      <w:r>
        <w:rPr>
          <w:rFonts w:hint="default" w:ascii="Times New Roman" w:hAnsi="Times New Roman" w:cs="Times New Roman"/>
          <w:color w:val="000000"/>
          <w:kern w:val="0"/>
          <w:sz w:val="26"/>
          <w:szCs w:val="26"/>
          <w:lang w:eastAsia="ru-RU" w:bidi="ar-SA"/>
        </w:rPr>
        <w:t xml:space="preserve">3. Положения пункта 2 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w:t>
      </w:r>
      <w:r>
        <w:rPr>
          <w:rFonts w:hint="default" w:ascii="Times New Roman" w:hAnsi="Times New Roman" w:cs="Times New Roman"/>
          <w:sz w:val="26"/>
          <w:szCs w:val="26"/>
        </w:rPr>
        <w:t>2024 год и на плановый период 2025 и 2026</w:t>
      </w:r>
      <w:r>
        <w:rPr>
          <w:rFonts w:hint="default" w:ascii="Times New Roman" w:hAnsi="Times New Roman" w:cs="Times New Roman"/>
          <w:color w:val="000000"/>
          <w:kern w:val="0"/>
          <w:sz w:val="26"/>
          <w:szCs w:val="26"/>
          <w:lang w:eastAsia="ru-RU" w:bidi="ar-SA"/>
        </w:rPr>
        <w:t xml:space="preserve"> годов.</w:t>
      </w:r>
    </w:p>
    <w:p>
      <w:pPr>
        <w:pStyle w:val="34"/>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sz w:val="26"/>
          <w:szCs w:val="26"/>
        </w:rPr>
      </w:pPr>
    </w:p>
    <w:p>
      <w:pPr>
        <w:pStyle w:val="34"/>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rPr>
      </w:pPr>
      <w:bookmarkStart w:id="0" w:name="Par41"/>
      <w:bookmarkEnd w:id="0"/>
      <w:r>
        <w:rPr>
          <w:rFonts w:hint="default" w:ascii="Times New Roman" w:hAnsi="Times New Roman" w:cs="Times New Roman"/>
          <w:b/>
          <w:sz w:val="26"/>
          <w:szCs w:val="26"/>
        </w:rPr>
        <w:t>Статья 12.</w:t>
      </w:r>
      <w:r>
        <w:rPr>
          <w:rFonts w:hint="default" w:ascii="Times New Roman" w:hAnsi="Times New Roman" w:cs="Times New Roman"/>
          <w:sz w:val="26"/>
          <w:szCs w:val="26"/>
        </w:rPr>
        <w:t xml:space="preserve"> </w:t>
      </w:r>
      <w:r>
        <w:rPr>
          <w:rFonts w:hint="default" w:ascii="Times New Roman" w:hAnsi="Times New Roman" w:cs="Times New Roman"/>
          <w:b/>
          <w:sz w:val="26"/>
          <w:szCs w:val="26"/>
        </w:rPr>
        <w:t>Вступление  настоящего Решения в силу</w:t>
      </w:r>
    </w:p>
    <w:p>
      <w:pPr>
        <w:pStyle w:val="34"/>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sz w:val="26"/>
          <w:szCs w:val="26"/>
        </w:rPr>
      </w:pPr>
    </w:p>
    <w:p>
      <w:pPr>
        <w:pStyle w:val="34"/>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rPr>
      </w:pPr>
      <w:r>
        <w:rPr>
          <w:rFonts w:hint="default" w:ascii="Times New Roman" w:hAnsi="Times New Roman" w:cs="Times New Roman"/>
          <w:sz w:val="26"/>
          <w:szCs w:val="26"/>
        </w:rPr>
        <w:t>Настоящее Решение вступает в силу с 1 января 2024 года.</w:t>
      </w:r>
    </w:p>
    <w:p>
      <w:pPr>
        <w:pStyle w:val="34"/>
        <w:keepNext w:val="0"/>
        <w:keepLines w:val="0"/>
        <w:pageBreakBefore w:val="0"/>
        <w:kinsoku/>
        <w:wordWrap/>
        <w:overflowPunct/>
        <w:topLinePunct w:val="0"/>
        <w:autoSpaceDN/>
        <w:bidi w:val="0"/>
        <w:adjustRightInd/>
        <w:snapToGrid/>
        <w:spacing w:line="240" w:lineRule="auto"/>
        <w:ind w:left="0" w:right="0" w:firstLine="540"/>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val="0"/>
        <w:autoSpaceDN/>
        <w:bidi w:val="0"/>
        <w:adjustRightInd/>
        <w:snapToGrid/>
        <w:spacing w:after="0"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bCs/>
          <w:sz w:val="26"/>
          <w:szCs w:val="26"/>
        </w:rPr>
        <w:t>Статья 13. Действие нормативных правовых актов Администрации</w:t>
      </w:r>
    </w:p>
    <w:p>
      <w:pPr>
        <w:keepNext w:val="0"/>
        <w:keepLines w:val="0"/>
        <w:pageBreakBefore w:val="0"/>
        <w:kinsoku/>
        <w:wordWrap/>
        <w:overflowPunct/>
        <w:topLinePunct w:val="0"/>
        <w:autoSpaceDE w:val="0"/>
        <w:autoSpaceDN/>
        <w:bidi w:val="0"/>
        <w:adjustRightInd/>
        <w:snapToGrid/>
        <w:spacing w:after="0" w:line="240" w:lineRule="auto"/>
        <w:ind w:left="0" w:right="0" w:firstLine="540"/>
        <w:jc w:val="center"/>
        <w:textAlignment w:val="auto"/>
        <w:rPr>
          <w:rFonts w:hint="default" w:ascii="Times New Roman" w:hAnsi="Times New Roman" w:cs="Times New Roman"/>
        </w:rPr>
      </w:pPr>
      <w:r>
        <w:rPr>
          <w:rFonts w:hint="default" w:ascii="Times New Roman" w:hAnsi="Times New Roman" w:cs="Times New Roman"/>
          <w:b/>
          <w:bCs/>
          <w:sz w:val="26"/>
          <w:szCs w:val="26"/>
        </w:rPr>
        <w:t>Торбеевского  городского поселения Торбеевского муниципального района Республики Мордовия</w:t>
      </w:r>
    </w:p>
    <w:p>
      <w:pPr>
        <w:keepNext w:val="0"/>
        <w:keepLines w:val="0"/>
        <w:pageBreakBefore w:val="0"/>
        <w:kinsoku/>
        <w:wordWrap/>
        <w:overflowPunct/>
        <w:topLinePunct w:val="0"/>
        <w:autoSpaceDE w:val="0"/>
        <w:autoSpaceDN/>
        <w:bidi w:val="0"/>
        <w:adjustRightInd/>
        <w:snapToGrid/>
        <w:spacing w:after="0" w:line="240" w:lineRule="auto"/>
        <w:ind w:left="0" w:right="0" w:firstLine="540"/>
        <w:jc w:val="both"/>
        <w:textAlignment w:val="auto"/>
        <w:rPr>
          <w:rFonts w:hint="default" w:ascii="Times New Roman" w:hAnsi="Times New Roman" w:cs="Times New Roman"/>
          <w:b/>
          <w:bCs/>
          <w:sz w:val="26"/>
          <w:szCs w:val="26"/>
        </w:rPr>
      </w:pPr>
    </w:p>
    <w:p>
      <w:pPr>
        <w:keepNext w:val="0"/>
        <w:keepLines w:val="0"/>
        <w:pageBreakBefore w:val="0"/>
        <w:kinsoku/>
        <w:wordWrap/>
        <w:overflowPunct/>
        <w:topLinePunct w:val="0"/>
        <w:autoSpaceDE w:val="0"/>
        <w:autoSpaceDN/>
        <w:bidi w:val="0"/>
        <w:adjustRightInd/>
        <w:snapToGrid/>
        <w:spacing w:after="0" w:line="240" w:lineRule="auto"/>
        <w:ind w:left="0" w:right="0" w:firstLine="539"/>
        <w:jc w:val="both"/>
        <w:textAlignment w:val="auto"/>
        <w:rPr>
          <w:rFonts w:hint="default" w:ascii="Times New Roman" w:hAnsi="Times New Roman" w:cs="Times New Roman"/>
        </w:rPr>
      </w:pPr>
      <w:r>
        <w:rPr>
          <w:rFonts w:hint="default" w:ascii="Times New Roman" w:hAnsi="Times New Roman" w:cs="Times New Roman"/>
          <w:sz w:val="26"/>
          <w:szCs w:val="26"/>
        </w:rPr>
        <w:t>Установить, что нормативные правовые акты Администрации Торбеевского  городского поселения Торбеевского муниципального района Республики Мордовия, принятые на основе и во исполнение решений Совета депутатов Торбеевского  городского поселения Торбеевского муниципального района Республики Мордовия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"consultantplus://offline/ref=C5BD59CE01AD0745EFF60BE52BDF8DD20DAB18CC485CBFF11A7FA454F454185EWCI6M"</w:instrText>
      </w:r>
      <w:r>
        <w:rPr>
          <w:rFonts w:hint="default" w:ascii="Times New Roman" w:hAnsi="Times New Roman" w:cs="Times New Roman"/>
        </w:rPr>
        <w:fldChar w:fldCharType="separate"/>
      </w:r>
      <w:r>
        <w:rPr>
          <w:rStyle w:val="8"/>
          <w:rFonts w:hint="default" w:ascii="Times New Roman" w:hAnsi="Times New Roman" w:cs="Times New Roman"/>
          <w:color w:val="000000"/>
          <w:sz w:val="26"/>
          <w:szCs w:val="26"/>
          <w:u w:val="none"/>
        </w:rPr>
        <w:t>О бюджете</w:t>
      </w:r>
      <w:r>
        <w:rPr>
          <w:rFonts w:hint="default" w:ascii="Times New Roman" w:hAnsi="Times New Roman" w:cs="Times New Roman"/>
        </w:rPr>
        <w:fldChar w:fldCharType="end"/>
      </w:r>
      <w:r>
        <w:rPr>
          <w:rFonts w:hint="default" w:ascii="Times New Roman" w:hAnsi="Times New Roman" w:cs="Times New Roman"/>
          <w:sz w:val="26"/>
          <w:szCs w:val="26"/>
        </w:rPr>
        <w:t xml:space="preserve"> Торбеевского  городского поселения Торбеевского муниципального района на 2022 год и плановый период 2023 и 2024 годов»,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"consultantplus://offline/ref=C5BD59CE01AD0745EFF60BE52BDF8DD20DAB18CC485CBFF11A7FA454F454185EWCI6M"</w:instrText>
      </w:r>
      <w:r>
        <w:rPr>
          <w:rFonts w:hint="default" w:ascii="Times New Roman" w:hAnsi="Times New Roman" w:cs="Times New Roman"/>
        </w:rPr>
        <w:fldChar w:fldCharType="separate"/>
      </w:r>
      <w:r>
        <w:rPr>
          <w:rStyle w:val="8"/>
          <w:rFonts w:hint="default" w:ascii="Times New Roman" w:hAnsi="Times New Roman" w:cs="Times New Roman"/>
          <w:color w:val="000000"/>
          <w:sz w:val="26"/>
          <w:szCs w:val="26"/>
          <w:u w:val="none"/>
        </w:rPr>
        <w:t>О бюджете</w:t>
      </w:r>
      <w:r>
        <w:rPr>
          <w:rFonts w:hint="default" w:ascii="Times New Roman" w:hAnsi="Times New Roman" w:cs="Times New Roman"/>
        </w:rPr>
        <w:fldChar w:fldCharType="end"/>
      </w:r>
      <w:r>
        <w:rPr>
          <w:rFonts w:hint="default" w:ascii="Times New Roman" w:hAnsi="Times New Roman" w:cs="Times New Roman"/>
          <w:sz w:val="26"/>
          <w:szCs w:val="26"/>
        </w:rPr>
        <w:t xml:space="preserve"> Торбеевского  городского поселения Торбеевского муниципального района на 2023 год и плановый период 2024 и 2025 годов» действуют в части, не противоречащей настоящему Решению.</w:t>
      </w: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sz w:val="26"/>
          <w:szCs w:val="26"/>
        </w:rPr>
      </w:pP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sz w:val="26"/>
          <w:szCs w:val="26"/>
        </w:rPr>
      </w:pPr>
    </w:p>
    <w:p>
      <w:pPr>
        <w:pStyle w:val="35"/>
        <w:keepNext w:val="0"/>
        <w:keepLines w:val="0"/>
        <w:pageBreakBefore w:val="0"/>
        <w:kinsoku/>
        <w:wordWrap/>
        <w:overflowPunct/>
        <w:topLinePunct w:val="0"/>
        <w:autoSpaceDN/>
        <w:bidi w:val="0"/>
        <w:adjustRightInd/>
        <w:snapToGrid/>
        <w:spacing w:line="240" w:lineRule="auto"/>
        <w:ind w:left="0" w:right="0" w:firstLine="540"/>
        <w:jc w:val="center"/>
        <w:textAlignment w:val="auto"/>
        <w:rPr>
          <w:rFonts w:hint="default" w:ascii="Times New Roman" w:hAnsi="Times New Roman" w:cs="Times New Roman"/>
          <w:sz w:val="26"/>
          <w:szCs w:val="26"/>
        </w:rPr>
      </w:pPr>
    </w:p>
    <w:p>
      <w:pPr>
        <w:pStyle w:val="11"/>
        <w:keepNext w:val="0"/>
        <w:keepLines w:val="0"/>
        <w:pageBreakBefore w:val="0"/>
        <w:kinsoku/>
        <w:wordWrap/>
        <w:overflowPunct/>
        <w:topLinePunct w:val="0"/>
        <w:autoSpaceDN/>
        <w:bidi w:val="0"/>
        <w:adjustRightInd/>
        <w:snapToGrid/>
        <w:spacing w:after="0" w:line="240" w:lineRule="auto"/>
        <w:ind w:left="0" w:right="0" w:firstLine="0"/>
        <w:jc w:val="left"/>
        <w:textAlignment w:val="auto"/>
        <w:rPr>
          <w:rFonts w:hint="default" w:ascii="Times New Roman" w:hAnsi="Times New Roman" w:cs="Times New Roman"/>
        </w:rPr>
      </w:pPr>
      <w:r>
        <w:rPr>
          <w:rFonts w:hint="default" w:ascii="Times New Roman" w:hAnsi="Times New Roman" w:cs="Times New Roman"/>
          <w:sz w:val="26"/>
          <w:szCs w:val="26"/>
          <w:lang w:val="ru-RU"/>
        </w:rPr>
        <w:t xml:space="preserve">Глава </w:t>
      </w:r>
      <w:r>
        <w:rPr>
          <w:rFonts w:hint="default" w:ascii="Times New Roman" w:hAnsi="Times New Roman" w:cs="Times New Roman"/>
          <w:sz w:val="26"/>
          <w:szCs w:val="26"/>
        </w:rPr>
        <w:t>Торбеевского городского поселени</w:t>
      </w:r>
      <w:r>
        <w:rPr>
          <w:rFonts w:hint="default" w:ascii="Times New Roman" w:hAnsi="Times New Roman" w:cs="Times New Roman"/>
          <w:sz w:val="26"/>
          <w:szCs w:val="26"/>
          <w:lang w:val="ru-RU"/>
        </w:rPr>
        <w:t>я</w:t>
      </w:r>
    </w:p>
    <w:p>
      <w:pPr>
        <w:pStyle w:val="11"/>
        <w:keepNext w:val="0"/>
        <w:keepLines w:val="0"/>
        <w:pageBreakBefore w:val="0"/>
        <w:kinsoku/>
        <w:wordWrap/>
        <w:overflowPunct/>
        <w:topLinePunct w:val="0"/>
        <w:autoSpaceDN/>
        <w:bidi w:val="0"/>
        <w:adjustRightInd/>
        <w:snapToGrid/>
        <w:spacing w:after="0" w:line="240" w:lineRule="auto"/>
        <w:ind w:left="0" w:right="0" w:firstLine="0"/>
        <w:jc w:val="left"/>
        <w:textAlignment w:val="auto"/>
        <w:rPr>
          <w:rFonts w:hint="default" w:ascii="Times New Roman" w:hAnsi="Times New Roman" w:cs="Times New Roman"/>
        </w:rPr>
      </w:pPr>
      <w:r>
        <w:rPr>
          <w:rFonts w:hint="default" w:ascii="Times New Roman" w:hAnsi="Times New Roman" w:cs="Times New Roman"/>
          <w:sz w:val="26"/>
          <w:szCs w:val="26"/>
          <w:lang w:val="ru-RU"/>
        </w:rPr>
        <w:t>Торбевского муниципального района</w:t>
      </w:r>
    </w:p>
    <w:p>
      <w:pPr>
        <w:pStyle w:val="11"/>
        <w:keepNext w:val="0"/>
        <w:keepLines w:val="0"/>
        <w:pageBreakBefore w:val="0"/>
        <w:kinsoku/>
        <w:wordWrap/>
        <w:overflowPunct/>
        <w:topLinePunct w:val="0"/>
        <w:autoSpaceDN/>
        <w:bidi w:val="0"/>
        <w:adjustRightInd/>
        <w:snapToGrid/>
        <w:spacing w:after="0" w:line="240" w:lineRule="auto"/>
        <w:ind w:left="0" w:right="0" w:firstLine="0"/>
        <w:jc w:val="left"/>
        <w:textAlignment w:val="auto"/>
      </w:pPr>
      <w:r>
        <w:rPr>
          <w:rFonts w:hint="default" w:ascii="Times New Roman" w:hAnsi="Times New Roman" w:cs="Times New Roman"/>
          <w:sz w:val="26"/>
          <w:szCs w:val="26"/>
          <w:lang w:val="ru-RU"/>
        </w:rPr>
        <w:t xml:space="preserve">Республики Мордовия                                                        </w:t>
      </w:r>
      <w:bookmarkStart w:id="1" w:name="_GoBack"/>
      <w:bookmarkEnd w:id="1"/>
      <w:r>
        <w:rPr>
          <w:rFonts w:hint="default" w:ascii="Times New Roman" w:hAnsi="Times New Roman" w:cs="Times New Roman"/>
          <w:sz w:val="26"/>
          <w:szCs w:val="26"/>
          <w:lang w:val="ru-RU"/>
        </w:rPr>
        <w:t xml:space="preserve">                          О.В. Сёмина  </w:t>
      </w:r>
      <w:r>
        <w:rPr>
          <w:sz w:val="26"/>
          <w:szCs w:val="26"/>
          <w:lang w:val="ru-RU"/>
        </w:rPr>
        <w:t xml:space="preserve"> </w:t>
      </w:r>
    </w:p>
    <w:p>
      <w:pPr>
        <w:pStyle w:val="12"/>
        <w:spacing w:before="0" w:beforeAutospacing="0" w:after="0" w:afterAutospacing="0"/>
        <w:ind w:firstLine="544"/>
        <w:jc w:val="both"/>
        <w:rPr>
          <w:color w:val="000000"/>
        </w:rPr>
      </w:pPr>
    </w:p>
    <w:tbl>
      <w:tblPr>
        <w:tblStyle w:val="7"/>
        <w:tblW w:w="9678" w:type="dxa"/>
        <w:tblInd w:w="108" w:type="dxa"/>
        <w:tblLayout w:type="autofit"/>
        <w:tblCellMar>
          <w:top w:w="0" w:type="dxa"/>
          <w:left w:w="108" w:type="dxa"/>
          <w:bottom w:w="0" w:type="dxa"/>
          <w:right w:w="108" w:type="dxa"/>
        </w:tblCellMar>
      </w:tblPr>
      <w:tblGrid>
        <w:gridCol w:w="3125"/>
        <w:gridCol w:w="3240"/>
        <w:gridCol w:w="3313"/>
      </w:tblGrid>
      <w:tr>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pPr>
              <w:autoSpaceDE w:val="0"/>
              <w:snapToGrid w:val="0"/>
              <w:spacing w:after="0"/>
              <w:jc w:val="center"/>
              <w:rPr>
                <w:rFonts w:ascii="Times New Roman" w:hAnsi="Times New Roman" w:cs="Times New Roman"/>
                <w:sz w:val="20"/>
                <w:szCs w:val="20"/>
              </w:rPr>
            </w:pP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pPr>
              <w:snapToGrid w:val="0"/>
              <w:spacing w:after="0"/>
              <w:jc w:val="center"/>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pPr>
              <w:pStyle w:val="2"/>
              <w:widowControl w:val="0"/>
              <w:numPr>
                <w:ilvl w:val="1"/>
                <w:numId w:val="0"/>
              </w:numPr>
              <w:tabs>
                <w:tab w:val="left" w:pos="0"/>
              </w:tabs>
              <w:spacing w:after="0"/>
              <w:ind w:left="576" w:hanging="576"/>
              <w:rPr>
                <w:sz w:val="20"/>
              </w:rPr>
            </w:pPr>
            <w:r>
              <w:rPr>
                <w:sz w:val="20"/>
              </w:rPr>
              <w:t>Телефон: 2-01-00</w:t>
            </w:r>
          </w:p>
        </w:tc>
      </w:tr>
    </w:tbl>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Liberation Mono">
    <w:panose1 w:val="02070409020205020404"/>
    <w:charset w:val="00"/>
    <w:family w:val="auto"/>
    <w:pitch w:val="default"/>
    <w:sig w:usb0="E0000AFF" w:usb1="400078FF" w:usb2="00000001" w:usb3="00000000" w:csb0="600001BF" w:csb1="DFF70000"/>
  </w:font>
  <w:font w:name="Liberation Serif">
    <w:panose1 w:val="02020603050405020304"/>
    <w:charset w:val="CC"/>
    <w:family w:val="roman"/>
    <w:pitch w:val="default"/>
    <w:sig w:usb0="E0000AFF" w:usb1="500078FF" w:usb2="00000021" w:usb3="00000000" w:csb0="600001BF" w:csb1="DFF7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suff w:val="nothing"/>
      <w:lvlText w:val="-"/>
      <w:lvlJc w:val="left"/>
      <w:pPr>
        <w:tabs>
          <w:tab w:val="left" w:pos="0"/>
        </w:tabs>
        <w:ind w:left="0" w:firstLine="0"/>
      </w:pPr>
      <w:rPr>
        <w:rFonts w:ascii="Symbol" w:hAnsi="Symbol" w:cs="Symbol"/>
        <w:sz w:val="26"/>
        <w:szCs w:val="26"/>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66604AC"/>
    <w:rsid w:val="0E0B3EC4"/>
    <w:rsid w:val="0F901207"/>
    <w:rsid w:val="1B277E17"/>
    <w:rsid w:val="1F9468D6"/>
    <w:rsid w:val="21A46B06"/>
    <w:rsid w:val="269F554A"/>
    <w:rsid w:val="2E0827CE"/>
    <w:rsid w:val="2E8C0CED"/>
    <w:rsid w:val="2EC60C8F"/>
    <w:rsid w:val="310A3BD1"/>
    <w:rsid w:val="3333258B"/>
    <w:rsid w:val="3F121267"/>
    <w:rsid w:val="3F2269FC"/>
    <w:rsid w:val="41FB00C8"/>
    <w:rsid w:val="5A7102AA"/>
    <w:rsid w:val="666C2B42"/>
    <w:rsid w:val="73103FDB"/>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3"/>
    <w:link w:val="13"/>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4">
    <w:name w:val="heading 3"/>
    <w:basedOn w:val="1"/>
    <w:next w:val="1"/>
    <w:link w:val="16"/>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17"/>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unhideWhenUsed/>
    <w:qFormat/>
    <w:uiPriority w:val="99"/>
    <w:pPr>
      <w:spacing w:after="120"/>
    </w:pPr>
  </w:style>
  <w:style w:type="character" w:styleId="8">
    <w:name w:val="Hyperlink"/>
    <w:basedOn w:val="6"/>
    <w:unhideWhenUsed/>
    <w:qFormat/>
    <w:uiPriority w:val="99"/>
    <w:rPr>
      <w:color w:val="0000FF"/>
      <w:u w:val="single"/>
    </w:rPr>
  </w:style>
  <w:style w:type="character" w:styleId="9">
    <w:name w:val="Strong"/>
    <w:qFormat/>
    <w:uiPriority w:val="0"/>
    <w:rPr>
      <w:b/>
      <w:bCs/>
    </w:rPr>
  </w:style>
  <w:style w:type="paragraph" w:styleId="10">
    <w:name w:val="Balloon Text"/>
    <w:basedOn w:val="1"/>
    <w:link w:val="15"/>
    <w:semiHidden/>
    <w:unhideWhenUsed/>
    <w:qFormat/>
    <w:uiPriority w:val="99"/>
    <w:pPr>
      <w:spacing w:after="0" w:line="240" w:lineRule="auto"/>
    </w:pPr>
    <w:rPr>
      <w:rFonts w:ascii="Tahoma" w:hAnsi="Tahoma" w:cs="Tahoma"/>
      <w:sz w:val="16"/>
      <w:szCs w:val="16"/>
    </w:rPr>
  </w:style>
  <w:style w:type="paragraph" w:styleId="11">
    <w:name w:val="Body Text Indent"/>
    <w:basedOn w:val="1"/>
    <w:link w:val="18"/>
    <w:semiHidden/>
    <w:unhideWhenUsed/>
    <w:qFormat/>
    <w:uiPriority w:val="99"/>
    <w:pPr>
      <w:spacing w:after="120"/>
      <w:ind w:left="283"/>
    </w:pPr>
  </w:style>
  <w:style w:type="paragraph" w:styleId="12">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
    <w:name w:val="Заголовок 2 Знак"/>
    <w:basedOn w:val="6"/>
    <w:link w:val="2"/>
    <w:qFormat/>
    <w:uiPriority w:val="0"/>
    <w:rPr>
      <w:rFonts w:ascii="Times New Roman" w:hAnsi="Times New Roman" w:eastAsia="Times New Roman" w:cs="Times New Roman"/>
      <w:b/>
      <w:sz w:val="28"/>
      <w:szCs w:val="20"/>
      <w:lang w:eastAsia="ar-SA"/>
    </w:rPr>
  </w:style>
  <w:style w:type="character" w:customStyle="1" w:styleId="14">
    <w:name w:val="Основной текст Знак"/>
    <w:basedOn w:val="6"/>
    <w:link w:val="3"/>
    <w:semiHidden/>
    <w:qFormat/>
    <w:uiPriority w:val="99"/>
    <w:rPr>
      <w:rFonts w:eastAsiaTheme="minorEastAsia"/>
      <w:lang w:eastAsia="ru-RU"/>
    </w:rPr>
  </w:style>
  <w:style w:type="character" w:customStyle="1" w:styleId="15">
    <w:name w:val="Текст выноски Знак"/>
    <w:basedOn w:val="6"/>
    <w:link w:val="10"/>
    <w:semiHidden/>
    <w:qFormat/>
    <w:uiPriority w:val="99"/>
    <w:rPr>
      <w:rFonts w:ascii="Tahoma" w:hAnsi="Tahoma" w:cs="Tahoma" w:eastAsiaTheme="minorEastAsia"/>
      <w:sz w:val="16"/>
      <w:szCs w:val="16"/>
      <w:lang w:eastAsia="ru-RU"/>
    </w:rPr>
  </w:style>
  <w:style w:type="character" w:customStyle="1" w:styleId="16">
    <w:name w:val="Заголовок 3 Знак"/>
    <w:basedOn w:val="6"/>
    <w:link w:val="4"/>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17">
    <w:name w:val="Заголовок 5 Знак"/>
    <w:basedOn w:val="6"/>
    <w:link w:val="5"/>
    <w:semiHidden/>
    <w:qFormat/>
    <w:uiPriority w:val="9"/>
    <w:rPr>
      <w:rFonts w:asciiTheme="majorHAnsi" w:hAnsiTheme="majorHAnsi" w:eastAsiaTheme="majorEastAsia" w:cstheme="majorBidi"/>
      <w:color w:val="254061" w:themeColor="accent1" w:themeShade="80"/>
      <w:lang w:eastAsia="ru-RU"/>
    </w:rPr>
  </w:style>
  <w:style w:type="character" w:customStyle="1" w:styleId="18">
    <w:name w:val="Основной текст с отступом Знак"/>
    <w:basedOn w:val="6"/>
    <w:link w:val="11"/>
    <w:semiHidden/>
    <w:qFormat/>
    <w:uiPriority w:val="99"/>
    <w:rPr>
      <w:rFonts w:eastAsiaTheme="minorEastAsia"/>
      <w:lang w:eastAsia="ru-RU"/>
    </w:rPr>
  </w:style>
  <w:style w:type="paragraph" w:customStyle="1" w:styleId="19">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0">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1">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2">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apple-converted-space"/>
    <w:basedOn w:val="6"/>
    <w:qFormat/>
    <w:uiPriority w:val="0"/>
  </w:style>
  <w:style w:type="paragraph" w:styleId="25">
    <w:name w:val="List Paragraph"/>
    <w:basedOn w:val="1"/>
    <w:qFormat/>
    <w:uiPriority w:val="34"/>
    <w:pPr>
      <w:ind w:left="720"/>
      <w:contextualSpacing/>
    </w:pPr>
    <w:rPr>
      <w:rFonts w:ascii="Calibri" w:hAnsi="Calibri" w:eastAsia="Times New Roman" w:cs="Times New Roman"/>
    </w:rPr>
  </w:style>
  <w:style w:type="character" w:customStyle="1" w:styleId="26">
    <w:name w:val="Гипертекстовая ссылка"/>
    <w:basedOn w:val="6"/>
    <w:qFormat/>
    <w:uiPriority w:val="99"/>
    <w:rPr>
      <w:color w:val="106BBE"/>
    </w:rPr>
  </w:style>
  <w:style w:type="paragraph" w:customStyle="1" w:styleId="27">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8">
    <w:name w:val="ConsPlusNormal"/>
    <w:link w:val="29"/>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29">
    <w:name w:val="ConsPlusNormal Знак"/>
    <w:link w:val="28"/>
    <w:qFormat/>
    <w:uiPriority w:val="0"/>
    <w:rPr>
      <w:rFonts w:ascii="Calibri" w:hAnsi="Calibri" w:eastAsia="Times New Roman" w:cs="Calibri"/>
      <w:szCs w:val="20"/>
      <w:lang w:eastAsia="ru-RU"/>
    </w:rPr>
  </w:style>
  <w:style w:type="paragraph" w:customStyle="1" w:styleId="30">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1">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2">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3">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34">
    <w:name w:val="ConsNormal"/>
    <w:qFormat/>
    <w:uiPriority w:val="6"/>
    <w:pPr>
      <w:widowControl w:val="0"/>
      <w:suppressAutoHyphens/>
      <w:bidi w:val="0"/>
      <w:ind w:left="0" w:right="19772" w:firstLine="720"/>
    </w:pPr>
    <w:rPr>
      <w:rFonts w:ascii="Arial" w:hAnsi="Arial" w:eastAsia="Arial" w:cs="Arial"/>
      <w:color w:val="auto"/>
      <w:kern w:val="2"/>
      <w:sz w:val="20"/>
      <w:szCs w:val="20"/>
      <w:lang w:val="ru-RU" w:eastAsia="zh-CN" w:bidi="hi-IN"/>
    </w:rPr>
  </w:style>
  <w:style w:type="paragraph" w:customStyle="1" w:styleId="35">
    <w:name w:val="ConsNonformat"/>
    <w:qFormat/>
    <w:uiPriority w:val="6"/>
    <w:pPr>
      <w:widowControl/>
      <w:suppressAutoHyphens/>
      <w:bidi w:val="0"/>
      <w:ind w:left="0" w:right="19772" w:firstLine="0"/>
    </w:pPr>
    <w:rPr>
      <w:rFonts w:ascii="Courier New" w:hAnsi="Courier New" w:eastAsia="Courier New" w:cs="Courier New"/>
      <w:color w:val="auto"/>
      <w:sz w:val="24"/>
      <w:szCs w:val="24"/>
      <w:lang w:val="ru-RU"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19</TotalTime>
  <ScaleCrop>false</ScaleCrop>
  <LinksUpToDate>false</LinksUpToDate>
  <CharactersWithSpaces>527</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1</cp:lastModifiedBy>
  <cp:lastPrinted>2020-06-29T12:07:00Z</cp:lastPrinted>
  <dcterms:modified xsi:type="dcterms:W3CDTF">2023-12-27T13:42:02Z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64F4EFD623EC47A3B862C03896B54F32_13</vt:lpwstr>
  </property>
</Properties>
</file>