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hint="default" w:ascii="Times New Roman CYR" w:hAnsi="Times New Roman CYR" w:cs="Times New Roman CYR"/>
          <w:sz w:val="20"/>
          <w:szCs w:val="20"/>
          <w:lang w:val="ru-RU"/>
        </w:rPr>
        <w:t>01</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03</w:t>
      </w:r>
      <w:r>
        <w:rPr>
          <w:rFonts w:ascii="Times New Roman CYR" w:hAnsi="Times New Roman CYR" w:cs="Times New Roman CYR"/>
          <w:sz w:val="20"/>
          <w:szCs w:val="20"/>
        </w:rPr>
        <w:t>.202</w:t>
      </w:r>
      <w:r>
        <w:rPr>
          <w:rFonts w:hint="default" w:ascii="Times New Roman CYR" w:hAnsi="Times New Roman CYR" w:cs="Times New Roman CYR"/>
          <w:sz w:val="20"/>
          <w:szCs w:val="20"/>
          <w:lang w:val="ru-RU"/>
        </w:rPr>
        <w:t>4</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4</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spacing w:after="0"/>
        <w:ind w:firstLine="567"/>
        <w:jc w:val="center"/>
        <w:rPr>
          <w:rFonts w:hint="default" w:ascii="Times New Roman" w:hAnsi="Times New Roman" w:cs="Times New Roman"/>
          <w:b/>
          <w:sz w:val="28"/>
          <w:szCs w:val="28"/>
        </w:rPr>
      </w:pPr>
      <w:r>
        <w:rPr>
          <w:rFonts w:hint="default" w:ascii="Times New Roman" w:hAnsi="Times New Roman" w:cs="Times New Roman"/>
          <w:b/>
          <w:sz w:val="28"/>
          <w:szCs w:val="28"/>
        </w:rPr>
        <w:t>СОВЕТ ДЕПУТАТОВ ТОРБЕЕВСКОГО ГОРОДСКОГО ОСЕЛЕНИЯ</w:t>
      </w:r>
    </w:p>
    <w:p>
      <w:pPr>
        <w:spacing w:after="0"/>
        <w:ind w:firstLine="567"/>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ТОРБЕЕВСКОГО МУНИЦИПАЛЬНОГО РАЙОНА </w:t>
      </w:r>
    </w:p>
    <w:p>
      <w:pPr>
        <w:spacing w:after="0"/>
        <w:ind w:firstLine="567"/>
        <w:jc w:val="center"/>
        <w:rPr>
          <w:rFonts w:hint="default" w:ascii="Times New Roman" w:hAnsi="Times New Roman" w:cs="Times New Roman"/>
          <w:b/>
          <w:sz w:val="28"/>
          <w:szCs w:val="28"/>
        </w:rPr>
      </w:pPr>
      <w:r>
        <w:rPr>
          <w:rFonts w:hint="default" w:ascii="Times New Roman" w:hAnsi="Times New Roman" w:cs="Times New Roman"/>
          <w:b/>
          <w:sz w:val="28"/>
          <w:szCs w:val="28"/>
        </w:rPr>
        <w:t>РЕСПУБЛИКИ МОРДОВИЯ</w:t>
      </w:r>
    </w:p>
    <w:p>
      <w:pPr>
        <w:spacing w:after="0"/>
        <w:ind w:firstLine="567"/>
        <w:jc w:val="center"/>
        <w:rPr>
          <w:rFonts w:hint="default" w:ascii="Times New Roman" w:hAnsi="Times New Roman" w:cs="Times New Roman"/>
          <w:b/>
          <w:sz w:val="28"/>
          <w:szCs w:val="28"/>
        </w:rPr>
      </w:pPr>
    </w:p>
    <w:p>
      <w:pPr>
        <w:spacing w:after="0"/>
        <w:ind w:firstLine="567"/>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ru-RU"/>
        </w:rPr>
        <w:t xml:space="preserve">Двадцать пятая </w:t>
      </w:r>
      <w:r>
        <w:rPr>
          <w:rFonts w:hint="default" w:ascii="Times New Roman" w:hAnsi="Times New Roman" w:cs="Times New Roman"/>
          <w:b/>
          <w:bCs/>
          <w:sz w:val="28"/>
          <w:szCs w:val="28"/>
        </w:rPr>
        <w:t xml:space="preserve"> сессия</w:t>
      </w:r>
    </w:p>
    <w:p>
      <w:pPr>
        <w:spacing w:after="0"/>
        <w:ind w:firstLine="567"/>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(седьмого созыва)</w:t>
      </w:r>
    </w:p>
    <w:p>
      <w:pPr>
        <w:pStyle w:val="19"/>
        <w:spacing w:before="0" w:beforeAutospacing="0" w:after="0"/>
        <w:ind w:firstLine="567"/>
        <w:jc w:val="center"/>
        <w:rPr>
          <w:rFonts w:hint="default" w:ascii="Times New Roman" w:hAnsi="Times New Roman" w:cs="Times New Roman"/>
          <w:b/>
          <w:bCs/>
          <w:sz w:val="28"/>
          <w:szCs w:val="28"/>
        </w:rPr>
      </w:pPr>
    </w:p>
    <w:p>
      <w:pPr>
        <w:pStyle w:val="19"/>
        <w:spacing w:before="0" w:beforeAutospacing="0" w:after="0"/>
        <w:ind w:firstLine="567"/>
        <w:jc w:val="center"/>
        <w:rPr>
          <w:rFonts w:hint="default" w:ascii="Times New Roman" w:hAnsi="Times New Roman" w:cs="Times New Roman"/>
          <w:b/>
          <w:sz w:val="28"/>
          <w:szCs w:val="28"/>
        </w:rPr>
      </w:pPr>
      <w:r>
        <w:rPr>
          <w:rFonts w:hint="default" w:ascii="Times New Roman" w:hAnsi="Times New Roman" w:cs="Times New Roman"/>
          <w:b/>
          <w:bCs/>
          <w:sz w:val="28"/>
          <w:szCs w:val="28"/>
        </w:rPr>
        <w:t>Р Е Ш Е Н И Е</w:t>
      </w:r>
    </w:p>
    <w:p>
      <w:pPr>
        <w:pStyle w:val="19"/>
        <w:spacing w:after="0"/>
        <w:ind w:firstLine="567"/>
        <w:jc w:val="both"/>
        <w:rPr>
          <w:rFonts w:hint="default" w:ascii="Times New Roman" w:hAnsi="Times New Roman" w:cs="Times New Roman"/>
          <w:bCs/>
          <w:sz w:val="28"/>
          <w:szCs w:val="28"/>
          <w:lang w:val="ru-RU"/>
        </w:rPr>
      </w:pPr>
      <w:r>
        <w:rPr>
          <w:rFonts w:hint="default" w:ascii="Times New Roman" w:hAnsi="Times New Roman" w:cs="Times New Roman"/>
          <w:bCs/>
          <w:sz w:val="28"/>
          <w:szCs w:val="28"/>
          <w:lang w:val="ru-RU"/>
        </w:rPr>
        <w:t xml:space="preserve">1 марта  </w:t>
      </w:r>
      <w:r>
        <w:rPr>
          <w:rFonts w:hint="default" w:ascii="Times New Roman" w:hAnsi="Times New Roman" w:cs="Times New Roman"/>
          <w:bCs/>
          <w:sz w:val="28"/>
          <w:szCs w:val="28"/>
        </w:rPr>
        <w:t>202</w:t>
      </w:r>
      <w:r>
        <w:rPr>
          <w:rFonts w:hint="default" w:ascii="Times New Roman" w:hAnsi="Times New Roman" w:cs="Times New Roman"/>
          <w:bCs/>
          <w:sz w:val="28"/>
          <w:szCs w:val="28"/>
          <w:lang w:val="ru-RU"/>
        </w:rPr>
        <w:t>4</w:t>
      </w:r>
      <w:r>
        <w:rPr>
          <w:rFonts w:hint="default" w:ascii="Times New Roman" w:hAnsi="Times New Roman" w:cs="Times New Roman"/>
          <w:bCs/>
          <w:sz w:val="28"/>
          <w:szCs w:val="28"/>
        </w:rPr>
        <w:t xml:space="preserve"> г.                   </w:t>
      </w:r>
      <w:r>
        <w:rPr>
          <w:rFonts w:hint="default" w:ascii="Times New Roman" w:hAnsi="Times New Roman" w:cs="Times New Roman"/>
          <w:bCs/>
          <w:sz w:val="28"/>
          <w:szCs w:val="28"/>
          <w:lang w:val="ru-RU"/>
        </w:rPr>
        <w:t xml:space="preserve">       </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ru-RU"/>
        </w:rPr>
        <w:t xml:space="preserve">      </w:t>
      </w:r>
      <w:r>
        <w:rPr>
          <w:rFonts w:hint="default" w:ascii="Times New Roman" w:hAnsi="Times New Roman" w:cs="Times New Roman"/>
          <w:bCs/>
          <w:sz w:val="28"/>
          <w:szCs w:val="28"/>
        </w:rPr>
        <w:t xml:space="preserve">  </w:t>
      </w:r>
      <w:r>
        <w:rPr>
          <w:rFonts w:hint="default" w:ascii="Times New Roman" w:hAnsi="Times New Roman" w:cs="Times New Roman"/>
          <w:bCs/>
          <w:sz w:val="28"/>
          <w:szCs w:val="28"/>
        </w:rPr>
        <w:tab/>
      </w: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ru-RU"/>
        </w:rPr>
        <w:t xml:space="preserve"> 75</w:t>
      </w:r>
    </w:p>
    <w:p>
      <w:pPr>
        <w:pStyle w:val="19"/>
        <w:spacing w:after="0"/>
        <w:ind w:firstLine="567"/>
        <w:jc w:val="center"/>
        <w:rPr>
          <w:rFonts w:hint="default" w:ascii="Times New Roman" w:hAnsi="Times New Roman" w:eastAsia="Calibri" w:cs="Times New Roman"/>
          <w:b/>
          <w:sz w:val="28"/>
          <w:szCs w:val="28"/>
          <w:lang w:eastAsia="en-US"/>
        </w:rPr>
      </w:pPr>
      <w:r>
        <w:rPr>
          <w:rFonts w:hint="default" w:ascii="Times New Roman" w:hAnsi="Times New Roman" w:cs="Times New Roman"/>
          <w:bCs/>
          <w:sz w:val="28"/>
          <w:szCs w:val="28"/>
        </w:rPr>
        <w:t>рп Торбеево</w:t>
      </w:r>
    </w:p>
    <w:p>
      <w:pPr>
        <w:spacing w:after="0"/>
        <w:ind w:firstLine="567"/>
        <w:contextualSpacing/>
        <w:jc w:val="center"/>
        <w:rPr>
          <w:rFonts w:hint="default" w:ascii="Times New Roman" w:hAnsi="Times New Roman" w:cs="Times New Roman"/>
          <w:b/>
          <w:sz w:val="28"/>
          <w:szCs w:val="28"/>
        </w:rPr>
      </w:pPr>
    </w:p>
    <w:p>
      <w:pPr>
        <w:spacing w:after="0"/>
        <w:ind w:firstLine="567"/>
        <w:contextualSpacing/>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Об утверждении </w:t>
      </w:r>
      <w:r>
        <w:rPr>
          <w:rFonts w:hint="default" w:ascii="Times New Roman" w:hAnsi="Times New Roman" w:cs="Times New Roman"/>
          <w:b/>
          <w:sz w:val="28"/>
          <w:szCs w:val="28"/>
          <w:lang w:val="ru-RU"/>
        </w:rPr>
        <w:t xml:space="preserve">Генерального плана </w:t>
      </w:r>
      <w:r>
        <w:rPr>
          <w:rFonts w:hint="default" w:ascii="Times New Roman" w:hAnsi="Times New Roman" w:cs="Times New Roman"/>
          <w:b/>
          <w:sz w:val="28"/>
          <w:szCs w:val="28"/>
        </w:rPr>
        <w:t>Торбеевского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 xml:space="preserve"> городского поселения  Торбеевского муниципального района Республики Мордовия</w:t>
      </w:r>
    </w:p>
    <w:p>
      <w:pPr>
        <w:spacing w:after="0"/>
        <w:ind w:firstLine="567"/>
        <w:contextualSpacing/>
        <w:jc w:val="center"/>
        <w:rPr>
          <w:rFonts w:hint="default" w:ascii="Times New Roman" w:hAnsi="Times New Roman" w:cs="Times New Roman"/>
          <w:b/>
          <w:sz w:val="28"/>
          <w:szCs w:val="28"/>
        </w:rPr>
      </w:pPr>
    </w:p>
    <w:p>
      <w:pPr>
        <w:spacing w:after="0" w:line="276" w:lineRule="auto"/>
        <w:ind w:firstLine="567"/>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w:t>
      </w:r>
      <w:r>
        <w:rPr>
          <w:rFonts w:hint="default" w:ascii="Times New Roman" w:hAnsi="Times New Roman" w:cs="Times New Roman"/>
          <w:b w:val="0"/>
          <w:bCs w:val="0"/>
          <w:color w:val="auto"/>
          <w:sz w:val="28"/>
          <w:szCs w:val="28"/>
          <w:lang w:val="ru-RU"/>
        </w:rPr>
        <w:t>23, 24, 25</w:t>
      </w:r>
      <w:r>
        <w:rPr>
          <w:rFonts w:hint="default" w:ascii="Times New Roman" w:hAnsi="Times New Roman" w:cs="Times New Roman"/>
          <w:b w:val="0"/>
          <w:bCs w:val="0"/>
          <w:color w:val="auto"/>
          <w:sz w:val="28"/>
          <w:szCs w:val="28"/>
        </w:rPr>
        <w:t xml:space="preserve"> Градостроительного кодекса Российской Федерации,  руководствуясь п. 22 ч. 1 ст. 6 Устава Торбеевского городского поселения Совет депутатов Торбеевского городского поселения </w:t>
      </w:r>
    </w:p>
    <w:p>
      <w:pPr>
        <w:spacing w:after="0" w:line="276" w:lineRule="auto"/>
        <w:ind w:firstLine="567"/>
        <w:jc w:val="center"/>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р е ш и л:</w:t>
      </w:r>
    </w:p>
    <w:p>
      <w:pPr>
        <w:widowControl w:val="0"/>
        <w:numPr>
          <w:ilvl w:val="0"/>
          <w:numId w:val="0"/>
        </w:numPr>
        <w:autoSpaceDE w:val="0"/>
        <w:autoSpaceDN w:val="0"/>
        <w:spacing w:before="2" w:after="0" w:line="276" w:lineRule="auto"/>
        <w:ind w:firstLine="560" w:firstLineChars="200"/>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1. У</w:t>
      </w:r>
      <w:r>
        <w:rPr>
          <w:rFonts w:hint="default" w:ascii="Times New Roman" w:hAnsi="Times New Roman" w:cs="Times New Roman"/>
          <w:b w:val="0"/>
          <w:bCs w:val="0"/>
          <w:color w:val="auto"/>
          <w:sz w:val="28"/>
          <w:szCs w:val="28"/>
        </w:rPr>
        <w:t>твержд</w:t>
      </w:r>
      <w:r>
        <w:rPr>
          <w:rFonts w:hint="default" w:ascii="Times New Roman" w:hAnsi="Times New Roman" w:cs="Times New Roman"/>
          <w:b w:val="0"/>
          <w:bCs w:val="0"/>
          <w:color w:val="auto"/>
          <w:sz w:val="28"/>
          <w:szCs w:val="28"/>
          <w:lang w:val="ru-RU"/>
        </w:rPr>
        <w:t>ить</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ru-RU"/>
        </w:rPr>
        <w:t>Генеральный план</w:t>
      </w:r>
      <w:r>
        <w:rPr>
          <w:rFonts w:hint="default" w:ascii="Times New Roman" w:hAnsi="Times New Roman" w:cs="Times New Roman"/>
          <w:b w:val="0"/>
          <w:bCs w:val="0"/>
          <w:color w:val="auto"/>
          <w:sz w:val="28"/>
          <w:szCs w:val="28"/>
        </w:rPr>
        <w:t xml:space="preserve"> Торбеевского городского поселения  Торбеевского муниципального района Республики Мордовия</w:t>
      </w:r>
      <w:r>
        <w:rPr>
          <w:rFonts w:hint="default" w:ascii="Times New Roman" w:hAnsi="Times New Roman" w:cs="Times New Roman"/>
          <w:b w:val="0"/>
          <w:bCs w:val="0"/>
          <w:color w:val="auto"/>
          <w:sz w:val="28"/>
          <w:szCs w:val="28"/>
          <w:lang w:val="ru-RU"/>
        </w:rPr>
        <w:t xml:space="preserve"> согласно приложению 1, 2. </w:t>
      </w:r>
    </w:p>
    <w:p>
      <w:pPr>
        <w:numPr>
          <w:ilvl w:val="0"/>
          <w:numId w:val="0"/>
        </w:numPr>
        <w:spacing w:after="0"/>
        <w:ind w:leftChars="0" w:firstLine="560" w:firstLineChars="200"/>
        <w:contextualSpacing/>
        <w:jc w:val="both"/>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2. Признать утратившем силу</w:t>
      </w:r>
      <w:r>
        <w:rPr>
          <w:rFonts w:hint="default" w:ascii="Times New Roman" w:hAnsi="Times New Roman" w:cs="Times New Roman"/>
          <w:b w:val="0"/>
          <w:bCs w:val="0"/>
          <w:color w:val="auto"/>
          <w:sz w:val="28"/>
          <w:szCs w:val="28"/>
        </w:rPr>
        <w:t xml:space="preserve"> решение Совета депутатов Торбеевского городского поселения </w:t>
      </w:r>
      <w:r>
        <w:rPr>
          <w:rFonts w:ascii="Times New Roman" w:hAnsi="Times New Roman"/>
          <w:sz w:val="28"/>
          <w:szCs w:val="28"/>
        </w:rPr>
        <w:t>от 21 сентября 2010 года № 111  «Об утверждении Генерального плана территории городского поселения Торбеево  Торбеевского района Республики Мордовия»</w:t>
      </w:r>
      <w:r>
        <w:rPr>
          <w:rFonts w:hint="default" w:ascii="Times New Roman" w:hAnsi="Times New Roman"/>
          <w:sz w:val="28"/>
          <w:szCs w:val="28"/>
          <w:lang w:val="ru-RU"/>
        </w:rPr>
        <w:t xml:space="preserve"> </w:t>
      </w:r>
      <w:r>
        <w:rPr>
          <w:rFonts w:hint="default" w:ascii="Times New Roman" w:hAnsi="Times New Roman" w:cs="Times New Roman"/>
          <w:b w:val="0"/>
          <w:bCs w:val="0"/>
          <w:color w:val="auto"/>
          <w:sz w:val="28"/>
          <w:szCs w:val="28"/>
        </w:rPr>
        <w:t xml:space="preserve"> (в редакции решения № </w:t>
      </w:r>
      <w:r>
        <w:rPr>
          <w:rFonts w:hint="default" w:ascii="Times New Roman" w:hAnsi="Times New Roman" w:cs="Times New Roman"/>
          <w:b w:val="0"/>
          <w:bCs w:val="0"/>
          <w:color w:val="auto"/>
          <w:sz w:val="28"/>
          <w:szCs w:val="28"/>
          <w:lang w:val="ru-RU"/>
        </w:rPr>
        <w:t>33</w:t>
      </w:r>
      <w:r>
        <w:rPr>
          <w:rFonts w:hint="default" w:ascii="Times New Roman" w:hAnsi="Times New Roman" w:cs="Times New Roman"/>
          <w:b w:val="0"/>
          <w:bCs w:val="0"/>
          <w:color w:val="auto"/>
          <w:sz w:val="28"/>
          <w:szCs w:val="28"/>
        </w:rPr>
        <w:t xml:space="preserve"> от </w:t>
      </w:r>
      <w:r>
        <w:rPr>
          <w:rFonts w:hint="default" w:ascii="Times New Roman" w:hAnsi="Times New Roman" w:cs="Times New Roman"/>
          <w:b w:val="0"/>
          <w:bCs w:val="0"/>
          <w:color w:val="auto"/>
          <w:sz w:val="28"/>
          <w:szCs w:val="28"/>
          <w:lang w:val="ru-RU"/>
        </w:rPr>
        <w:t>18 февраля 2019г.</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z w:val="28"/>
          <w:szCs w:val="28"/>
          <w:lang w:val="ru-RU"/>
        </w:rPr>
        <w:t>.</w:t>
      </w:r>
    </w:p>
    <w:p>
      <w:pPr>
        <w:ind w:firstLine="709"/>
        <w:jc w:val="both"/>
        <w:rPr>
          <w:rFonts w:hint="default" w:ascii="Times New Roman" w:hAnsi="Times New Roman" w:cs="Times New Roman"/>
          <w:b w:val="0"/>
          <w:bCs w:val="0"/>
          <w:color w:val="auto"/>
          <w:sz w:val="28"/>
          <w:szCs w:val="28"/>
          <w:u w:val="none"/>
        </w:rPr>
      </w:pPr>
      <w:r>
        <w:rPr>
          <w:rFonts w:hint="default" w:ascii="Times New Roman" w:hAnsi="Times New Roman" w:cs="Times New Roman"/>
          <w:b w:val="0"/>
          <w:bCs w:val="0"/>
          <w:color w:val="auto"/>
          <w:sz w:val="28"/>
          <w:szCs w:val="28"/>
          <w:lang w:val="ru-RU"/>
        </w:rPr>
        <w:t xml:space="preserve">3. </w:t>
      </w:r>
      <w:r>
        <w:rPr>
          <w:rFonts w:hint="default" w:ascii="Times New Roman" w:hAnsi="Times New Roman" w:cs="Times New Roman"/>
          <w:b w:val="0"/>
          <w:bCs w:val="0"/>
          <w:color w:val="auto"/>
          <w:sz w:val="28"/>
          <w:szCs w:val="28"/>
        </w:rPr>
        <w:t xml:space="preserve"> Настоящее решение вступает в силу со дня его официального опубликования</w:t>
      </w:r>
      <w:r>
        <w:rPr>
          <w:rFonts w:hint="default" w:ascii="Times New Roman" w:hAnsi="Times New Roman" w:cs="Times New Roman"/>
          <w:b w:val="0"/>
          <w:bCs w:val="0"/>
          <w:color w:val="auto"/>
          <w:sz w:val="28"/>
          <w:szCs w:val="28"/>
          <w:lang w:val="ru-RU"/>
        </w:rPr>
        <w:t xml:space="preserve"> </w:t>
      </w:r>
      <w:r>
        <w:rPr>
          <w:rFonts w:hint="default" w:ascii="Times New Roman" w:hAnsi="Times New Roman" w:cs="Times New Roman"/>
          <w:b w:val="0"/>
          <w:bCs w:val="0"/>
          <w:color w:val="auto"/>
          <w:sz w:val="28"/>
          <w:szCs w:val="28"/>
          <w:u w:val="none"/>
        </w:rPr>
        <w:t xml:space="preserve">в </w:t>
      </w:r>
      <w:r>
        <w:rPr>
          <w:rFonts w:hint="default" w:ascii="Times New Roman" w:hAnsi="Times New Roman" w:cs="Times New Roman"/>
          <w:b w:val="0"/>
          <w:bCs w:val="0"/>
          <w:color w:val="auto"/>
          <w:sz w:val="28"/>
          <w:szCs w:val="28"/>
          <w:u w:val="none"/>
          <w:lang w:val="ru-RU"/>
        </w:rPr>
        <w:t>информационном бюллетене</w:t>
      </w:r>
      <w:r>
        <w:rPr>
          <w:rFonts w:hint="default" w:ascii="Times New Roman" w:hAnsi="Times New Roman" w:cs="Times New Roman"/>
          <w:b w:val="0"/>
          <w:bCs w:val="0"/>
          <w:color w:val="auto"/>
          <w:sz w:val="28"/>
          <w:szCs w:val="28"/>
          <w:u w:val="none"/>
        </w:rPr>
        <w:t xml:space="preserve"> «Торбеевский вестник»</w:t>
      </w:r>
      <w:r>
        <w:rPr>
          <w:rFonts w:hint="default" w:ascii="Times New Roman" w:hAnsi="Times New Roman" w:cs="Times New Roman"/>
          <w:b w:val="0"/>
          <w:bCs w:val="0"/>
          <w:color w:val="auto"/>
          <w:sz w:val="28"/>
          <w:szCs w:val="28"/>
          <w:u w:val="none"/>
          <w:lang w:val="ru-RU"/>
        </w:rPr>
        <w:t xml:space="preserve"> и паодлежит </w:t>
      </w:r>
      <w:r>
        <w:rPr>
          <w:rFonts w:hint="default" w:ascii="Times New Roman" w:hAnsi="Times New Roman" w:cs="Times New Roman"/>
          <w:b w:val="0"/>
          <w:bCs w:val="0"/>
          <w:color w:val="auto"/>
          <w:sz w:val="28"/>
          <w:szCs w:val="28"/>
          <w:u w:val="none"/>
        </w:rPr>
        <w:t xml:space="preserve">размещению на официальном сайте органов местного самоуправления Торбеевского городского поселения </w:t>
      </w:r>
      <w:r>
        <w:rPr>
          <w:rFonts w:hint="default" w:ascii="Times New Roman" w:hAnsi="Times New Roman" w:cs="Times New Roman"/>
          <w:b w:val="0"/>
          <w:bCs w:val="0"/>
          <w:color w:val="auto"/>
          <w:sz w:val="28"/>
          <w:szCs w:val="28"/>
          <w:u w:val="none"/>
          <w:shd w:val="clear" w:color="auto" w:fill="FFFFFF"/>
        </w:rPr>
        <w:fldChar w:fldCharType="begin"/>
      </w:r>
      <w:r>
        <w:rPr>
          <w:rFonts w:hint="default" w:ascii="Times New Roman" w:hAnsi="Times New Roman" w:cs="Times New Roman"/>
          <w:b w:val="0"/>
          <w:bCs w:val="0"/>
          <w:color w:val="auto"/>
          <w:sz w:val="28"/>
          <w:szCs w:val="28"/>
          <w:u w:val="none"/>
          <w:shd w:val="clear" w:color="auto" w:fill="FFFFFF"/>
        </w:rPr>
        <w:instrText xml:space="preserve"> HYPERLINK "https://torbeevskoe-r13.gosweb.gosuslugi.ru." </w:instrText>
      </w:r>
      <w:r>
        <w:rPr>
          <w:rFonts w:hint="default" w:ascii="Times New Roman" w:hAnsi="Times New Roman" w:cs="Times New Roman"/>
          <w:b w:val="0"/>
          <w:bCs w:val="0"/>
          <w:color w:val="auto"/>
          <w:sz w:val="28"/>
          <w:szCs w:val="28"/>
          <w:u w:val="none"/>
          <w:shd w:val="clear" w:color="auto" w:fill="FFFFFF"/>
        </w:rPr>
        <w:fldChar w:fldCharType="separate"/>
      </w:r>
      <w:r>
        <w:rPr>
          <w:rStyle w:val="9"/>
          <w:rFonts w:hint="default" w:ascii="Times New Roman" w:hAnsi="Times New Roman" w:cs="Times New Roman"/>
          <w:b w:val="0"/>
          <w:bCs w:val="0"/>
          <w:color w:val="auto"/>
          <w:sz w:val="28"/>
          <w:szCs w:val="28"/>
          <w:u w:val="none"/>
          <w:shd w:val="clear" w:color="auto" w:fill="FFFFFF"/>
        </w:rPr>
        <w:t>https://torbeevskoe-r13.gosweb.gosuslugi.ru</w:t>
      </w:r>
      <w:r>
        <w:rPr>
          <w:rFonts w:hint="default" w:ascii="Times New Roman" w:hAnsi="Times New Roman" w:cs="Times New Roman"/>
          <w:b w:val="0"/>
          <w:bCs w:val="0"/>
          <w:color w:val="auto"/>
          <w:sz w:val="28"/>
          <w:szCs w:val="28"/>
          <w:u w:val="none"/>
          <w:shd w:val="clear" w:color="auto" w:fill="FFFFFF"/>
        </w:rPr>
        <w:fldChar w:fldCharType="end"/>
      </w:r>
      <w:r>
        <w:rPr>
          <w:rStyle w:val="36"/>
          <w:rFonts w:hint="default" w:ascii="Times New Roman" w:hAnsi="Times New Roman" w:cs="Times New Roman"/>
          <w:b w:val="0"/>
          <w:bCs w:val="0"/>
          <w:color w:val="auto"/>
          <w:sz w:val="28"/>
          <w:szCs w:val="28"/>
          <w:u w:val="none"/>
          <w:lang w:val="ru-RU"/>
        </w:rPr>
        <w:t xml:space="preserve"> </w:t>
      </w:r>
      <w:r>
        <w:rPr>
          <w:rFonts w:hint="default" w:ascii="Times New Roman" w:hAnsi="Times New Roman" w:cs="Times New Roman"/>
          <w:b w:val="0"/>
          <w:bCs w:val="0"/>
          <w:color w:val="auto"/>
          <w:sz w:val="28"/>
          <w:szCs w:val="28"/>
          <w:u w:val="none"/>
        </w:rPr>
        <w:t>в информационно-телекоммуникационной сети «Интернет».</w:t>
      </w:r>
    </w:p>
    <w:p>
      <w:pPr>
        <w:numPr>
          <w:ilvl w:val="0"/>
          <w:numId w:val="0"/>
        </w:numPr>
        <w:spacing w:after="0" w:line="240" w:lineRule="auto"/>
        <w:ind w:leftChars="0"/>
        <w:contextualSpacing/>
        <w:jc w:val="both"/>
        <w:rPr>
          <w:rFonts w:hint="default" w:ascii="Times New Roman" w:hAnsi="Times New Roman" w:eastAsia="Times New Roman" w:cs="Times New Roman"/>
        </w:rPr>
      </w:pPr>
    </w:p>
    <w:p>
      <w:pPr>
        <w:pStyle w:val="41"/>
        <w:shd w:val="clear" w:color="auto" w:fill="FFFFFF"/>
        <w:spacing w:line="276" w:lineRule="auto"/>
        <w:ind w:firstLine="567"/>
        <w:jc w:val="both"/>
        <w:rPr>
          <w:rFonts w:hint="default" w:ascii="Times New Roman" w:hAnsi="Times New Roman" w:eastAsia="Times New Roman" w:cs="Times New Roman"/>
          <w:sz w:val="28"/>
          <w:szCs w:val="28"/>
        </w:rPr>
      </w:pPr>
    </w:p>
    <w:p>
      <w:pPr>
        <w:spacing w:after="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Глава Торбеевского городского поселения</w:t>
      </w:r>
    </w:p>
    <w:p>
      <w:pPr>
        <w:spacing w:after="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Торбеевского муниципального района</w:t>
      </w:r>
    </w:p>
    <w:p>
      <w:pPr>
        <w:spacing w:after="0"/>
        <w:ind w:firstLine="567"/>
        <w:jc w:val="both"/>
        <w:rPr>
          <w:rFonts w:hint="default" w:ascii="Times New Roman" w:hAnsi="Times New Roman" w:cs="Times New Roman"/>
          <w:w w:val="105"/>
          <w:sz w:val="28"/>
          <w:szCs w:val="28"/>
        </w:rPr>
      </w:pPr>
      <w:r>
        <w:rPr>
          <w:rFonts w:hint="default" w:ascii="Times New Roman" w:hAnsi="Times New Roman" w:cs="Times New Roman"/>
          <w:sz w:val="28"/>
          <w:szCs w:val="28"/>
        </w:rPr>
        <w:t>Республики Мордовия                                                                     О.В. Сёмина</w:t>
      </w:r>
    </w:p>
    <w:p>
      <w:pPr>
        <w:jc w:val="center"/>
        <w:rPr>
          <w:rFonts w:hint="default" w:ascii="Times New Roman" w:hAnsi="Times New Roman" w:cs="Times New Roman"/>
        </w:rPr>
      </w:pPr>
    </w:p>
    <w:p>
      <w:pPr>
        <w:keepNext w:val="0"/>
        <w:keepLines w:val="0"/>
        <w:pageBreakBefore w:val="0"/>
        <w:widowControl/>
        <w:kinsoku/>
        <w:overflowPunct/>
        <w:topLinePunct w:val="0"/>
        <w:bidi w:val="0"/>
        <w:snapToGrid/>
        <w:spacing w:after="0"/>
        <w:jc w:val="right"/>
        <w:textAlignment w:val="auto"/>
        <w:rPr>
          <w:rFonts w:hint="default" w:ascii="Times New Roman" w:hAnsi="Times New Roman"/>
          <w:bCs/>
          <w:lang w:val="ru-RU"/>
        </w:rPr>
      </w:pPr>
      <w:r>
        <w:rPr>
          <w:rFonts w:ascii="Times New Roman" w:hAnsi="Times New Roman"/>
          <w:bCs/>
        </w:rPr>
        <w:t xml:space="preserve">Приложение </w:t>
      </w:r>
      <w:r>
        <w:rPr>
          <w:rFonts w:hint="default" w:ascii="Times New Roman" w:hAnsi="Times New Roman"/>
          <w:bCs/>
          <w:lang w:val="ru-RU"/>
        </w:rPr>
        <w:t>1</w:t>
      </w:r>
    </w:p>
    <w:p>
      <w:pPr>
        <w:keepNext w:val="0"/>
        <w:keepLines w:val="0"/>
        <w:pageBreakBefore w:val="0"/>
        <w:widowControl/>
        <w:kinsoku/>
        <w:overflowPunct/>
        <w:topLinePunct w:val="0"/>
        <w:bidi w:val="0"/>
        <w:snapToGrid/>
        <w:spacing w:after="0"/>
        <w:jc w:val="right"/>
        <w:textAlignment w:val="auto"/>
        <w:rPr>
          <w:rFonts w:ascii="Times New Roman" w:hAnsi="Times New Roman"/>
        </w:rPr>
      </w:pPr>
      <w:r>
        <w:rPr>
          <w:rFonts w:ascii="Times New Roman" w:hAnsi="Times New Roman"/>
          <w:bCs/>
        </w:rPr>
        <w:t xml:space="preserve">к решению Совета депутатов </w:t>
      </w:r>
    </w:p>
    <w:p>
      <w:pPr>
        <w:keepNext w:val="0"/>
        <w:keepLines w:val="0"/>
        <w:pageBreakBefore w:val="0"/>
        <w:widowControl/>
        <w:kinsoku/>
        <w:overflowPunct/>
        <w:topLinePunct w:val="0"/>
        <w:bidi w:val="0"/>
        <w:snapToGrid/>
        <w:spacing w:after="0"/>
        <w:jc w:val="right"/>
        <w:textAlignment w:val="auto"/>
        <w:rPr>
          <w:rFonts w:ascii="Times New Roman" w:hAnsi="Times New Roman"/>
        </w:rPr>
      </w:pPr>
      <w:r>
        <w:rPr>
          <w:rFonts w:ascii="Times New Roman" w:hAnsi="Times New Roman"/>
        </w:rPr>
        <w:t>Торбеевского городского поселения</w:t>
      </w:r>
    </w:p>
    <w:p>
      <w:pPr>
        <w:keepNext w:val="0"/>
        <w:keepLines w:val="0"/>
        <w:pageBreakBefore w:val="0"/>
        <w:widowControl/>
        <w:kinsoku/>
        <w:wordWrap w:val="0"/>
        <w:overflowPunct/>
        <w:topLinePunct w:val="0"/>
        <w:bidi w:val="0"/>
        <w:snapToGrid/>
        <w:spacing w:after="0"/>
        <w:jc w:val="right"/>
        <w:textAlignment w:val="auto"/>
        <w:rPr>
          <w:rFonts w:ascii="Times New Roman" w:hAnsi="Times New Roman"/>
        </w:rPr>
      </w:pPr>
      <w:r>
        <w:rPr>
          <w:rFonts w:ascii="Times New Roman" w:hAnsi="Times New Roman"/>
        </w:rPr>
        <w:t xml:space="preserve">Торбеевского муниципального района </w:t>
      </w:r>
    </w:p>
    <w:p>
      <w:pPr>
        <w:keepNext w:val="0"/>
        <w:keepLines w:val="0"/>
        <w:pageBreakBefore w:val="0"/>
        <w:widowControl/>
        <w:kinsoku/>
        <w:wordWrap w:val="0"/>
        <w:overflowPunct/>
        <w:topLinePunct w:val="0"/>
        <w:bidi w:val="0"/>
        <w:snapToGrid/>
        <w:spacing w:after="0"/>
        <w:jc w:val="right"/>
        <w:textAlignment w:val="auto"/>
        <w:rPr>
          <w:rFonts w:ascii="Times New Roman" w:hAnsi="Times New Roman"/>
        </w:rPr>
      </w:pPr>
      <w:r>
        <w:rPr>
          <w:rFonts w:ascii="Times New Roman" w:hAnsi="Times New Roman"/>
        </w:rPr>
        <w:t>Республики Мордовия</w:t>
      </w:r>
    </w:p>
    <w:p>
      <w:pPr>
        <w:keepNext w:val="0"/>
        <w:keepLines w:val="0"/>
        <w:pageBreakBefore w:val="0"/>
        <w:widowControl/>
        <w:kinsoku/>
        <w:overflowPunct/>
        <w:topLinePunct w:val="0"/>
        <w:bidi w:val="0"/>
        <w:snapToGrid/>
        <w:spacing w:after="0"/>
        <w:jc w:val="right"/>
        <w:textAlignment w:val="auto"/>
        <w:rPr>
          <w:rFonts w:ascii="Times New Roman" w:hAnsi="Times New Roman"/>
        </w:rPr>
      </w:pPr>
      <w:r>
        <w:rPr>
          <w:rFonts w:ascii="Times New Roman" w:hAnsi="Times New Roman"/>
          <w:lang w:val="ru-RU"/>
        </w:rPr>
        <w:t>№</w:t>
      </w:r>
      <w:r>
        <w:rPr>
          <w:rFonts w:hint="default" w:ascii="Times New Roman" w:hAnsi="Times New Roman"/>
          <w:lang w:val="ru-RU"/>
        </w:rPr>
        <w:t xml:space="preserve"> 75 </w:t>
      </w:r>
      <w:r>
        <w:rPr>
          <w:rFonts w:ascii="Times New Roman" w:hAnsi="Times New Roman"/>
        </w:rPr>
        <w:t>«</w:t>
      </w:r>
      <w:r>
        <w:rPr>
          <w:rFonts w:hint="default" w:ascii="Times New Roman" w:hAnsi="Times New Roman"/>
          <w:lang w:val="ru-RU"/>
        </w:rPr>
        <w:t>1</w:t>
      </w:r>
      <w:r>
        <w:rPr>
          <w:rFonts w:ascii="Times New Roman" w:hAnsi="Times New Roman"/>
        </w:rPr>
        <w:t>»</w:t>
      </w:r>
      <w:r>
        <w:rPr>
          <w:rFonts w:hint="default" w:ascii="Times New Roman" w:hAnsi="Times New Roman"/>
          <w:lang w:val="ru-RU"/>
        </w:rPr>
        <w:t xml:space="preserve"> марта 2</w:t>
      </w:r>
      <w:r>
        <w:rPr>
          <w:rFonts w:ascii="Times New Roman" w:hAnsi="Times New Roman"/>
        </w:rPr>
        <w:t>024 г.</w:t>
      </w:r>
    </w:p>
    <w:p>
      <w:pPr>
        <w:keepNext w:val="0"/>
        <w:keepLines w:val="0"/>
        <w:pageBreakBefore w:val="0"/>
        <w:widowControl/>
        <w:kinsoku/>
        <w:overflowPunct/>
        <w:topLinePunct w:val="0"/>
        <w:bidi w:val="0"/>
        <w:snapToGrid/>
        <w:spacing w:after="0"/>
        <w:textAlignment w:val="auto"/>
      </w:pPr>
    </w:p>
    <w:p>
      <w:pPr>
        <w:keepNext w:val="0"/>
        <w:keepLines w:val="0"/>
        <w:pageBreakBefore w:val="0"/>
        <w:widowControl/>
        <w:kinsoku/>
        <w:overflowPunct/>
        <w:topLinePunct w:val="0"/>
        <w:bidi w:val="0"/>
        <w:snapToGrid/>
        <w:spacing w:after="0"/>
        <w:jc w:val="center"/>
        <w:textAlignment w:val="auto"/>
      </w:pPr>
    </w:p>
    <w:p>
      <w:pPr>
        <w:keepNext w:val="0"/>
        <w:keepLines w:val="0"/>
        <w:pageBreakBefore w:val="0"/>
        <w:widowControl/>
        <w:kinsoku/>
        <w:overflowPunct/>
        <w:topLinePunct w:val="0"/>
        <w:bidi w:val="0"/>
        <w:snapToGrid/>
        <w:spacing w:after="0"/>
        <w:jc w:val="center"/>
        <w:textAlignment w:val="auto"/>
        <w:rPr>
          <w:rFonts w:ascii="Times New Roman" w:hAnsi="Times New Roman"/>
          <w:b/>
          <w:bCs/>
          <w:sz w:val="36"/>
          <w:szCs w:val="36"/>
        </w:rPr>
      </w:pPr>
      <w:bookmarkStart w:id="0" w:name="витие"/>
      <w:bookmarkEnd w:id="0"/>
      <w:r>
        <w:rPr>
          <w:rFonts w:ascii="Times New Roman" w:hAnsi="Times New Roman"/>
          <w:b/>
          <w:bCs/>
          <w:sz w:val="36"/>
          <w:szCs w:val="36"/>
        </w:rPr>
        <w:t xml:space="preserve">Генеральный план </w:t>
      </w:r>
    </w:p>
    <w:p>
      <w:pPr>
        <w:keepNext w:val="0"/>
        <w:keepLines w:val="0"/>
        <w:pageBreakBefore w:val="0"/>
        <w:widowControl/>
        <w:kinsoku/>
        <w:overflowPunct/>
        <w:topLinePunct w:val="0"/>
        <w:bidi w:val="0"/>
        <w:snapToGrid/>
        <w:spacing w:after="0"/>
        <w:jc w:val="center"/>
        <w:textAlignment w:val="auto"/>
        <w:rPr>
          <w:rFonts w:ascii="Times New Roman" w:hAnsi="Times New Roman"/>
          <w:b/>
          <w:bCs/>
          <w:sz w:val="36"/>
          <w:szCs w:val="36"/>
        </w:rPr>
      </w:pPr>
      <w:r>
        <w:rPr>
          <w:rFonts w:ascii="Times New Roman" w:hAnsi="Times New Roman"/>
          <w:b/>
          <w:bCs/>
          <w:sz w:val="36"/>
          <w:szCs w:val="36"/>
        </w:rPr>
        <w:t>Торбеевского городского поселения</w:t>
      </w:r>
    </w:p>
    <w:p>
      <w:pPr>
        <w:keepNext w:val="0"/>
        <w:keepLines w:val="0"/>
        <w:pageBreakBefore w:val="0"/>
        <w:widowControl/>
        <w:kinsoku/>
        <w:overflowPunct/>
        <w:topLinePunct w:val="0"/>
        <w:bidi w:val="0"/>
        <w:snapToGrid/>
        <w:spacing w:after="0"/>
        <w:jc w:val="center"/>
        <w:textAlignment w:val="auto"/>
        <w:rPr>
          <w:rFonts w:ascii="Times New Roman" w:hAnsi="Times New Roman"/>
          <w:b/>
          <w:bCs/>
          <w:sz w:val="36"/>
          <w:szCs w:val="36"/>
        </w:rPr>
      </w:pPr>
      <w:r>
        <w:rPr>
          <w:rFonts w:ascii="Times New Roman" w:hAnsi="Times New Roman"/>
          <w:b/>
          <w:bCs/>
          <w:sz w:val="36"/>
          <w:szCs w:val="36"/>
        </w:rPr>
        <w:t xml:space="preserve">Торбеевского муниципального района </w:t>
      </w:r>
    </w:p>
    <w:p>
      <w:pPr>
        <w:keepNext w:val="0"/>
        <w:keepLines w:val="0"/>
        <w:pageBreakBefore w:val="0"/>
        <w:widowControl/>
        <w:kinsoku/>
        <w:overflowPunct/>
        <w:topLinePunct w:val="0"/>
        <w:bidi w:val="0"/>
        <w:snapToGrid/>
        <w:spacing w:after="0"/>
        <w:jc w:val="center"/>
        <w:textAlignment w:val="auto"/>
        <w:rPr>
          <w:rFonts w:ascii="Times New Roman" w:hAnsi="Times New Roman"/>
          <w:b/>
          <w:bCs/>
          <w:sz w:val="36"/>
          <w:szCs w:val="36"/>
        </w:rPr>
      </w:pPr>
      <w:r>
        <w:rPr>
          <w:rFonts w:ascii="Times New Roman" w:hAnsi="Times New Roman"/>
          <w:b/>
          <w:bCs/>
          <w:sz w:val="36"/>
          <w:szCs w:val="36"/>
        </w:rPr>
        <w:t>Республики Мордовия</w:t>
      </w:r>
    </w:p>
    <w:p>
      <w:pPr>
        <w:keepNext w:val="0"/>
        <w:keepLines w:val="0"/>
        <w:pageBreakBefore w:val="0"/>
        <w:widowControl/>
        <w:kinsoku/>
        <w:overflowPunct/>
        <w:topLinePunct w:val="0"/>
        <w:bidi w:val="0"/>
        <w:snapToGrid/>
        <w:spacing w:before="120" w:after="0"/>
        <w:jc w:val="center"/>
        <w:textAlignment w:val="auto"/>
        <w:rPr>
          <w:rFonts w:ascii="Times New Roman" w:hAnsi="Times New Roman"/>
          <w:sz w:val="32"/>
          <w:szCs w:val="32"/>
        </w:rPr>
      </w:pPr>
      <w:r>
        <w:rPr>
          <w:rFonts w:ascii="Times New Roman" w:hAnsi="Times New Roman"/>
          <w:sz w:val="32"/>
          <w:szCs w:val="32"/>
        </w:rPr>
        <w:t>Положение о территориальном планировании</w:t>
      </w:r>
    </w:p>
    <w:p>
      <w:pPr>
        <w:keepNext w:val="0"/>
        <w:keepLines w:val="0"/>
        <w:pageBreakBefore w:val="0"/>
        <w:widowControl/>
        <w:kinsoku/>
        <w:overflowPunct/>
        <w:topLinePunct w:val="0"/>
        <w:bidi w:val="0"/>
        <w:snapToGrid/>
        <w:spacing w:after="0"/>
        <w:jc w:val="center"/>
        <w:textAlignment w:val="auto"/>
        <w:rPr>
          <w:rFonts w:ascii="Times New Roman" w:hAnsi="Times New Roman"/>
          <w:b/>
          <w:sz w:val="40"/>
          <w:szCs w:val="40"/>
        </w:rPr>
      </w:pPr>
    </w:p>
    <w:p>
      <w:pPr>
        <w:keepNext w:val="0"/>
        <w:keepLines w:val="0"/>
        <w:pageBreakBefore w:val="0"/>
        <w:widowControl/>
        <w:kinsoku/>
        <w:overflowPunct/>
        <w:topLinePunct w:val="0"/>
        <w:autoSpaceDE w:val="0"/>
        <w:autoSpaceDN w:val="0"/>
        <w:bidi w:val="0"/>
        <w:adjustRightInd w:val="0"/>
        <w:snapToGrid/>
        <w:spacing w:after="0" w:line="276" w:lineRule="auto"/>
        <w:jc w:val="center"/>
        <w:textAlignment w:val="auto"/>
        <w:outlineLvl w:val="0"/>
        <w:rPr>
          <w:rFonts w:ascii="Times New Roman" w:hAnsi="Times New Roman"/>
          <w:sz w:val="28"/>
          <w:szCs w:val="28"/>
        </w:rPr>
      </w:pPr>
      <w:r>
        <w:rPr>
          <w:rFonts w:ascii="Times New Roman" w:hAnsi="Times New Roman"/>
          <w:sz w:val="28"/>
          <w:szCs w:val="28"/>
        </w:rPr>
        <w:t xml:space="preserve">Раздел </w:t>
      </w:r>
      <w:r>
        <w:rPr>
          <w:rFonts w:ascii="Times New Roman" w:hAnsi="Times New Roman"/>
          <w:sz w:val="28"/>
          <w:szCs w:val="28"/>
          <w:lang w:val="en-US"/>
        </w:rPr>
        <w:t>I</w:t>
      </w:r>
      <w:r>
        <w:rPr>
          <w:rFonts w:ascii="Times New Roman" w:hAnsi="Times New Roman"/>
          <w:sz w:val="28"/>
          <w:szCs w:val="28"/>
        </w:rPr>
        <w:t>.</w:t>
      </w:r>
    </w:p>
    <w:p>
      <w:pPr>
        <w:autoSpaceDE w:val="0"/>
        <w:autoSpaceDN w:val="0"/>
        <w:adjustRightInd w:val="0"/>
        <w:spacing w:line="276" w:lineRule="auto"/>
        <w:jc w:val="center"/>
        <w:outlineLvl w:val="0"/>
        <w:rPr>
          <w:rFonts w:ascii="Times New Roman" w:hAnsi="Times New Roman"/>
          <w:b/>
          <w:bCs/>
          <w:sz w:val="28"/>
          <w:szCs w:val="28"/>
        </w:rPr>
      </w:pPr>
      <w:r>
        <w:rPr>
          <w:rFonts w:ascii="Times New Roman" w:hAnsi="Times New Roman"/>
          <w:b/>
          <w:bCs/>
          <w:sz w:val="28"/>
          <w:szCs w:val="28"/>
        </w:rPr>
        <w:t>Описание целей и задач территориального планирования</w:t>
      </w:r>
    </w:p>
    <w:p>
      <w:pPr>
        <w:autoSpaceDE w:val="0"/>
        <w:autoSpaceDN w:val="0"/>
        <w:adjustRightInd w:val="0"/>
        <w:spacing w:line="276" w:lineRule="auto"/>
        <w:outlineLvl w:val="0"/>
        <w:rPr>
          <w:rFonts w:ascii="Times New Roman" w:hAnsi="Times New Roman"/>
          <w:b/>
          <w:bCs/>
          <w:sz w:val="28"/>
          <w:szCs w:val="28"/>
        </w:rPr>
      </w:pPr>
    </w:p>
    <w:p>
      <w:pPr>
        <w:autoSpaceDE w:val="0"/>
        <w:autoSpaceDN w:val="0"/>
        <w:adjustRightInd w:val="0"/>
        <w:spacing w:line="276" w:lineRule="auto"/>
        <w:outlineLvl w:val="0"/>
        <w:rPr>
          <w:rFonts w:ascii="Times New Roman" w:hAnsi="Times New Roman"/>
          <w:b/>
          <w:bCs/>
          <w:spacing w:val="20"/>
        </w:rPr>
      </w:pPr>
      <w:r>
        <w:rPr>
          <w:rFonts w:ascii="Times New Roman" w:hAnsi="Times New Roman"/>
        </w:rPr>
        <w:t>Глава 1.</w:t>
      </w:r>
      <w:r>
        <w:rPr>
          <w:rFonts w:ascii="Times New Roman" w:hAnsi="Times New Roman"/>
          <w:b/>
          <w:bCs/>
        </w:rPr>
        <w:t xml:space="preserve"> Общие положения</w:t>
      </w:r>
    </w:p>
    <w:p>
      <w:pPr>
        <w:tabs>
          <w:tab w:val="left" w:pos="4041"/>
        </w:tabs>
        <w:spacing w:line="276" w:lineRule="auto"/>
        <w:rPr>
          <w:rFonts w:ascii="Times New Roman" w:hAnsi="Times New Roman"/>
          <w:sz w:val="20"/>
          <w:szCs w:val="20"/>
        </w:rPr>
      </w:pPr>
    </w:p>
    <w:p>
      <w:pPr>
        <w:numPr>
          <w:ilvl w:val="0"/>
          <w:numId w:val="2"/>
        </w:numPr>
        <w:autoSpaceDE w:val="0"/>
        <w:autoSpaceDN w:val="0"/>
        <w:adjustRightInd w:val="0"/>
        <w:spacing w:line="276" w:lineRule="auto"/>
        <w:ind w:left="567" w:hanging="567"/>
        <w:rPr>
          <w:rFonts w:ascii="Times New Roman" w:hAnsi="Times New Roman"/>
        </w:rPr>
      </w:pPr>
      <w:r>
        <w:rPr>
          <w:rFonts w:ascii="Times New Roman" w:hAnsi="Times New Roman"/>
        </w:rPr>
        <w:t>Настоящий муниципальный правовой акт — генеральный план Торбеевского городского поселения Торбеевского муниципального района Республики Мордовия (далее — Генеральный план) — подготовлен на основании «Градостроительного кодекса Российской Федерации», федерального закона от 06.10.2003 г. № 131-ФЗ.</w:t>
      </w:r>
    </w:p>
    <w:p>
      <w:pPr>
        <w:autoSpaceDE w:val="0"/>
        <w:autoSpaceDN w:val="0"/>
        <w:adjustRightInd w:val="0"/>
        <w:spacing w:line="276" w:lineRule="auto"/>
        <w:ind w:left="567"/>
        <w:rPr>
          <w:rFonts w:ascii="Times New Roman" w:hAnsi="Times New Roman"/>
        </w:rPr>
      </w:pPr>
    </w:p>
    <w:p>
      <w:pPr>
        <w:numPr>
          <w:ilvl w:val="0"/>
          <w:numId w:val="2"/>
        </w:numPr>
        <w:autoSpaceDE w:val="0"/>
        <w:autoSpaceDN w:val="0"/>
        <w:adjustRightInd w:val="0"/>
        <w:spacing w:line="276" w:lineRule="auto"/>
        <w:ind w:left="567" w:hanging="567"/>
        <w:jc w:val="left"/>
        <w:rPr>
          <w:rFonts w:ascii="Times New Roman" w:hAnsi="Times New Roman"/>
        </w:rPr>
      </w:pPr>
      <w:r>
        <w:rPr>
          <w:rFonts w:ascii="Times New Roman" w:hAnsi="Times New Roman"/>
        </w:rPr>
        <w:t>В соответствии с Градостроительным кодексом Российской Федерации настоящим Генеральным планом утверждены взаимосогласованные части:</w:t>
      </w:r>
    </w:p>
    <w:p>
      <w:pPr>
        <w:autoSpaceDE w:val="0"/>
        <w:autoSpaceDN w:val="0"/>
        <w:adjustRightInd w:val="0"/>
        <w:spacing w:line="276" w:lineRule="auto"/>
        <w:ind w:left="567"/>
        <w:rPr>
          <w:rFonts w:ascii="Times New Roman" w:hAnsi="Times New Roman"/>
        </w:rPr>
      </w:pPr>
      <w:r>
        <w:rPr>
          <w:rFonts w:ascii="Times New Roman" w:hAnsi="Times New Roman"/>
        </w:rPr>
        <w:t>1) положения о территориальном планировании;</w:t>
      </w:r>
    </w:p>
    <w:p>
      <w:pPr>
        <w:autoSpaceDE w:val="0"/>
        <w:autoSpaceDN w:val="0"/>
        <w:adjustRightInd w:val="0"/>
        <w:spacing w:line="276" w:lineRule="auto"/>
        <w:ind w:left="567"/>
        <w:rPr>
          <w:rFonts w:ascii="Times New Roman" w:hAnsi="Times New Roman"/>
        </w:rPr>
      </w:pPr>
      <w:r>
        <w:rPr>
          <w:rFonts w:ascii="Times New Roman" w:hAnsi="Times New Roman"/>
        </w:rPr>
        <w:t>2) карты территориального планирования.</w:t>
      </w:r>
    </w:p>
    <w:p>
      <w:pPr>
        <w:autoSpaceDE w:val="0"/>
        <w:autoSpaceDN w:val="0"/>
        <w:adjustRightInd w:val="0"/>
        <w:spacing w:line="276" w:lineRule="auto"/>
        <w:ind w:left="567"/>
        <w:rPr>
          <w:rFonts w:ascii="Times New Roman" w:hAnsi="Times New Roman"/>
        </w:rPr>
      </w:pPr>
    </w:p>
    <w:p>
      <w:pPr>
        <w:autoSpaceDE w:val="0"/>
        <w:autoSpaceDN w:val="0"/>
        <w:adjustRightInd w:val="0"/>
        <w:spacing w:line="276" w:lineRule="auto"/>
        <w:ind w:left="567" w:hanging="567"/>
        <w:rPr>
          <w:rFonts w:ascii="Times New Roman" w:hAnsi="Times New Roman"/>
        </w:rPr>
      </w:pPr>
      <w:r>
        <w:rPr>
          <w:rFonts w:ascii="Times New Roman" w:hAnsi="Times New Roman"/>
        </w:rPr>
        <w:t xml:space="preserve">3. </w:t>
      </w:r>
      <w:r>
        <w:rPr>
          <w:rFonts w:ascii="Times New Roman" w:hAnsi="Times New Roman"/>
        </w:rPr>
        <w:tab/>
      </w:r>
      <w:r>
        <w:rPr>
          <w:rFonts w:ascii="Times New Roman" w:hAnsi="Times New Roman"/>
        </w:rPr>
        <w:t>В положениях о территориальном планировании утверждены:</w:t>
      </w:r>
    </w:p>
    <w:p>
      <w:pPr>
        <w:numPr>
          <w:ilvl w:val="0"/>
          <w:numId w:val="3"/>
        </w:numPr>
        <w:autoSpaceDE w:val="0"/>
        <w:autoSpaceDN w:val="0"/>
        <w:adjustRightInd w:val="0"/>
        <w:spacing w:line="276" w:lineRule="auto"/>
        <w:ind w:left="567" w:hanging="567"/>
        <w:rPr>
          <w:rFonts w:ascii="Times New Roman" w:hAnsi="Times New Roman"/>
        </w:rPr>
      </w:pPr>
      <w:r>
        <w:rPr>
          <w:rFonts w:ascii="Times New Roman" w:hAnsi="Times New Roman"/>
        </w:rPr>
        <w:t>Цели и задачи территориального планирования;</w:t>
      </w:r>
    </w:p>
    <w:p>
      <w:pPr>
        <w:numPr>
          <w:ilvl w:val="0"/>
          <w:numId w:val="3"/>
        </w:numPr>
        <w:autoSpaceDE w:val="0"/>
        <w:autoSpaceDN w:val="0"/>
        <w:adjustRightInd w:val="0"/>
        <w:spacing w:line="276" w:lineRule="auto"/>
        <w:ind w:left="567" w:hanging="567"/>
        <w:rPr>
          <w:rFonts w:ascii="Times New Roman" w:hAnsi="Times New Roman"/>
        </w:rPr>
      </w:pPr>
      <w:r>
        <w:rPr>
          <w:rFonts w:ascii="Times New Roman" w:hAnsi="Times New Roman"/>
        </w:rPr>
        <w:t xml:space="preserve">Положения, касающиеся </w:t>
      </w:r>
      <w:r>
        <w:rPr>
          <w:rFonts w:ascii="Times New Roman" w:hAnsi="Times New Roman"/>
          <w:bCs/>
        </w:rPr>
        <w:t>видов, назначения и наименования планируемых для размещения объектов капитального строительства местного значения поселения и мероприятия по развитию систем транспортного, инженерно-технического и социального обслуживания населения;</w:t>
      </w:r>
    </w:p>
    <w:p>
      <w:pPr>
        <w:numPr>
          <w:ilvl w:val="0"/>
          <w:numId w:val="3"/>
        </w:numPr>
        <w:autoSpaceDE w:val="0"/>
        <w:autoSpaceDN w:val="0"/>
        <w:adjustRightInd w:val="0"/>
        <w:spacing w:line="276" w:lineRule="auto"/>
        <w:ind w:left="567" w:hanging="567"/>
        <w:rPr>
          <w:rFonts w:ascii="Times New Roman" w:hAnsi="Times New Roman"/>
        </w:rPr>
      </w:pPr>
      <w:r>
        <w:rPr>
          <w:rFonts w:ascii="Times New Roman" w:hAnsi="Times New Roman"/>
          <w:bCs/>
        </w:rPr>
        <w:t>Характеристики зон с особыми условиями использования территории;</w:t>
      </w:r>
    </w:p>
    <w:p>
      <w:pPr>
        <w:numPr>
          <w:ilvl w:val="0"/>
          <w:numId w:val="3"/>
        </w:numPr>
        <w:autoSpaceDE w:val="0"/>
        <w:autoSpaceDN w:val="0"/>
        <w:adjustRightInd w:val="0"/>
        <w:spacing w:line="276" w:lineRule="auto"/>
        <w:ind w:left="567" w:hanging="567"/>
        <w:rPr>
          <w:rFonts w:ascii="Times New Roman" w:hAnsi="Times New Roman"/>
        </w:rPr>
      </w:pPr>
      <w:r>
        <w:rPr>
          <w:rFonts w:ascii="Times New Roman" w:hAnsi="Times New Roman"/>
          <w:bCs/>
        </w:rPr>
        <w:t>Параметры функциональных зон и сведения о размещении в них объектов капитального строительства.</w:t>
      </w:r>
    </w:p>
    <w:p>
      <w:pPr>
        <w:autoSpaceDE w:val="0"/>
        <w:autoSpaceDN w:val="0"/>
        <w:adjustRightInd w:val="0"/>
        <w:spacing w:line="276" w:lineRule="auto"/>
        <w:ind w:left="567"/>
        <w:rPr>
          <w:rFonts w:ascii="Times New Roman" w:hAnsi="Times New Roman"/>
        </w:rPr>
      </w:pPr>
    </w:p>
    <w:p>
      <w:pPr>
        <w:autoSpaceDE w:val="0"/>
        <w:autoSpaceDN w:val="0"/>
        <w:adjustRightInd w:val="0"/>
        <w:spacing w:line="276" w:lineRule="auto"/>
        <w:ind w:left="567" w:hanging="567"/>
        <w:rPr>
          <w:rFonts w:ascii="Times New Roman" w:hAnsi="Times New Roman"/>
        </w:rPr>
      </w:pPr>
      <w:r>
        <w:rPr>
          <w:rFonts w:ascii="Times New Roman" w:hAnsi="Times New Roman"/>
          <w:bCs/>
        </w:rPr>
        <w:t>4.</w:t>
      </w:r>
      <w:r>
        <w:rPr>
          <w:rFonts w:ascii="Times New Roman" w:hAnsi="Times New Roman"/>
          <w:bCs/>
        </w:rPr>
        <w:tab/>
      </w:r>
      <w:r>
        <w:rPr>
          <w:rFonts w:ascii="Times New Roman" w:hAnsi="Times New Roman"/>
        </w:rPr>
        <w:t>В картах территориального планирования утверждены:</w:t>
      </w:r>
    </w:p>
    <w:p>
      <w:pPr>
        <w:numPr>
          <w:ilvl w:val="0"/>
          <w:numId w:val="4"/>
        </w:numPr>
        <w:autoSpaceDE w:val="0"/>
        <w:autoSpaceDN w:val="0"/>
        <w:adjustRightInd w:val="0"/>
        <w:spacing w:line="276" w:lineRule="auto"/>
        <w:ind w:left="567" w:hanging="567"/>
        <w:rPr>
          <w:rFonts w:ascii="Times New Roman" w:hAnsi="Times New Roman"/>
        </w:rPr>
      </w:pPr>
      <w:r>
        <w:rPr>
          <w:rFonts w:ascii="Times New Roman" w:hAnsi="Times New Roman"/>
        </w:rPr>
        <w:t>Функциональные зоны и параметры их планируемого развития;</w:t>
      </w:r>
    </w:p>
    <w:p>
      <w:pPr>
        <w:numPr>
          <w:ilvl w:val="0"/>
          <w:numId w:val="4"/>
        </w:numPr>
        <w:autoSpaceDE w:val="0"/>
        <w:autoSpaceDN w:val="0"/>
        <w:adjustRightInd w:val="0"/>
        <w:spacing w:line="276" w:lineRule="auto"/>
        <w:ind w:left="567" w:hanging="567"/>
        <w:rPr>
          <w:rFonts w:ascii="Times New Roman" w:hAnsi="Times New Roman"/>
        </w:rPr>
      </w:pPr>
      <w:r>
        <w:rPr>
          <w:rFonts w:ascii="Times New Roman" w:hAnsi="Times New Roman"/>
        </w:rPr>
        <w:t>Планируемое размещение тех объектов капитального строительства местного значения, для размещения которых статьей 49 Земельного кодекса Российской Федерации допускается резервирование земель и изъятие земельных участков для муниципальных нужд.</w:t>
      </w:r>
    </w:p>
    <w:p>
      <w:pPr>
        <w:autoSpaceDE w:val="0"/>
        <w:autoSpaceDN w:val="0"/>
        <w:adjustRightInd w:val="0"/>
        <w:spacing w:line="276" w:lineRule="auto"/>
        <w:ind w:left="567"/>
        <w:rPr>
          <w:rFonts w:ascii="Times New Roman" w:hAnsi="Times New Roman"/>
        </w:rPr>
      </w:pPr>
    </w:p>
    <w:p>
      <w:pPr>
        <w:autoSpaceDE w:val="0"/>
        <w:autoSpaceDN w:val="0"/>
        <w:adjustRightInd w:val="0"/>
        <w:spacing w:line="276" w:lineRule="auto"/>
        <w:ind w:left="567" w:hanging="567"/>
        <w:rPr>
          <w:rFonts w:ascii="Times New Roman" w:hAnsi="Times New Roman"/>
        </w:rPr>
      </w:pPr>
      <w:r>
        <w:rPr>
          <w:rFonts w:ascii="Times New Roman" w:hAnsi="Times New Roman"/>
        </w:rPr>
        <w:t xml:space="preserve">5. </w:t>
      </w:r>
      <w:r>
        <w:rPr>
          <w:rFonts w:ascii="Times New Roman" w:hAnsi="Times New Roman"/>
        </w:rPr>
        <w:tab/>
      </w:r>
      <w:r>
        <w:rPr>
          <w:rFonts w:ascii="Times New Roman" w:hAnsi="Times New Roman"/>
        </w:rPr>
        <w:t>Этапами реализации Генерального плана Торбеевского городского поселения Торбеевского муниципального района Республики Мордовия:</w:t>
      </w:r>
    </w:p>
    <w:p>
      <w:pPr>
        <w:numPr>
          <w:ilvl w:val="0"/>
          <w:numId w:val="5"/>
        </w:numPr>
        <w:autoSpaceDE w:val="0"/>
        <w:autoSpaceDN w:val="0"/>
        <w:adjustRightInd w:val="0"/>
        <w:spacing w:line="276" w:lineRule="auto"/>
        <w:ind w:left="567" w:hanging="567"/>
        <w:rPr>
          <w:rFonts w:ascii="Times New Roman" w:hAnsi="Times New Roman"/>
        </w:rPr>
      </w:pPr>
      <w:r>
        <w:rPr>
          <w:rFonts w:ascii="Times New Roman" w:hAnsi="Times New Roman"/>
        </w:rPr>
        <w:t>Первая очередь реализации — до конца 2028 года;</w:t>
      </w:r>
    </w:p>
    <w:p>
      <w:pPr>
        <w:numPr>
          <w:ilvl w:val="0"/>
          <w:numId w:val="5"/>
        </w:numPr>
        <w:autoSpaceDE w:val="0"/>
        <w:autoSpaceDN w:val="0"/>
        <w:adjustRightInd w:val="0"/>
        <w:spacing w:line="276" w:lineRule="auto"/>
        <w:ind w:left="567" w:hanging="567"/>
        <w:rPr>
          <w:rFonts w:ascii="Times New Roman" w:hAnsi="Times New Roman"/>
        </w:rPr>
      </w:pPr>
      <w:r>
        <w:rPr>
          <w:rFonts w:ascii="Times New Roman" w:hAnsi="Times New Roman"/>
        </w:rPr>
        <w:t>Расчетный срок реализации — с 2029 до конца 2044 года.</w:t>
      </w:r>
    </w:p>
    <w:p>
      <w:pPr>
        <w:autoSpaceDE w:val="0"/>
        <w:autoSpaceDN w:val="0"/>
        <w:adjustRightInd w:val="0"/>
        <w:spacing w:line="276" w:lineRule="auto"/>
        <w:ind w:left="567" w:hanging="567"/>
        <w:rPr>
          <w:rFonts w:ascii="Times New Roman" w:hAnsi="Times New Roman"/>
        </w:rPr>
      </w:pPr>
    </w:p>
    <w:p>
      <w:pPr>
        <w:autoSpaceDE w:val="0"/>
        <w:autoSpaceDN w:val="0"/>
        <w:adjustRightInd w:val="0"/>
        <w:spacing w:line="276" w:lineRule="auto"/>
        <w:ind w:left="567" w:hanging="567"/>
        <w:rPr>
          <w:rFonts w:ascii="Times New Roman" w:hAnsi="Times New Roman"/>
        </w:rPr>
      </w:pPr>
      <w:r>
        <w:rPr>
          <w:rFonts w:ascii="Times New Roman" w:hAnsi="Times New Roman"/>
        </w:rPr>
        <w:t xml:space="preserve">6. </w:t>
      </w:r>
      <w:r>
        <w:rPr>
          <w:rFonts w:ascii="Times New Roman" w:hAnsi="Times New Roman"/>
        </w:rPr>
        <w:tab/>
      </w:r>
      <w:r>
        <w:rPr>
          <w:rFonts w:ascii="Times New Roman" w:hAnsi="Times New Roman"/>
        </w:rPr>
        <w:t>В Генеральном плане даны предложения по территориальному планированию Торбеевского городского поселения Торбеевского муниципального района Республики Мордовия, реализация которых относится к полномочиям органов публичной власти других уровней. При подготовке, а также после утверждения Генерального плана органы местного самоуправления могут адресовать федеральным органам исполнительной власти, государственным органам исполнительной власти субъектов Российской Федерации предложения (в том числе о размещении объектов федерального и регионального значения).</w:t>
      </w:r>
    </w:p>
    <w:p>
      <w:pPr>
        <w:autoSpaceDE w:val="0"/>
        <w:autoSpaceDN w:val="0"/>
        <w:adjustRightInd w:val="0"/>
        <w:spacing w:line="276" w:lineRule="auto"/>
        <w:ind w:left="567" w:hanging="567"/>
        <w:rPr>
          <w:rFonts w:ascii="Times New Roman" w:hAnsi="Times New Roman"/>
        </w:rPr>
      </w:pPr>
    </w:p>
    <w:p>
      <w:pPr>
        <w:autoSpaceDE w:val="0"/>
        <w:autoSpaceDN w:val="0"/>
        <w:adjustRightInd w:val="0"/>
        <w:spacing w:line="276" w:lineRule="auto"/>
        <w:ind w:left="567" w:hanging="567"/>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Генеральным планом Торбеевского городского поселения Торбеевского муниципального района Республики Мордовия устанавливаются границы функциональных зон и размещение планируемых объектов капитального строительства местного значения.</w:t>
      </w:r>
    </w:p>
    <w:p>
      <w:pPr>
        <w:autoSpaceDE w:val="0"/>
        <w:autoSpaceDN w:val="0"/>
        <w:adjustRightInd w:val="0"/>
        <w:spacing w:line="276" w:lineRule="auto"/>
        <w:ind w:left="567" w:hanging="567"/>
        <w:rPr>
          <w:rFonts w:ascii="Times New Roman" w:hAnsi="Times New Roman"/>
        </w:rPr>
      </w:pPr>
    </w:p>
    <w:p>
      <w:pPr>
        <w:autoSpaceDE w:val="0"/>
        <w:autoSpaceDN w:val="0"/>
        <w:adjustRightInd w:val="0"/>
        <w:spacing w:line="276" w:lineRule="auto"/>
        <w:ind w:left="567" w:hanging="567"/>
        <w:rPr>
          <w:rFonts w:ascii="Times New Roman" w:hAnsi="Times New Roman"/>
        </w:rPr>
      </w:pPr>
      <w:r>
        <w:rPr>
          <w:rFonts w:ascii="Times New Roman" w:hAnsi="Times New Roman"/>
        </w:rPr>
        <w:t>8.</w:t>
      </w:r>
      <w:r>
        <w:rPr>
          <w:rFonts w:ascii="Times New Roman" w:hAnsi="Times New Roman"/>
        </w:rPr>
        <w:tab/>
      </w:r>
      <w:r>
        <w:rPr>
          <w:rFonts w:ascii="Times New Roman" w:hAnsi="Times New Roman"/>
        </w:rPr>
        <w:t>Для определения показателей Генерального плана был выполнен прогнозный расчет численности населения Торбеевского городского поселения Торбеевского муниципального района Республики Мордовия. Результат расчета приведен в таблице 1.</w:t>
      </w:r>
    </w:p>
    <w:p>
      <w:pPr>
        <w:autoSpaceDE w:val="0"/>
        <w:autoSpaceDN w:val="0"/>
        <w:adjustRightInd w:val="0"/>
        <w:spacing w:line="276" w:lineRule="auto"/>
        <w:ind w:left="567" w:hanging="567"/>
        <w:rPr>
          <w:rFonts w:ascii="Times New Roman" w:hAnsi="Times New Roman"/>
        </w:rPr>
      </w:pPr>
    </w:p>
    <w:p>
      <w:pPr>
        <w:spacing w:line="276" w:lineRule="auto"/>
        <w:rPr>
          <w:rFonts w:ascii="Times New Roman" w:hAnsi="Times New Roman"/>
          <w:b/>
          <w:i/>
        </w:rPr>
      </w:pPr>
      <w:r>
        <w:rPr>
          <w:rFonts w:ascii="Times New Roman" w:hAnsi="Times New Roman"/>
          <w:b/>
          <w:i/>
        </w:rPr>
        <w:t>Таблица 1</w:t>
      </w:r>
    </w:p>
    <w:p>
      <w:pPr>
        <w:shd w:val="clear" w:color="auto" w:fill="FFFFFF"/>
        <w:autoSpaceDE w:val="0"/>
        <w:autoSpaceDN w:val="0"/>
        <w:adjustRightInd w:val="0"/>
        <w:spacing w:after="120" w:line="276" w:lineRule="auto"/>
        <w:rPr>
          <w:rFonts w:ascii="Times New Roman" w:hAnsi="Times New Roman"/>
          <w:i/>
        </w:rPr>
      </w:pPr>
      <w:r>
        <w:rPr>
          <w:rFonts w:ascii="Times New Roman" w:hAnsi="Times New Roman"/>
          <w:i/>
        </w:rPr>
        <w:t>Результат расчета численности населения в Торбеевском городском поселении</w:t>
      </w:r>
    </w:p>
    <w:tbl>
      <w:tblPr>
        <w:tblStyle w:val="8"/>
        <w:tblW w:w="49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1538"/>
        <w:gridCol w:w="981"/>
        <w:gridCol w:w="979"/>
        <w:gridCol w:w="1120"/>
        <w:gridCol w:w="97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trPr>
        <w:tc>
          <w:tcPr>
            <w:tcW w:w="1525" w:type="pct"/>
            <w:vMerge w:val="restart"/>
            <w:tcBorders>
              <w:top w:val="single" w:color="auto" w:sz="4" w:space="0"/>
              <w:left w:val="single" w:color="auto" w:sz="4" w:space="0"/>
              <w:bottom w:val="single" w:color="auto" w:sz="4" w:space="0"/>
              <w:right w:val="single" w:color="auto" w:sz="4" w:space="0"/>
            </w:tcBorders>
            <w:noWrap/>
            <w:vAlign w:val="center"/>
          </w:tcPr>
          <w:p>
            <w:pPr>
              <w:rPr>
                <w:rFonts w:eastAsia="Calibri"/>
                <w:lang w:eastAsia="en-US"/>
              </w:rPr>
            </w:pPr>
            <w:bookmarkStart w:id="1" w:name="_Hlk488160915"/>
          </w:p>
        </w:tc>
        <w:tc>
          <w:tcPr>
            <w:tcW w:w="796" w:type="pct"/>
            <w:vMerge w:val="restar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b/>
                <w:lang w:eastAsia="en-US"/>
              </w:rPr>
            </w:pPr>
            <w:r>
              <w:rPr>
                <w:rFonts w:ascii="Times New Roman" w:hAnsi="Times New Roman"/>
                <w:b/>
                <w:lang w:eastAsia="en-US"/>
              </w:rPr>
              <w:t>На 202</w:t>
            </w:r>
            <w:r>
              <w:rPr>
                <w:rFonts w:ascii="Times New Roman" w:hAnsi="Times New Roman"/>
                <w:b/>
                <w:lang w:val="en-US" w:eastAsia="en-US"/>
              </w:rPr>
              <w:t>3</w:t>
            </w:r>
            <w:r>
              <w:rPr>
                <w:rFonts w:ascii="Times New Roman" w:hAnsi="Times New Roman"/>
                <w:b/>
                <w:lang w:eastAsia="en-US"/>
              </w:rPr>
              <w:t xml:space="preserve"> год</w:t>
            </w:r>
          </w:p>
        </w:tc>
        <w:tc>
          <w:tcPr>
            <w:tcW w:w="2679" w:type="pct"/>
            <w:gridSpan w:val="5"/>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lang w:eastAsia="en-US"/>
              </w:rPr>
            </w:pPr>
            <w:r>
              <w:rPr>
                <w:rFonts w:ascii="Times New Roman" w:hAnsi="Times New Roman"/>
                <w:b/>
                <w:lang w:eastAsia="en-US"/>
              </w:rPr>
              <w:t>Реалистичный сценарий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eastAsia="Calibri"/>
                <w:lang w:eastAsia="en-US"/>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lang w:eastAsia="en-US"/>
              </w:rPr>
            </w:pPr>
          </w:p>
        </w:tc>
        <w:tc>
          <w:tcPr>
            <w:tcW w:w="508" w:type="pc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b/>
                <w:lang w:val="en-US" w:eastAsia="en-US"/>
              </w:rPr>
            </w:pPr>
            <w:r>
              <w:rPr>
                <w:rFonts w:ascii="Times New Roman" w:hAnsi="Times New Roman"/>
                <w:b/>
                <w:lang w:eastAsia="en-US"/>
              </w:rPr>
              <w:t>2024</w:t>
            </w:r>
          </w:p>
        </w:tc>
        <w:tc>
          <w:tcPr>
            <w:tcW w:w="507"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lang w:val="en-US" w:eastAsia="en-US"/>
              </w:rPr>
            </w:pPr>
            <w:r>
              <w:rPr>
                <w:rFonts w:ascii="Times New Roman" w:hAnsi="Times New Roman"/>
                <w:b/>
                <w:lang w:eastAsia="en-US"/>
              </w:rPr>
              <w:t>2027</w:t>
            </w:r>
          </w:p>
        </w:tc>
        <w:tc>
          <w:tcPr>
            <w:tcW w:w="580"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lang w:val="en-US" w:eastAsia="en-US"/>
              </w:rPr>
            </w:pPr>
            <w:r>
              <w:rPr>
                <w:rFonts w:ascii="Times New Roman" w:hAnsi="Times New Roman"/>
                <w:b/>
                <w:lang w:eastAsia="en-US"/>
              </w:rPr>
              <w:t>2029</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b/>
                <w:lang w:val="en-US" w:eastAsia="en-US"/>
              </w:rPr>
            </w:pPr>
            <w:r>
              <w:rPr>
                <w:rFonts w:ascii="Times New Roman" w:hAnsi="Times New Roman"/>
                <w:b/>
                <w:lang w:eastAsia="en-US"/>
              </w:rPr>
              <w:t>2036</w:t>
            </w:r>
          </w:p>
        </w:tc>
        <w:tc>
          <w:tcPr>
            <w:tcW w:w="578"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lang w:val="en-US" w:eastAsia="en-US"/>
              </w:rPr>
            </w:pPr>
            <w:r>
              <w:rPr>
                <w:rFonts w:ascii="Times New Roman" w:hAnsi="Times New Roman"/>
                <w:b/>
                <w:lang w:eastAsia="en-US"/>
              </w:rPr>
              <w:t>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5" w:type="pct"/>
            <w:tcBorders>
              <w:top w:val="single" w:color="auto" w:sz="4" w:space="0"/>
              <w:left w:val="single" w:color="auto" w:sz="4" w:space="0"/>
              <w:bottom w:val="single" w:color="auto" w:sz="4" w:space="0"/>
              <w:right w:val="single" w:color="auto" w:sz="4" w:space="0"/>
            </w:tcBorders>
            <w:noWrap/>
            <w:vAlign w:val="top"/>
          </w:tcPr>
          <w:p>
            <w:pPr>
              <w:rPr>
                <w:rFonts w:ascii="Times New Roman" w:hAnsi="Times New Roman"/>
                <w:b/>
                <w:lang w:eastAsia="en-US"/>
              </w:rPr>
            </w:pPr>
            <w:r>
              <w:rPr>
                <w:rFonts w:ascii="Times New Roman" w:hAnsi="Times New Roman"/>
                <w:b/>
                <w:lang w:eastAsia="en-US"/>
              </w:rPr>
              <w:t>Торбеевское ГП</w:t>
            </w:r>
          </w:p>
        </w:tc>
        <w:tc>
          <w:tcPr>
            <w:tcW w:w="796" w:type="pc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lang w:eastAsia="en-US"/>
              </w:rPr>
            </w:pPr>
            <w:r>
              <w:rPr>
                <w:rFonts w:ascii="Times New Roman" w:hAnsi="Times New Roman"/>
                <w:color w:val="222222"/>
                <w:shd w:val="clear" w:color="auto" w:fill="F8F9FA"/>
                <w:lang w:eastAsia="en-US"/>
              </w:rPr>
              <w:t>1111</w:t>
            </w:r>
          </w:p>
        </w:tc>
        <w:tc>
          <w:tcPr>
            <w:tcW w:w="508" w:type="pc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b/>
                <w:lang w:eastAsia="en-US"/>
              </w:rPr>
            </w:pPr>
            <w:r>
              <w:rPr>
                <w:rFonts w:ascii="Times New Roman" w:hAnsi="Times New Roman"/>
                <w:b/>
                <w:lang w:eastAsia="en-US"/>
              </w:rPr>
              <w:t>1097</w:t>
            </w:r>
          </w:p>
        </w:tc>
        <w:tc>
          <w:tcPr>
            <w:tcW w:w="507"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lang w:eastAsia="en-US"/>
              </w:rPr>
            </w:pPr>
            <w:r>
              <w:rPr>
                <w:rFonts w:ascii="Times New Roman" w:hAnsi="Times New Roman"/>
                <w:lang w:eastAsia="en-US"/>
              </w:rPr>
              <w:t>1073</w:t>
            </w:r>
          </w:p>
        </w:tc>
        <w:tc>
          <w:tcPr>
            <w:tcW w:w="580"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lang w:eastAsia="en-US"/>
              </w:rPr>
            </w:pPr>
            <w:r>
              <w:rPr>
                <w:rFonts w:ascii="Times New Roman" w:hAnsi="Times New Roman"/>
                <w:b/>
                <w:lang w:eastAsia="en-US"/>
              </w:rPr>
              <w:t>1060</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lang w:eastAsia="en-US"/>
              </w:rPr>
            </w:pPr>
            <w:r>
              <w:rPr>
                <w:rFonts w:ascii="Times New Roman" w:hAnsi="Times New Roman"/>
                <w:lang w:eastAsia="en-US"/>
              </w:rPr>
              <w:t>1123</w:t>
            </w:r>
          </w:p>
        </w:tc>
        <w:tc>
          <w:tcPr>
            <w:tcW w:w="578"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lang w:eastAsia="en-US"/>
              </w:rPr>
            </w:pPr>
            <w:r>
              <w:rPr>
                <w:rFonts w:ascii="Times New Roman" w:hAnsi="Times New Roman"/>
                <w:b/>
                <w:lang w:eastAsia="en-US"/>
              </w:rPr>
              <w:t>1219</w:t>
            </w:r>
          </w:p>
        </w:tc>
      </w:tr>
      <w:bookmarkEnd w:id="1"/>
    </w:tbl>
    <w:p>
      <w:pPr>
        <w:pStyle w:val="35"/>
        <w:autoSpaceDE w:val="0"/>
        <w:autoSpaceDN w:val="0"/>
        <w:adjustRightInd w:val="0"/>
        <w:spacing w:after="0"/>
        <w:ind w:left="0"/>
        <w:jc w:val="both"/>
        <w:rPr>
          <w:rFonts w:ascii="Times New Roman" w:hAnsi="Times New Roman"/>
          <w:sz w:val="24"/>
          <w:szCs w:val="24"/>
        </w:rPr>
      </w:pPr>
    </w:p>
    <w:p>
      <w:pPr>
        <w:pStyle w:val="35"/>
        <w:autoSpaceDE w:val="0"/>
        <w:autoSpaceDN w:val="0"/>
        <w:adjustRightInd w:val="0"/>
        <w:spacing w:after="0"/>
        <w:ind w:left="0"/>
        <w:jc w:val="both"/>
        <w:rPr>
          <w:rFonts w:ascii="Times New Roman" w:hAnsi="Times New Roman"/>
          <w:sz w:val="24"/>
          <w:szCs w:val="24"/>
          <w:lang w:val="ru-RU"/>
        </w:rPr>
      </w:pPr>
      <w:r>
        <w:rPr>
          <w:rFonts w:ascii="Times New Roman" w:hAnsi="Times New Roman"/>
          <w:sz w:val="24"/>
          <w:szCs w:val="24"/>
          <w:lang w:val="ru-RU"/>
        </w:rPr>
        <w:t xml:space="preserve">Глава 2. </w:t>
      </w:r>
      <w:r>
        <w:rPr>
          <w:rFonts w:ascii="Times New Roman" w:hAnsi="Times New Roman"/>
          <w:b/>
          <w:bCs/>
          <w:sz w:val="24"/>
          <w:szCs w:val="24"/>
          <w:lang w:val="ru-RU"/>
        </w:rPr>
        <w:t>Нормативно-правовая база</w:t>
      </w:r>
    </w:p>
    <w:p>
      <w:pPr>
        <w:autoSpaceDE w:val="0"/>
        <w:autoSpaceDN w:val="0"/>
        <w:adjustRightInd w:val="0"/>
        <w:spacing w:line="276" w:lineRule="auto"/>
        <w:ind w:firstLine="709"/>
        <w:rPr>
          <w:rFonts w:ascii="Times New Roman" w:hAnsi="Times New Roman"/>
        </w:rPr>
      </w:pPr>
    </w:p>
    <w:p>
      <w:pPr>
        <w:autoSpaceDE w:val="0"/>
        <w:autoSpaceDN w:val="0"/>
        <w:adjustRightInd w:val="0"/>
        <w:spacing w:line="276" w:lineRule="auto"/>
        <w:ind w:firstLine="709"/>
        <w:rPr>
          <w:rFonts w:ascii="Times New Roman" w:hAnsi="Times New Roman"/>
        </w:rPr>
      </w:pPr>
      <w:r>
        <w:rPr>
          <w:rFonts w:ascii="Times New Roman" w:hAnsi="Times New Roman"/>
        </w:rPr>
        <w:t>Проект Генерального плана разработан в соответствии со следующими техническими и нормативно-правовыми документами:</w:t>
      </w:r>
    </w:p>
    <w:p>
      <w:pPr>
        <w:keepNext/>
        <w:keepLines/>
        <w:spacing w:line="276" w:lineRule="auto"/>
        <w:jc w:val="left"/>
        <w:outlineLvl w:val="0"/>
        <w:rPr>
          <w:rFonts w:ascii="Times New Roman" w:hAnsi="Times New Roman"/>
          <w:b/>
          <w:bCs/>
        </w:rPr>
      </w:pPr>
      <w:r>
        <w:rPr>
          <w:rFonts w:ascii="Times New Roman" w:hAnsi="Times New Roman"/>
          <w:b/>
          <w:bCs/>
        </w:rPr>
        <w:t>ФЕДЕРАЛЬНЫЕ НОРМАТИВНО-ПРАВОВЫЕ АКТЫ</w:t>
      </w:r>
    </w:p>
    <w:p>
      <w:pPr>
        <w:numPr>
          <w:ilvl w:val="0"/>
          <w:numId w:val="6"/>
        </w:numPr>
        <w:autoSpaceDE w:val="0"/>
        <w:autoSpaceDN w:val="0"/>
        <w:adjustRightInd w:val="0"/>
        <w:spacing w:after="200" w:line="276" w:lineRule="auto"/>
        <w:contextualSpacing/>
        <w:jc w:val="left"/>
        <w:rPr>
          <w:rFonts w:ascii="Times New Roman" w:hAnsi="Times New Roman"/>
          <w:position w:val="-6"/>
          <w:szCs w:val="28"/>
        </w:rPr>
      </w:pPr>
      <w:r>
        <w:rPr>
          <w:rFonts w:ascii="Times New Roman" w:hAnsi="Times New Roman"/>
          <w:position w:val="-6"/>
          <w:szCs w:val="28"/>
        </w:rPr>
        <w:t>Градостроительный кодекс Российской Федерации;</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Земельный кодекс Российской Федерации;</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Водный кодекс Российской Федерации;</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Лесной кодекс Российской Федерации;</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Федеральный закон от 24.12.2004 № 172-ФЗ «О порядке перевода земель или земельных участков из одной категории в другую»;</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Федеральный закон от 14.03.1995 № 33-ФЗ «Об особо охраняемых природных территориях»;</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Федеральный закон от 23.02.1995 № 26-ФЗ «О природных лечебных ресурсах, лечебно-оздоровительных местностях и курортах»;</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Федеральный закон от 06.10.2003 № 131-ФЗ «Об общих принципах организации местного самоуправления в Российской Федерации»;</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Федеральный закон от 22.07.2008 № 123-ФЗ «Технический регламент о требованиях пожарной безопасности»;</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Федеральный закон от 24.06.1998 №89-ФЗ «Об отходах производства и потребления»;</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Федеральный закон от 25.06.2002 №73-ФЗ «Об объектах культурного наследия (памятниках истории и культуры) народов Российской Федерации»;</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Постановление Правительства РФ от 09.06.2006 № 363 «Об информационном обеспечении градостроительной деятельности»;</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Постановление Правительства РФ от 24.03.2007 № 178 «Об утверждении Положения о согласовании проектов схем территориального планирования субъектов РФ»;</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Приказ Минрегиона РФ от 30.08.2007 № 85 «Об утверждении документов по ведению информационной системы обеспечения градостроительной деятельности» (вместе с «Положением о системе классификации и кодирования, используемой при ведении книг, входящих в состав информационной системы обеспечения градостроительной деятельности», «Положением о порядке ведения книг, входящих в состав информационной системы обеспечения градостроительной деятельности, и порядке присвоения регистрационных и идентификационных номеров»);</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РДС 35-201-99 «Порядок реализации требований доступности для инвалидов к объектам социальной инфраструктуры»;</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РФ от 25.09.2007 № 74;</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СНиП 11-04-2003 «Инструкция о порядке разработки, согласования, экспертизы и утверждения градостроительной документации» от 29.10.2002 № 150;</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СП 104.13330.2016 «Инженерная защита территории от затопления и подтопления» Актуализированная редакция СНиП 2.06.15-85;</w:t>
      </w:r>
    </w:p>
    <w:p>
      <w:pPr>
        <w:numPr>
          <w:ilvl w:val="0"/>
          <w:numId w:val="6"/>
        </w:numPr>
        <w:autoSpaceDE w:val="0"/>
        <w:autoSpaceDN w:val="0"/>
        <w:adjustRightInd w:val="0"/>
        <w:spacing w:after="200" w:line="276" w:lineRule="auto"/>
        <w:contextualSpacing/>
        <w:rPr>
          <w:rFonts w:ascii="Times New Roman" w:hAnsi="Times New Roman"/>
          <w:position w:val="-6"/>
          <w:szCs w:val="28"/>
        </w:rPr>
      </w:pPr>
      <w:r>
        <w:rPr>
          <w:rFonts w:ascii="Times New Roman" w:hAnsi="Times New Roman"/>
          <w:szCs w:val="28"/>
        </w:rPr>
        <w:t>СП 42.13330.2016 «Градостроительство. Планировка и застройка городских и сельских поселений»</w:t>
      </w:r>
      <w:r>
        <w:rPr>
          <w:rFonts w:ascii="Times New Roman" w:hAnsi="Times New Roman"/>
          <w:b/>
          <w:szCs w:val="28"/>
        </w:rPr>
        <w:t xml:space="preserve">. </w:t>
      </w:r>
      <w:r>
        <w:rPr>
          <w:rFonts w:ascii="Times New Roman" w:hAnsi="Times New Roman"/>
          <w:szCs w:val="28"/>
        </w:rPr>
        <w:t>Актуализированная редакция СНиП 2.07.01-89</w:t>
      </w:r>
    </w:p>
    <w:p>
      <w:pPr>
        <w:suppressAutoHyphens/>
        <w:spacing w:line="276" w:lineRule="auto"/>
        <w:ind w:left="720" w:hanging="360"/>
        <w:rPr>
          <w:rFonts w:ascii="Times New Roman" w:hAnsi="Times New Roman"/>
          <w:lang w:eastAsia="ar-SA"/>
        </w:rPr>
      </w:pPr>
    </w:p>
    <w:p>
      <w:pPr>
        <w:keepNext/>
        <w:keepLines/>
        <w:spacing w:line="276" w:lineRule="auto"/>
        <w:outlineLvl w:val="0"/>
        <w:rPr>
          <w:rFonts w:ascii="Times New Roman" w:hAnsi="Times New Roman"/>
          <w:b/>
          <w:bCs/>
        </w:rPr>
      </w:pPr>
      <w:r>
        <w:rPr>
          <w:rFonts w:ascii="Times New Roman" w:hAnsi="Times New Roman"/>
          <w:b/>
          <w:bCs/>
        </w:rPr>
        <w:t>РЕГИОНАЛЬНЫЕ НОРМАТИВНО-ПРАВОВЫЕ АКТЫ</w:t>
      </w:r>
    </w:p>
    <w:p>
      <w:pPr>
        <w:numPr>
          <w:ilvl w:val="0"/>
          <w:numId w:val="7"/>
        </w:numPr>
        <w:autoSpaceDE w:val="0"/>
        <w:autoSpaceDN w:val="0"/>
        <w:adjustRightInd w:val="0"/>
        <w:spacing w:after="200" w:line="276" w:lineRule="auto"/>
        <w:ind w:hanging="720"/>
        <w:contextualSpacing/>
        <w:rPr>
          <w:rFonts w:ascii="Times New Roman" w:hAnsi="Times New Roman"/>
        </w:rPr>
      </w:pPr>
      <w:r>
        <w:rPr>
          <w:rFonts w:ascii="Times New Roman" w:hAnsi="Times New Roman"/>
        </w:rPr>
        <w:t>Закон республики Мордовия от 03.08.2015 г. № 58-З «О некоторых вопросах градостроительного проектирования и внесении изменения в статью 2 закона республики Мордовия «О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w:t>
      </w:r>
    </w:p>
    <w:p>
      <w:pPr>
        <w:numPr>
          <w:ilvl w:val="0"/>
          <w:numId w:val="7"/>
        </w:numPr>
        <w:autoSpaceDE w:val="0"/>
        <w:autoSpaceDN w:val="0"/>
        <w:adjustRightInd w:val="0"/>
        <w:spacing w:after="200" w:line="276" w:lineRule="auto"/>
        <w:ind w:hanging="709"/>
        <w:contextualSpacing/>
        <w:rPr>
          <w:rFonts w:ascii="Times New Roman" w:hAnsi="Times New Roman"/>
          <w:position w:val="-6"/>
        </w:rPr>
      </w:pPr>
      <w:r>
        <w:rPr>
          <w:rFonts w:ascii="Times New Roman" w:hAnsi="Times New Roman"/>
        </w:rPr>
        <w:t>Закон республики Мордовия от 12.10.2015 г. №71-З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p>
    <w:p>
      <w:pPr>
        <w:pStyle w:val="35"/>
        <w:widowControl w:val="0"/>
        <w:numPr>
          <w:ilvl w:val="0"/>
          <w:numId w:val="7"/>
        </w:numPr>
        <w:spacing w:after="0"/>
        <w:ind w:hanging="720"/>
        <w:jc w:val="both"/>
        <w:rPr>
          <w:rFonts w:ascii="Times New Roman" w:hAnsi="Times New Roman"/>
          <w:sz w:val="24"/>
        </w:rPr>
      </w:pPr>
      <w:r>
        <w:rPr>
          <w:rFonts w:ascii="Times New Roman" w:hAnsi="Times New Roman"/>
        </w:rPr>
        <w:t xml:space="preserve">Закон Республики Мордовия </w:t>
      </w:r>
      <w:r>
        <w:rPr>
          <w:rFonts w:ascii="Times New Roman" w:hAnsi="Times New Roman"/>
          <w:sz w:val="24"/>
        </w:rPr>
        <w:t>от 28.12.2004 г. № 127-З « Об установлении границ муниципальных образований Торбеевского муниципального района Республики Мордовия, Торбеевского муниципального района Республики Мордовия и наделении их статусом сельского поселения и муниципального района»</w:t>
      </w:r>
    </w:p>
    <w:p>
      <w:pPr>
        <w:widowControl w:val="0"/>
        <w:numPr>
          <w:ilvl w:val="0"/>
          <w:numId w:val="7"/>
        </w:numPr>
        <w:spacing w:after="200" w:line="276" w:lineRule="auto"/>
        <w:ind w:hanging="720"/>
        <w:contextualSpacing/>
        <w:rPr>
          <w:rFonts w:ascii="Times New Roman" w:hAnsi="Times New Roman"/>
          <w:szCs w:val="22"/>
        </w:rPr>
      </w:pPr>
      <w:bookmarkStart w:id="2" w:name="_Hlk488160572"/>
      <w:r>
        <w:rPr>
          <w:rFonts w:ascii="Times New Roman" w:hAnsi="Times New Roman"/>
          <w:szCs w:val="22"/>
        </w:rPr>
        <w:t>Постановление Правительства Республики Мордовия от 08.08.2016 г. №409 «Об утверждении региональных нормативов градостроительного проектирования Республики Мордовия»</w:t>
      </w:r>
      <w:bookmarkEnd w:id="2"/>
    </w:p>
    <w:p>
      <w:pPr>
        <w:widowControl w:val="0"/>
        <w:spacing w:line="276" w:lineRule="auto"/>
        <w:ind w:left="720"/>
        <w:contextualSpacing/>
        <w:rPr>
          <w:rFonts w:ascii="Times New Roman" w:hAnsi="Times New Roman"/>
          <w:szCs w:val="22"/>
        </w:rPr>
      </w:pPr>
    </w:p>
    <w:p>
      <w:pPr>
        <w:keepNext/>
        <w:keepLines/>
        <w:spacing w:line="276" w:lineRule="auto"/>
        <w:outlineLvl w:val="0"/>
        <w:rPr>
          <w:rFonts w:ascii="Times New Roman" w:hAnsi="Times New Roman"/>
          <w:b/>
          <w:bCs/>
        </w:rPr>
      </w:pPr>
      <w:r>
        <w:rPr>
          <w:rFonts w:ascii="Times New Roman" w:hAnsi="Times New Roman"/>
          <w:b/>
          <w:bCs/>
        </w:rPr>
        <w:t>МУНИЦИПАЛЬНЫЕ НОРМАТИВНО-ПРАВОВЫЕ АКТЫ</w:t>
      </w:r>
    </w:p>
    <w:p>
      <w:pPr>
        <w:numPr>
          <w:ilvl w:val="0"/>
          <w:numId w:val="8"/>
        </w:numPr>
        <w:suppressAutoHyphens/>
        <w:spacing w:line="276" w:lineRule="auto"/>
        <w:ind w:left="567" w:hanging="567"/>
        <w:rPr>
          <w:rFonts w:ascii="Times New Roman" w:hAnsi="Times New Roman"/>
          <w:lang w:eastAsia="ar-SA"/>
        </w:rPr>
      </w:pPr>
      <w:r>
        <w:rPr>
          <w:rFonts w:ascii="Times New Roman" w:hAnsi="Times New Roman"/>
          <w:lang w:eastAsia="ar-SA"/>
        </w:rPr>
        <w:t>Устав Торбеевского муниципального района Республики Мордовия</w:t>
      </w:r>
    </w:p>
    <w:p>
      <w:pPr>
        <w:suppressAutoHyphens/>
        <w:spacing w:line="276" w:lineRule="auto"/>
        <w:ind w:left="720"/>
        <w:rPr>
          <w:rFonts w:ascii="Times New Roman" w:hAnsi="Times New Roman"/>
          <w:lang w:eastAsia="ar-SA"/>
        </w:rPr>
      </w:pPr>
    </w:p>
    <w:p>
      <w:pPr>
        <w:keepNext/>
        <w:keepLines/>
        <w:spacing w:line="276" w:lineRule="auto"/>
        <w:outlineLvl w:val="0"/>
        <w:rPr>
          <w:rFonts w:ascii="Times New Roman" w:hAnsi="Times New Roman"/>
          <w:b/>
          <w:bCs/>
        </w:rPr>
      </w:pPr>
      <w:r>
        <w:rPr>
          <w:rFonts w:ascii="Times New Roman" w:hAnsi="Times New Roman"/>
          <w:b/>
          <w:bCs/>
        </w:rPr>
        <w:t>МЕСТНЫЕ НОРМАТИВНО-ПРАВОВЫЕ АКТЫ</w:t>
      </w:r>
    </w:p>
    <w:p>
      <w:pPr>
        <w:numPr>
          <w:ilvl w:val="0"/>
          <w:numId w:val="7"/>
        </w:numPr>
        <w:autoSpaceDE w:val="0"/>
        <w:autoSpaceDN w:val="0"/>
        <w:adjustRightInd w:val="0"/>
        <w:spacing w:after="200" w:line="276" w:lineRule="auto"/>
        <w:ind w:hanging="720"/>
        <w:contextualSpacing/>
        <w:outlineLvl w:val="0"/>
        <w:rPr>
          <w:rFonts w:ascii="Times New Roman" w:hAnsi="Times New Roman"/>
        </w:rPr>
      </w:pPr>
      <w:r>
        <w:rPr>
          <w:rFonts w:ascii="Times New Roman" w:hAnsi="Times New Roman"/>
        </w:rPr>
        <w:t>Устав Торбеевского городского поселения</w:t>
      </w:r>
    </w:p>
    <w:p>
      <w:pPr>
        <w:pStyle w:val="35"/>
        <w:autoSpaceDE w:val="0"/>
        <w:autoSpaceDN w:val="0"/>
        <w:adjustRightInd w:val="0"/>
        <w:spacing w:after="0"/>
        <w:ind w:left="0"/>
        <w:jc w:val="both"/>
        <w:outlineLvl w:val="0"/>
        <w:rPr>
          <w:rFonts w:ascii="Times New Roman" w:hAnsi="Times New Roman"/>
          <w:sz w:val="24"/>
          <w:szCs w:val="24"/>
          <w:lang w:val="ru-RU"/>
        </w:rPr>
      </w:pPr>
    </w:p>
    <w:p>
      <w:pPr>
        <w:pStyle w:val="35"/>
        <w:autoSpaceDE w:val="0"/>
        <w:autoSpaceDN w:val="0"/>
        <w:adjustRightInd w:val="0"/>
        <w:spacing w:after="0"/>
        <w:ind w:left="0"/>
        <w:jc w:val="both"/>
        <w:outlineLvl w:val="0"/>
        <w:rPr>
          <w:rFonts w:ascii="Times New Roman" w:hAnsi="Times New Roman"/>
          <w:sz w:val="24"/>
          <w:szCs w:val="24"/>
          <w:lang w:val="ru-RU"/>
        </w:rPr>
      </w:pPr>
      <w:r>
        <w:rPr>
          <w:rFonts w:ascii="Times New Roman" w:hAnsi="Times New Roman"/>
          <w:sz w:val="24"/>
          <w:szCs w:val="24"/>
          <w:lang w:val="ru-RU"/>
        </w:rPr>
        <w:t xml:space="preserve">Глава 3. </w:t>
      </w:r>
      <w:r>
        <w:rPr>
          <w:rFonts w:ascii="Times New Roman" w:hAnsi="Times New Roman"/>
          <w:b/>
          <w:bCs/>
          <w:sz w:val="24"/>
          <w:szCs w:val="24"/>
          <w:lang w:val="ru-RU"/>
        </w:rPr>
        <w:t>Цели территориального планирования</w:t>
      </w:r>
    </w:p>
    <w:p>
      <w:pPr>
        <w:autoSpaceDE w:val="0"/>
        <w:autoSpaceDN w:val="0"/>
        <w:adjustRightInd w:val="0"/>
        <w:spacing w:line="276" w:lineRule="auto"/>
        <w:ind w:firstLine="709"/>
        <w:rPr>
          <w:rFonts w:ascii="Times New Roman" w:hAnsi="Times New Roman"/>
        </w:rPr>
      </w:pPr>
    </w:p>
    <w:p>
      <w:pPr>
        <w:autoSpaceDE w:val="0"/>
        <w:autoSpaceDN w:val="0"/>
        <w:adjustRightInd w:val="0"/>
        <w:spacing w:line="276" w:lineRule="auto"/>
        <w:ind w:firstLine="709"/>
        <w:rPr>
          <w:rFonts w:ascii="Times New Roman" w:hAnsi="Times New Roman"/>
        </w:rPr>
      </w:pPr>
      <w:r>
        <w:rPr>
          <w:rFonts w:ascii="Times New Roman" w:hAnsi="Times New Roman"/>
        </w:rPr>
        <w:t>1. Главная цель Генерального плана — цель долгосрочного территориального планирования на перспективу: обеспечение условий для поступательного устойчивого развития поселения, которое заключается:</w:t>
      </w:r>
    </w:p>
    <w:p>
      <w:pPr>
        <w:numPr>
          <w:ilvl w:val="0"/>
          <w:numId w:val="9"/>
        </w:numPr>
        <w:autoSpaceDE w:val="0"/>
        <w:autoSpaceDN w:val="0"/>
        <w:adjustRightInd w:val="0"/>
        <w:spacing w:line="276" w:lineRule="auto"/>
        <w:ind w:left="0" w:firstLine="709"/>
        <w:rPr>
          <w:rFonts w:ascii="Times New Roman" w:hAnsi="Times New Roman"/>
        </w:rPr>
      </w:pPr>
      <w:r>
        <w:rPr>
          <w:rFonts w:ascii="Times New Roman" w:hAnsi="Times New Roman"/>
        </w:rPr>
        <w:t>в максимальном использовании культурного, ресурсного, пространственного и человеческого потенциала во имя благополучия всех граждан при соблюдении баланса интересов и справедливости, на основе активного взаимодействия органов власти, населения, инвесторов, застройщиков в соответствии с принципами функционирования гражданского общества;</w:t>
      </w:r>
    </w:p>
    <w:p>
      <w:pPr>
        <w:numPr>
          <w:ilvl w:val="0"/>
          <w:numId w:val="9"/>
        </w:numPr>
        <w:autoSpaceDE w:val="0"/>
        <w:autoSpaceDN w:val="0"/>
        <w:adjustRightInd w:val="0"/>
        <w:spacing w:line="276" w:lineRule="auto"/>
        <w:ind w:left="0" w:firstLine="709"/>
        <w:rPr>
          <w:rFonts w:ascii="Times New Roman" w:hAnsi="Times New Roman"/>
        </w:rPr>
      </w:pPr>
      <w:r>
        <w:rPr>
          <w:rFonts w:ascii="Times New Roman" w:hAnsi="Times New Roman"/>
        </w:rPr>
        <w:t>в сохранении и бережном использовании исторического и природного наследия территории;</w:t>
      </w:r>
    </w:p>
    <w:p>
      <w:pPr>
        <w:numPr>
          <w:ilvl w:val="0"/>
          <w:numId w:val="9"/>
        </w:numPr>
        <w:autoSpaceDE w:val="0"/>
        <w:autoSpaceDN w:val="0"/>
        <w:adjustRightInd w:val="0"/>
        <w:spacing w:line="276" w:lineRule="auto"/>
        <w:ind w:left="0" w:firstLine="709"/>
        <w:rPr>
          <w:rFonts w:ascii="Times New Roman" w:hAnsi="Times New Roman"/>
        </w:rPr>
      </w:pPr>
      <w:r>
        <w:rPr>
          <w:rFonts w:ascii="Times New Roman" w:hAnsi="Times New Roman"/>
        </w:rPr>
        <w:t>в последовательной реализации мероприятий Генерального плана на основе установленных целевых показателей как обязательств и ориентиров для достижения на различных этапах и регулярного публичного предъявления результатов реализации планов, показывающих реальную динамику приближения к установленным целевым показателям Генерального плана.</w:t>
      </w:r>
    </w:p>
    <w:p>
      <w:pPr>
        <w:autoSpaceDE w:val="0"/>
        <w:autoSpaceDN w:val="0"/>
        <w:adjustRightInd w:val="0"/>
        <w:spacing w:line="276" w:lineRule="auto"/>
        <w:ind w:left="709"/>
        <w:rPr>
          <w:rFonts w:ascii="Times New Roman" w:hAnsi="Times New Roman"/>
        </w:rPr>
      </w:pPr>
    </w:p>
    <w:p>
      <w:pPr>
        <w:autoSpaceDE w:val="0"/>
        <w:autoSpaceDN w:val="0"/>
        <w:adjustRightInd w:val="0"/>
        <w:spacing w:line="276" w:lineRule="auto"/>
        <w:rPr>
          <w:rFonts w:ascii="Times New Roman" w:hAnsi="Times New Roman"/>
        </w:rPr>
      </w:pPr>
      <w:r>
        <w:rPr>
          <w:rFonts w:ascii="Times New Roman" w:hAnsi="Times New Roman"/>
        </w:rPr>
        <w:t xml:space="preserve">Глава 4. </w:t>
      </w:r>
      <w:r>
        <w:rPr>
          <w:rFonts w:ascii="Times New Roman" w:hAnsi="Times New Roman"/>
          <w:b/>
          <w:bCs/>
        </w:rPr>
        <w:t>Задачи территориального планирования</w:t>
      </w:r>
    </w:p>
    <w:p>
      <w:pPr>
        <w:tabs>
          <w:tab w:val="left" w:pos="993"/>
        </w:tabs>
        <w:spacing w:line="276" w:lineRule="auto"/>
        <w:ind w:firstLine="709"/>
        <w:rPr>
          <w:rFonts w:ascii="Times New Roman" w:hAnsi="Times New Roman"/>
        </w:rPr>
      </w:pPr>
    </w:p>
    <w:p>
      <w:pPr>
        <w:tabs>
          <w:tab w:val="left" w:pos="993"/>
        </w:tabs>
        <w:spacing w:line="276" w:lineRule="auto"/>
        <w:ind w:firstLine="709"/>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Совершенствование системы транспортной инфраструктуры общего пользования и системы общественного транспорта. Создание единого транспортного каркаса со смежными территориями как в Республике Мордовия, так и с прилегающими субъектами Федерации. Разделение структуры автомобильных дорог на дороги различных категорий.</w:t>
      </w:r>
    </w:p>
    <w:p>
      <w:pPr>
        <w:tabs>
          <w:tab w:val="left" w:pos="993"/>
        </w:tabs>
        <w:spacing w:line="276" w:lineRule="auto"/>
        <w:ind w:firstLine="709"/>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 xml:space="preserve">Модернизация систем инженерного обеспечения территорий, предусматривающая дифференцированный подход к технологическим схемам развития систем инженерной инфраструктуры на различных территориях. </w:t>
      </w:r>
    </w:p>
    <w:p>
      <w:pPr>
        <w:tabs>
          <w:tab w:val="left" w:pos="993"/>
        </w:tabs>
        <w:spacing w:line="276" w:lineRule="auto"/>
        <w:ind w:firstLine="709"/>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Выделение и «закрепление» инфраструктурного и природного каркаса территории. </w:t>
      </w:r>
    </w:p>
    <w:p>
      <w:pPr>
        <w:tabs>
          <w:tab w:val="left" w:pos="993"/>
        </w:tabs>
        <w:spacing w:line="276" w:lineRule="auto"/>
        <w:ind w:firstLine="709"/>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 xml:space="preserve">Выделение границ территорий историко-культурного наследия и природного комплекса. </w:t>
      </w:r>
    </w:p>
    <w:p>
      <w:pPr>
        <w:tabs>
          <w:tab w:val="left" w:pos="993"/>
        </w:tabs>
        <w:spacing w:line="276" w:lineRule="auto"/>
        <w:ind w:firstLine="709"/>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 xml:space="preserve">Установление границ зон с особыми условиями развития территорий. </w:t>
      </w:r>
    </w:p>
    <w:p>
      <w:pPr>
        <w:tabs>
          <w:tab w:val="left" w:pos="993"/>
        </w:tabs>
        <w:spacing w:line="276" w:lineRule="auto"/>
        <w:ind w:firstLine="709"/>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 xml:space="preserve">Сохранение необходимых территорий для сельскохозяйственного производства, хранения и первичной переработки сельскохозяйственной продукции. </w:t>
      </w:r>
    </w:p>
    <w:p>
      <w:pPr>
        <w:tabs>
          <w:tab w:val="left" w:pos="993"/>
        </w:tabs>
        <w:spacing w:line="276" w:lineRule="auto"/>
        <w:ind w:firstLine="709"/>
        <w:rPr>
          <w:rFonts w:ascii="Times New Roman" w:hAnsi="Times New Roman"/>
        </w:rPr>
      </w:pPr>
    </w:p>
    <w:p>
      <w:pPr>
        <w:tabs>
          <w:tab w:val="left" w:pos="993"/>
        </w:tabs>
        <w:spacing w:line="276" w:lineRule="auto"/>
        <w:rPr>
          <w:rFonts w:ascii="Times New Roman" w:hAnsi="Times New Roman"/>
          <w:b/>
          <w:bCs/>
        </w:rPr>
      </w:pPr>
      <w:r>
        <w:rPr>
          <w:rFonts w:ascii="Times New Roman" w:hAnsi="Times New Roman"/>
        </w:rPr>
        <w:t>Глава 5.</w:t>
      </w:r>
      <w:r>
        <w:rPr>
          <w:rFonts w:ascii="Times New Roman" w:hAnsi="Times New Roman"/>
          <w:b/>
          <w:bCs/>
        </w:rPr>
        <w:t xml:space="preserve"> Показатели генерального плана</w:t>
      </w:r>
    </w:p>
    <w:p>
      <w:pPr>
        <w:autoSpaceDE w:val="0"/>
        <w:autoSpaceDN w:val="0"/>
        <w:adjustRightInd w:val="0"/>
        <w:spacing w:after="120" w:line="276" w:lineRule="auto"/>
        <w:rPr>
          <w:rFonts w:ascii="Times New Roman" w:hAnsi="Times New Roman"/>
          <w:b/>
          <w:i/>
        </w:rPr>
      </w:pPr>
    </w:p>
    <w:p>
      <w:pPr>
        <w:autoSpaceDE w:val="0"/>
        <w:autoSpaceDN w:val="0"/>
        <w:adjustRightInd w:val="0"/>
        <w:spacing w:after="120" w:line="276" w:lineRule="auto"/>
        <w:rPr>
          <w:rFonts w:ascii="Times New Roman" w:hAnsi="Times New Roman"/>
          <w:b/>
          <w:i/>
        </w:rPr>
      </w:pPr>
      <w:r>
        <w:rPr>
          <w:rFonts w:ascii="Times New Roman" w:hAnsi="Times New Roman"/>
          <w:b/>
          <w:i/>
        </w:rPr>
        <w:t>Таблица 2</w:t>
      </w:r>
    </w:p>
    <w:tbl>
      <w:tblPr>
        <w:tblStyle w:val="8"/>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041"/>
        <w:gridCol w:w="122"/>
        <w:gridCol w:w="1495"/>
        <w:gridCol w:w="1830"/>
        <w:gridCol w:w="141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74" w:type="dxa"/>
            <w:tcBorders>
              <w:top w:val="single" w:color="auto" w:sz="4" w:space="0"/>
            </w:tcBorders>
            <w:shd w:val="clear" w:color="auto" w:fill="EEECE1"/>
            <w:noWrap w:val="0"/>
            <w:vAlign w:val="center"/>
          </w:tcPr>
          <w:p>
            <w:pPr>
              <w:rPr>
                <w:rFonts w:ascii="Times New Roman" w:hAnsi="Times New Roman"/>
                <w:b/>
                <w:bCs/>
              </w:rPr>
            </w:pPr>
            <w:bookmarkStart w:id="3" w:name="_Hlk93481082"/>
            <w:r>
              <w:rPr>
                <w:rFonts w:ascii="Times New Roman" w:hAnsi="Times New Roman"/>
                <w:b/>
                <w:bCs/>
              </w:rPr>
              <w:t>№ п/п</w:t>
            </w:r>
          </w:p>
        </w:tc>
        <w:tc>
          <w:tcPr>
            <w:tcW w:w="3041" w:type="dxa"/>
            <w:tcBorders>
              <w:top w:val="single" w:color="auto" w:sz="4" w:space="0"/>
            </w:tcBorders>
            <w:shd w:val="clear" w:color="auto" w:fill="EEECE1"/>
            <w:noWrap w:val="0"/>
            <w:vAlign w:val="center"/>
          </w:tcPr>
          <w:p>
            <w:pPr>
              <w:rPr>
                <w:rFonts w:ascii="Times New Roman" w:hAnsi="Times New Roman"/>
                <w:b/>
                <w:bCs/>
              </w:rPr>
            </w:pPr>
            <w:r>
              <w:rPr>
                <w:rFonts w:ascii="Times New Roman" w:hAnsi="Times New Roman"/>
                <w:b/>
                <w:bCs/>
              </w:rPr>
              <w:t>Показатели территориального планирования</w:t>
            </w:r>
          </w:p>
        </w:tc>
        <w:tc>
          <w:tcPr>
            <w:tcW w:w="1617" w:type="dxa"/>
            <w:gridSpan w:val="2"/>
            <w:tcBorders>
              <w:top w:val="single" w:color="auto" w:sz="4" w:space="0"/>
            </w:tcBorders>
            <w:shd w:val="clear" w:color="auto" w:fill="EEECE1"/>
            <w:noWrap w:val="0"/>
            <w:vAlign w:val="center"/>
          </w:tcPr>
          <w:p>
            <w:pPr>
              <w:rPr>
                <w:rFonts w:ascii="Times New Roman" w:hAnsi="Times New Roman"/>
                <w:b/>
                <w:bCs/>
              </w:rPr>
            </w:pPr>
            <w:r>
              <w:rPr>
                <w:rFonts w:ascii="Times New Roman" w:hAnsi="Times New Roman"/>
                <w:b/>
                <w:bCs/>
              </w:rPr>
              <w:t>Единица измерения</w:t>
            </w:r>
          </w:p>
        </w:tc>
        <w:tc>
          <w:tcPr>
            <w:tcW w:w="1830" w:type="dxa"/>
            <w:tcBorders>
              <w:top w:val="single" w:color="auto" w:sz="4" w:space="0"/>
            </w:tcBorders>
            <w:shd w:val="clear" w:color="auto" w:fill="EEECE1"/>
            <w:noWrap w:val="0"/>
            <w:vAlign w:val="center"/>
          </w:tcPr>
          <w:p>
            <w:pPr>
              <w:rPr>
                <w:rFonts w:ascii="Times New Roman" w:hAnsi="Times New Roman"/>
                <w:b/>
                <w:bCs/>
              </w:rPr>
            </w:pPr>
            <w:r>
              <w:rPr>
                <w:rFonts w:ascii="Times New Roman" w:hAnsi="Times New Roman"/>
                <w:b/>
                <w:bCs/>
              </w:rPr>
              <w:t>Современное состояние</w:t>
            </w:r>
          </w:p>
        </w:tc>
        <w:tc>
          <w:tcPr>
            <w:tcW w:w="1415" w:type="dxa"/>
            <w:tcBorders>
              <w:top w:val="single" w:color="auto" w:sz="4" w:space="0"/>
            </w:tcBorders>
            <w:shd w:val="clear" w:color="auto" w:fill="EEECE1"/>
            <w:noWrap w:val="0"/>
            <w:vAlign w:val="center"/>
          </w:tcPr>
          <w:p>
            <w:pPr>
              <w:rPr>
                <w:rFonts w:ascii="Times New Roman" w:hAnsi="Times New Roman"/>
                <w:b/>
                <w:bCs/>
              </w:rPr>
            </w:pPr>
            <w:r>
              <w:rPr>
                <w:rFonts w:ascii="Times New Roman" w:hAnsi="Times New Roman"/>
                <w:b/>
                <w:bCs/>
              </w:rPr>
              <w:t>2029 г.</w:t>
            </w:r>
          </w:p>
        </w:tc>
        <w:tc>
          <w:tcPr>
            <w:tcW w:w="1430" w:type="dxa"/>
            <w:tcBorders>
              <w:top w:val="single" w:color="auto" w:sz="4" w:space="0"/>
            </w:tcBorders>
            <w:shd w:val="clear" w:color="auto" w:fill="EEECE1"/>
            <w:noWrap w:val="0"/>
            <w:vAlign w:val="center"/>
          </w:tcPr>
          <w:p>
            <w:pPr>
              <w:rPr>
                <w:rFonts w:ascii="Times New Roman" w:hAnsi="Times New Roman"/>
                <w:b/>
                <w:bCs/>
              </w:rPr>
            </w:pPr>
            <w:r>
              <w:rPr>
                <w:rFonts w:ascii="Times New Roman" w:hAnsi="Times New Roman"/>
                <w:b/>
                <w:bCs/>
              </w:rPr>
              <w:t>2044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4" w:type="dxa"/>
            <w:noWrap w:val="0"/>
            <w:vAlign w:val="center"/>
          </w:tcPr>
          <w:p>
            <w:pPr>
              <w:rPr>
                <w:rFonts w:ascii="Times New Roman" w:hAnsi="Times New Roman"/>
                <w:b/>
                <w:bCs/>
              </w:rPr>
            </w:pPr>
            <w:r>
              <w:rPr>
                <w:rFonts w:ascii="Times New Roman" w:hAnsi="Times New Roman"/>
                <w:b/>
                <w:bCs/>
              </w:rPr>
              <w:t>1</w:t>
            </w:r>
          </w:p>
        </w:tc>
        <w:tc>
          <w:tcPr>
            <w:tcW w:w="3041" w:type="dxa"/>
            <w:noWrap w:val="0"/>
            <w:vAlign w:val="center"/>
          </w:tcPr>
          <w:p>
            <w:pPr>
              <w:rPr>
                <w:rFonts w:ascii="Times New Roman" w:hAnsi="Times New Roman"/>
                <w:b/>
                <w:bCs/>
              </w:rPr>
            </w:pPr>
            <w:r>
              <w:rPr>
                <w:rFonts w:ascii="Times New Roman" w:hAnsi="Times New Roman"/>
                <w:b/>
                <w:bCs/>
              </w:rPr>
              <w:t>2</w:t>
            </w:r>
          </w:p>
        </w:tc>
        <w:tc>
          <w:tcPr>
            <w:tcW w:w="1617" w:type="dxa"/>
            <w:gridSpan w:val="2"/>
            <w:noWrap w:val="0"/>
            <w:vAlign w:val="center"/>
          </w:tcPr>
          <w:p>
            <w:pPr>
              <w:rPr>
                <w:rFonts w:ascii="Times New Roman" w:hAnsi="Times New Roman"/>
                <w:b/>
                <w:bCs/>
              </w:rPr>
            </w:pPr>
            <w:r>
              <w:rPr>
                <w:rFonts w:ascii="Times New Roman" w:hAnsi="Times New Roman"/>
                <w:b/>
                <w:bCs/>
              </w:rPr>
              <w:t>3</w:t>
            </w:r>
          </w:p>
        </w:tc>
        <w:tc>
          <w:tcPr>
            <w:tcW w:w="1830" w:type="dxa"/>
            <w:noWrap w:val="0"/>
            <w:vAlign w:val="center"/>
          </w:tcPr>
          <w:p>
            <w:pPr>
              <w:rPr>
                <w:rFonts w:ascii="Times New Roman" w:hAnsi="Times New Roman"/>
                <w:b/>
                <w:bCs/>
              </w:rPr>
            </w:pPr>
            <w:r>
              <w:rPr>
                <w:rFonts w:ascii="Times New Roman" w:hAnsi="Times New Roman"/>
                <w:b/>
                <w:bCs/>
              </w:rPr>
              <w:t>4</w:t>
            </w:r>
          </w:p>
        </w:tc>
        <w:tc>
          <w:tcPr>
            <w:tcW w:w="1415" w:type="dxa"/>
            <w:noWrap w:val="0"/>
            <w:vAlign w:val="center"/>
          </w:tcPr>
          <w:p>
            <w:pPr>
              <w:rPr>
                <w:rFonts w:ascii="Times New Roman" w:hAnsi="Times New Roman"/>
                <w:b/>
                <w:bCs/>
              </w:rPr>
            </w:pPr>
            <w:r>
              <w:rPr>
                <w:rFonts w:ascii="Times New Roman" w:hAnsi="Times New Roman"/>
                <w:b/>
                <w:bCs/>
              </w:rPr>
              <w:t>5</w:t>
            </w:r>
          </w:p>
        </w:tc>
        <w:tc>
          <w:tcPr>
            <w:tcW w:w="1430" w:type="dxa"/>
            <w:noWrap w:val="0"/>
            <w:vAlign w:val="center"/>
          </w:tcPr>
          <w:p>
            <w:pPr>
              <w:rPr>
                <w:rFonts w:ascii="Times New Roman" w:hAnsi="Times New Roman"/>
                <w:b/>
                <w:bCs/>
              </w:rPr>
            </w:pPr>
            <w:r>
              <w:rPr>
                <w:rFonts w:ascii="Times New Roman" w:hAnsi="Times New Roman"/>
                <w:b/>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4" w:type="dxa"/>
            <w:noWrap w:val="0"/>
            <w:vAlign w:val="center"/>
          </w:tcPr>
          <w:p>
            <w:pPr>
              <w:rPr>
                <w:rFonts w:ascii="Times New Roman" w:hAnsi="Times New Roman"/>
                <w:b/>
                <w:bCs/>
              </w:rPr>
            </w:pPr>
            <w:r>
              <w:rPr>
                <w:rFonts w:ascii="Times New Roman" w:hAnsi="Times New Roman"/>
                <w:b/>
                <w:bCs/>
                <w:lang w:val="en-US"/>
              </w:rPr>
              <w:t>I</w:t>
            </w:r>
          </w:p>
        </w:tc>
        <w:tc>
          <w:tcPr>
            <w:tcW w:w="9333" w:type="dxa"/>
            <w:gridSpan w:val="6"/>
            <w:noWrap w:val="0"/>
            <w:vAlign w:val="center"/>
          </w:tcPr>
          <w:p>
            <w:pPr>
              <w:rPr>
                <w:rFonts w:ascii="Times New Roman" w:hAnsi="Times New Roman"/>
                <w:b/>
                <w:bCs/>
              </w:rPr>
            </w:pPr>
            <w:r>
              <w:rPr>
                <w:rFonts w:ascii="Times New Roman" w:hAnsi="Times New Roman"/>
                <w:b/>
                <w:bCs/>
              </w:rPr>
              <w:t>Территория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1.1</w:t>
            </w:r>
          </w:p>
        </w:tc>
        <w:tc>
          <w:tcPr>
            <w:tcW w:w="3041" w:type="dxa"/>
            <w:noWrap w:val="0"/>
            <w:vAlign w:val="center"/>
          </w:tcPr>
          <w:p>
            <w:pPr>
              <w:rPr>
                <w:rFonts w:ascii="Times New Roman" w:hAnsi="Times New Roman"/>
                <w:bCs/>
              </w:rPr>
            </w:pPr>
            <w:r>
              <w:rPr>
                <w:rFonts w:ascii="Times New Roman" w:hAnsi="Times New Roman"/>
                <w:bCs/>
              </w:rPr>
              <w:t xml:space="preserve">Всего </w:t>
            </w:r>
          </w:p>
        </w:tc>
        <w:tc>
          <w:tcPr>
            <w:tcW w:w="1617" w:type="dxa"/>
            <w:gridSpan w:val="2"/>
            <w:noWrap w:val="0"/>
            <w:vAlign w:val="center"/>
          </w:tcPr>
          <w:p>
            <w:pPr>
              <w:rPr>
                <w:rFonts w:ascii="Times New Roman" w:hAnsi="Times New Roman"/>
                <w:bCs/>
              </w:rPr>
            </w:pPr>
            <w:r>
              <w:rPr>
                <w:rFonts w:ascii="Times New Roman" w:hAnsi="Times New Roman"/>
                <w:bCs/>
              </w:rPr>
              <w:t>га</w:t>
            </w:r>
          </w:p>
        </w:tc>
        <w:tc>
          <w:tcPr>
            <w:tcW w:w="1830" w:type="dxa"/>
            <w:noWrap w:val="0"/>
            <w:vAlign w:val="center"/>
          </w:tcPr>
          <w:p>
            <w:pPr>
              <w:rPr>
                <w:rFonts w:ascii="Times New Roman" w:hAnsi="Times New Roman"/>
                <w:bCs/>
              </w:rPr>
            </w:pPr>
            <w:r>
              <w:rPr>
                <w:rFonts w:ascii="Times New Roman" w:hAnsi="Times New Roman"/>
                <w:bCs/>
              </w:rPr>
              <w:t>2078,2388</w:t>
            </w:r>
          </w:p>
        </w:tc>
        <w:tc>
          <w:tcPr>
            <w:tcW w:w="1415" w:type="dxa"/>
            <w:noWrap w:val="0"/>
            <w:vAlign w:val="center"/>
          </w:tcPr>
          <w:p>
            <w:pPr>
              <w:rPr>
                <w:rFonts w:ascii="Times New Roman" w:hAnsi="Times New Roman"/>
                <w:bCs/>
              </w:rPr>
            </w:pPr>
            <w:r>
              <w:rPr>
                <w:rFonts w:ascii="Times New Roman" w:hAnsi="Times New Roman"/>
                <w:bCs/>
              </w:rPr>
              <w:t>2078,2388</w:t>
            </w:r>
          </w:p>
        </w:tc>
        <w:tc>
          <w:tcPr>
            <w:tcW w:w="1430" w:type="dxa"/>
            <w:noWrap w:val="0"/>
            <w:vAlign w:val="center"/>
          </w:tcPr>
          <w:p>
            <w:pPr>
              <w:rPr>
                <w:rFonts w:ascii="Times New Roman" w:hAnsi="Times New Roman"/>
                <w:bCs/>
              </w:rPr>
            </w:pPr>
            <w:r>
              <w:rPr>
                <w:rFonts w:ascii="Times New Roman" w:hAnsi="Times New Roman"/>
                <w:bCs/>
              </w:rPr>
              <w:t>2078,2388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4" w:type="dxa"/>
            <w:noWrap w:val="0"/>
            <w:vAlign w:val="center"/>
          </w:tcPr>
          <w:p>
            <w:pPr>
              <w:rPr>
                <w:rFonts w:ascii="Times New Roman" w:hAnsi="Times New Roman"/>
                <w:b/>
                <w:bCs/>
              </w:rPr>
            </w:pPr>
            <w:r>
              <w:rPr>
                <w:rFonts w:ascii="Times New Roman" w:hAnsi="Times New Roman"/>
                <w:b/>
                <w:bCs/>
                <w:lang w:val="en-US"/>
              </w:rPr>
              <w:t>II</w:t>
            </w:r>
          </w:p>
        </w:tc>
        <w:tc>
          <w:tcPr>
            <w:tcW w:w="9333" w:type="dxa"/>
            <w:gridSpan w:val="6"/>
            <w:noWrap w:val="0"/>
            <w:vAlign w:val="center"/>
          </w:tcPr>
          <w:p>
            <w:pPr>
              <w:rPr>
                <w:rFonts w:ascii="Times New Roman" w:hAnsi="Times New Roman"/>
                <w:b/>
                <w:bCs/>
              </w:rPr>
            </w:pPr>
            <w:r>
              <w:rPr>
                <w:rFonts w:ascii="Times New Roman" w:hAnsi="Times New Roman"/>
                <w:b/>
                <w:bCs/>
              </w:rPr>
              <w:t>Административно-территориальное устройство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2.1</w:t>
            </w:r>
          </w:p>
        </w:tc>
        <w:tc>
          <w:tcPr>
            <w:tcW w:w="3163" w:type="dxa"/>
            <w:gridSpan w:val="2"/>
            <w:noWrap w:val="0"/>
            <w:vAlign w:val="center"/>
          </w:tcPr>
          <w:p>
            <w:pPr>
              <w:rPr>
                <w:rFonts w:ascii="Times New Roman" w:hAnsi="Times New Roman"/>
                <w:bCs/>
              </w:rPr>
            </w:pPr>
            <w:r>
              <w:rPr>
                <w:rFonts w:ascii="Times New Roman" w:hAnsi="Times New Roman"/>
                <w:bCs/>
              </w:rPr>
              <w:t>Статус муниципального образования</w:t>
            </w:r>
          </w:p>
        </w:tc>
        <w:tc>
          <w:tcPr>
            <w:tcW w:w="1495" w:type="dxa"/>
            <w:noWrap w:val="0"/>
            <w:vAlign w:val="center"/>
          </w:tcPr>
          <w:p>
            <w:pPr>
              <w:rPr>
                <w:rFonts w:ascii="Times New Roman" w:hAnsi="Times New Roman"/>
                <w:b/>
                <w:bCs/>
              </w:rPr>
            </w:pPr>
            <w:r>
              <w:rPr>
                <w:rFonts w:ascii="Times New Roman" w:hAnsi="Times New Roman"/>
                <w:bCs/>
              </w:rPr>
              <w:t>-</w:t>
            </w:r>
          </w:p>
        </w:tc>
        <w:tc>
          <w:tcPr>
            <w:tcW w:w="1830" w:type="dxa"/>
            <w:noWrap w:val="0"/>
            <w:vAlign w:val="center"/>
          </w:tcPr>
          <w:p>
            <w:pPr>
              <w:rPr>
                <w:rFonts w:ascii="Times New Roman" w:hAnsi="Times New Roman"/>
                <w:bCs/>
              </w:rPr>
            </w:pPr>
            <w:r>
              <w:rPr>
                <w:rFonts w:ascii="Times New Roman" w:hAnsi="Times New Roman"/>
                <w:bCs/>
              </w:rPr>
              <w:t>Городское поселение</w:t>
            </w:r>
          </w:p>
        </w:tc>
        <w:tc>
          <w:tcPr>
            <w:tcW w:w="1415" w:type="dxa"/>
            <w:noWrap w:val="0"/>
            <w:vAlign w:val="center"/>
          </w:tcPr>
          <w:p>
            <w:pPr>
              <w:rPr>
                <w:rFonts w:ascii="Times New Roman" w:hAnsi="Times New Roman"/>
                <w:bCs/>
              </w:rPr>
            </w:pPr>
            <w:r>
              <w:rPr>
                <w:rFonts w:ascii="Times New Roman" w:hAnsi="Times New Roman"/>
                <w:bCs/>
              </w:rPr>
              <w:t>Городское поселение</w:t>
            </w:r>
          </w:p>
        </w:tc>
        <w:tc>
          <w:tcPr>
            <w:tcW w:w="1430" w:type="dxa"/>
            <w:noWrap w:val="0"/>
            <w:vAlign w:val="center"/>
          </w:tcPr>
          <w:p>
            <w:pPr>
              <w:rPr>
                <w:rFonts w:ascii="Times New Roman" w:hAnsi="Times New Roman"/>
                <w:bCs/>
              </w:rPr>
            </w:pPr>
            <w:r>
              <w:rPr>
                <w:rFonts w:ascii="Times New Roman" w:hAnsi="Times New Roman"/>
                <w:bCs/>
              </w:rPr>
              <w:t>Городское поселение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2.2</w:t>
            </w:r>
          </w:p>
        </w:tc>
        <w:tc>
          <w:tcPr>
            <w:tcW w:w="3163" w:type="dxa"/>
            <w:gridSpan w:val="2"/>
            <w:noWrap w:val="0"/>
            <w:vAlign w:val="center"/>
          </w:tcPr>
          <w:p>
            <w:pPr>
              <w:rPr>
                <w:rFonts w:ascii="Times New Roman" w:hAnsi="Times New Roman"/>
                <w:bCs/>
              </w:rPr>
            </w:pPr>
            <w:r>
              <w:rPr>
                <w:rFonts w:ascii="Times New Roman" w:hAnsi="Times New Roman"/>
                <w:bCs/>
              </w:rPr>
              <w:t>Количество населенных пунктов</w:t>
            </w:r>
          </w:p>
        </w:tc>
        <w:tc>
          <w:tcPr>
            <w:tcW w:w="1495" w:type="dxa"/>
            <w:noWrap w:val="0"/>
            <w:vAlign w:val="center"/>
          </w:tcPr>
          <w:p>
            <w:pPr>
              <w:rPr>
                <w:rFonts w:ascii="Times New Roman" w:hAnsi="Times New Roman"/>
                <w:bCs/>
              </w:rPr>
            </w:pPr>
            <w:r>
              <w:rPr>
                <w:rFonts w:ascii="Times New Roman" w:hAnsi="Times New Roman"/>
                <w:bCs/>
              </w:rPr>
              <w:t>единиц</w:t>
            </w:r>
          </w:p>
        </w:tc>
        <w:tc>
          <w:tcPr>
            <w:tcW w:w="1830" w:type="dxa"/>
            <w:noWrap w:val="0"/>
            <w:vAlign w:val="center"/>
          </w:tcPr>
          <w:p>
            <w:pPr>
              <w:rPr>
                <w:rFonts w:ascii="Times New Roman" w:hAnsi="Times New Roman"/>
                <w:bCs/>
              </w:rPr>
            </w:pPr>
            <w:r>
              <w:rPr>
                <w:rFonts w:ascii="Times New Roman" w:hAnsi="Times New Roman"/>
                <w:bCs/>
              </w:rPr>
              <w:t>3</w:t>
            </w:r>
          </w:p>
        </w:tc>
        <w:tc>
          <w:tcPr>
            <w:tcW w:w="1415" w:type="dxa"/>
            <w:noWrap w:val="0"/>
            <w:vAlign w:val="center"/>
          </w:tcPr>
          <w:p>
            <w:pPr>
              <w:rPr>
                <w:rFonts w:ascii="Times New Roman" w:hAnsi="Times New Roman"/>
                <w:bCs/>
              </w:rPr>
            </w:pPr>
            <w:r>
              <w:rPr>
                <w:rFonts w:ascii="Times New Roman" w:hAnsi="Times New Roman"/>
                <w:bCs/>
              </w:rPr>
              <w:t>3</w:t>
            </w:r>
          </w:p>
        </w:tc>
        <w:tc>
          <w:tcPr>
            <w:tcW w:w="1430" w:type="dxa"/>
            <w:noWrap w:val="0"/>
            <w:vAlign w:val="center"/>
          </w:tcPr>
          <w:p>
            <w:pPr>
              <w:rPr>
                <w:rFonts w:ascii="Times New Roman" w:hAnsi="Times New Roman"/>
                <w:bCs/>
              </w:rPr>
            </w:pPr>
            <w:r>
              <w:rPr>
                <w:rFonts w:ascii="Times New Roman" w:hAnsi="Times New Roman"/>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4" w:type="dxa"/>
            <w:noWrap w:val="0"/>
            <w:vAlign w:val="center"/>
          </w:tcPr>
          <w:p>
            <w:pPr>
              <w:rPr>
                <w:rFonts w:ascii="Times New Roman" w:hAnsi="Times New Roman"/>
                <w:b/>
                <w:bCs/>
              </w:rPr>
            </w:pPr>
            <w:r>
              <w:rPr>
                <w:rFonts w:ascii="Times New Roman" w:hAnsi="Times New Roman"/>
                <w:b/>
                <w:bCs/>
                <w:lang w:val="en-US"/>
              </w:rPr>
              <w:t>III</w:t>
            </w:r>
          </w:p>
        </w:tc>
        <w:tc>
          <w:tcPr>
            <w:tcW w:w="9333" w:type="dxa"/>
            <w:gridSpan w:val="6"/>
            <w:noWrap w:val="0"/>
            <w:vAlign w:val="center"/>
          </w:tcPr>
          <w:p>
            <w:pPr>
              <w:rPr>
                <w:rFonts w:ascii="Times New Roman" w:hAnsi="Times New Roman"/>
                <w:b/>
                <w:bCs/>
              </w:rPr>
            </w:pPr>
            <w:r>
              <w:rPr>
                <w:rFonts w:ascii="Times New Roman" w:hAnsi="Times New Roman"/>
                <w:b/>
                <w:bCs/>
              </w:rPr>
              <w:t>Население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3.1</w:t>
            </w:r>
          </w:p>
        </w:tc>
        <w:tc>
          <w:tcPr>
            <w:tcW w:w="3163" w:type="dxa"/>
            <w:gridSpan w:val="2"/>
            <w:noWrap w:val="0"/>
            <w:vAlign w:val="center"/>
          </w:tcPr>
          <w:p>
            <w:pPr>
              <w:rPr>
                <w:rFonts w:ascii="Times New Roman" w:hAnsi="Times New Roman"/>
                <w:bCs/>
              </w:rPr>
            </w:pPr>
            <w:r>
              <w:rPr>
                <w:rFonts w:ascii="Times New Roman" w:hAnsi="Times New Roman"/>
                <w:bCs/>
              </w:rPr>
              <w:t xml:space="preserve">Всего </w:t>
            </w:r>
          </w:p>
        </w:tc>
        <w:tc>
          <w:tcPr>
            <w:tcW w:w="1495" w:type="dxa"/>
            <w:noWrap w:val="0"/>
            <w:vAlign w:val="center"/>
          </w:tcPr>
          <w:p>
            <w:pPr>
              <w:rPr>
                <w:rFonts w:ascii="Times New Roman" w:hAnsi="Times New Roman"/>
                <w:bCs/>
              </w:rPr>
            </w:pPr>
            <w:r>
              <w:rPr>
                <w:rFonts w:ascii="Times New Roman" w:hAnsi="Times New Roman"/>
                <w:bCs/>
              </w:rPr>
              <w:t>чел.</w:t>
            </w:r>
          </w:p>
        </w:tc>
        <w:tc>
          <w:tcPr>
            <w:tcW w:w="1830" w:type="dxa"/>
            <w:noWrap w:val="0"/>
            <w:vAlign w:val="center"/>
          </w:tcPr>
          <w:p>
            <w:pPr>
              <w:rPr>
                <w:rFonts w:ascii="Times New Roman" w:hAnsi="Times New Roman"/>
                <w:bCs/>
              </w:rPr>
            </w:pPr>
            <w:r>
              <w:rPr>
                <w:rFonts w:ascii="Times New Roman" w:hAnsi="Times New Roman"/>
                <w:bCs/>
              </w:rPr>
              <w:t>9268</w:t>
            </w:r>
          </w:p>
        </w:tc>
        <w:tc>
          <w:tcPr>
            <w:tcW w:w="1415" w:type="dxa"/>
            <w:noWrap w:val="0"/>
            <w:vAlign w:val="center"/>
          </w:tcPr>
          <w:p>
            <w:pPr>
              <w:rPr>
                <w:rFonts w:ascii="Times New Roman" w:hAnsi="Times New Roman"/>
                <w:bCs/>
              </w:rPr>
            </w:pPr>
            <w:r>
              <w:rPr>
                <w:rFonts w:ascii="Times New Roman" w:hAnsi="Times New Roman"/>
                <w:bCs/>
              </w:rPr>
              <w:t>9153</w:t>
            </w:r>
          </w:p>
        </w:tc>
        <w:tc>
          <w:tcPr>
            <w:tcW w:w="1430" w:type="dxa"/>
            <w:noWrap w:val="0"/>
            <w:vAlign w:val="center"/>
          </w:tcPr>
          <w:p>
            <w:pPr>
              <w:rPr>
                <w:rFonts w:ascii="Times New Roman" w:hAnsi="Times New Roman"/>
                <w:bCs/>
              </w:rPr>
            </w:pPr>
            <w:r>
              <w:rPr>
                <w:rFonts w:ascii="Times New Roman" w:hAnsi="Times New Roman"/>
                <w:bCs/>
              </w:rPr>
              <w:t>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3.2</w:t>
            </w:r>
          </w:p>
        </w:tc>
        <w:tc>
          <w:tcPr>
            <w:tcW w:w="3163" w:type="dxa"/>
            <w:gridSpan w:val="2"/>
            <w:noWrap w:val="0"/>
            <w:vAlign w:val="center"/>
          </w:tcPr>
          <w:p>
            <w:pPr>
              <w:rPr>
                <w:rFonts w:ascii="Times New Roman" w:hAnsi="Times New Roman"/>
                <w:bCs/>
              </w:rPr>
            </w:pPr>
            <w:r>
              <w:rPr>
                <w:rFonts w:ascii="Times New Roman" w:hAnsi="Times New Roman"/>
                <w:bCs/>
              </w:rPr>
              <w:t>в том числе: городского</w:t>
            </w:r>
          </w:p>
        </w:tc>
        <w:tc>
          <w:tcPr>
            <w:tcW w:w="1495" w:type="dxa"/>
            <w:noWrap w:val="0"/>
            <w:vAlign w:val="center"/>
          </w:tcPr>
          <w:p>
            <w:pPr>
              <w:rPr>
                <w:rFonts w:ascii="Times New Roman" w:hAnsi="Times New Roman"/>
                <w:bCs/>
              </w:rPr>
            </w:pPr>
            <w:r>
              <w:rPr>
                <w:rFonts w:ascii="Times New Roman" w:hAnsi="Times New Roman"/>
                <w:bCs/>
              </w:rPr>
              <w:t>чел.</w:t>
            </w:r>
          </w:p>
        </w:tc>
        <w:tc>
          <w:tcPr>
            <w:tcW w:w="1830" w:type="dxa"/>
            <w:noWrap w:val="0"/>
            <w:vAlign w:val="center"/>
          </w:tcPr>
          <w:p>
            <w:pPr>
              <w:rPr>
                <w:rFonts w:ascii="Times New Roman" w:hAnsi="Times New Roman"/>
                <w:bCs/>
              </w:rPr>
            </w:pPr>
            <w:r>
              <w:rPr>
                <w:rFonts w:ascii="Times New Roman" w:hAnsi="Times New Roman"/>
                <w:bCs/>
              </w:rPr>
              <w:t>8892</w:t>
            </w:r>
          </w:p>
        </w:tc>
        <w:tc>
          <w:tcPr>
            <w:tcW w:w="1415" w:type="dxa"/>
            <w:noWrap w:val="0"/>
            <w:vAlign w:val="center"/>
          </w:tcPr>
          <w:p>
            <w:pPr>
              <w:rPr>
                <w:rFonts w:ascii="Times New Roman" w:hAnsi="Times New Roman"/>
                <w:bCs/>
              </w:rPr>
            </w:pPr>
            <w:r>
              <w:rPr>
                <w:rFonts w:ascii="Times New Roman" w:hAnsi="Times New Roman"/>
                <w:bCs/>
              </w:rPr>
              <w:t>8782</w:t>
            </w:r>
          </w:p>
        </w:tc>
        <w:tc>
          <w:tcPr>
            <w:tcW w:w="1430" w:type="dxa"/>
            <w:noWrap w:val="0"/>
            <w:vAlign w:val="center"/>
          </w:tcPr>
          <w:p>
            <w:pPr>
              <w:rPr>
                <w:rFonts w:ascii="Times New Roman" w:hAnsi="Times New Roman"/>
                <w:bCs/>
              </w:rPr>
            </w:pPr>
            <w:r>
              <w:rPr>
                <w:rFonts w:ascii="Times New Roman" w:hAnsi="Times New Roman"/>
                <w:bCs/>
              </w:rPr>
              <w:t>8992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74" w:type="dxa"/>
            <w:noWrap w:val="0"/>
            <w:vAlign w:val="center"/>
          </w:tcPr>
          <w:p>
            <w:pPr>
              <w:rPr>
                <w:rFonts w:ascii="Times New Roman" w:hAnsi="Times New Roman"/>
                <w:bCs/>
              </w:rPr>
            </w:pPr>
            <w:r>
              <w:rPr>
                <w:rFonts w:ascii="Times New Roman" w:hAnsi="Times New Roman"/>
                <w:bCs/>
                <w:lang w:val="en-US"/>
              </w:rPr>
              <w:t>3</w:t>
            </w:r>
            <w:r>
              <w:rPr>
                <w:rFonts w:ascii="Times New Roman" w:hAnsi="Times New Roman"/>
                <w:bCs/>
              </w:rPr>
              <w:t>.3</w:t>
            </w:r>
          </w:p>
        </w:tc>
        <w:tc>
          <w:tcPr>
            <w:tcW w:w="3163" w:type="dxa"/>
            <w:gridSpan w:val="2"/>
            <w:noWrap w:val="0"/>
            <w:vAlign w:val="center"/>
          </w:tcPr>
          <w:p>
            <w:pPr>
              <w:rPr>
                <w:rFonts w:ascii="Times New Roman" w:hAnsi="Times New Roman"/>
                <w:bCs/>
              </w:rPr>
            </w:pPr>
            <w:r>
              <w:rPr>
                <w:rFonts w:ascii="Times New Roman" w:hAnsi="Times New Roman"/>
                <w:bCs/>
              </w:rPr>
              <w:t xml:space="preserve">    сельского</w:t>
            </w:r>
          </w:p>
        </w:tc>
        <w:tc>
          <w:tcPr>
            <w:tcW w:w="1495" w:type="dxa"/>
            <w:noWrap w:val="0"/>
            <w:vAlign w:val="center"/>
          </w:tcPr>
          <w:p>
            <w:pPr>
              <w:rPr>
                <w:rFonts w:ascii="Times New Roman" w:hAnsi="Times New Roman"/>
                <w:bCs/>
              </w:rPr>
            </w:pPr>
            <w:r>
              <w:rPr>
                <w:rFonts w:ascii="Times New Roman" w:hAnsi="Times New Roman"/>
                <w:bCs/>
              </w:rPr>
              <w:t>чел.</w:t>
            </w:r>
          </w:p>
        </w:tc>
        <w:tc>
          <w:tcPr>
            <w:tcW w:w="1830" w:type="dxa"/>
            <w:noWrap w:val="0"/>
            <w:vAlign w:val="center"/>
          </w:tcPr>
          <w:p>
            <w:pPr>
              <w:rPr>
                <w:rFonts w:ascii="Times New Roman" w:hAnsi="Times New Roman"/>
                <w:bCs/>
              </w:rPr>
            </w:pPr>
            <w:r>
              <w:rPr>
                <w:rFonts w:ascii="Times New Roman" w:hAnsi="Times New Roman"/>
                <w:bCs/>
              </w:rPr>
              <w:t>376</w:t>
            </w:r>
          </w:p>
        </w:tc>
        <w:tc>
          <w:tcPr>
            <w:tcW w:w="1415" w:type="dxa"/>
            <w:noWrap w:val="0"/>
            <w:vAlign w:val="center"/>
          </w:tcPr>
          <w:p>
            <w:pPr>
              <w:rPr>
                <w:rFonts w:ascii="Times New Roman" w:hAnsi="Times New Roman"/>
                <w:bCs/>
              </w:rPr>
            </w:pPr>
            <w:r>
              <w:rPr>
                <w:rFonts w:ascii="Times New Roman" w:hAnsi="Times New Roman"/>
                <w:bCs/>
              </w:rPr>
              <w:t>371</w:t>
            </w:r>
          </w:p>
        </w:tc>
        <w:tc>
          <w:tcPr>
            <w:tcW w:w="1430" w:type="dxa"/>
            <w:noWrap w:val="0"/>
            <w:vAlign w:val="center"/>
          </w:tcPr>
          <w:p>
            <w:pPr>
              <w:rPr>
                <w:rFonts w:ascii="Times New Roman" w:hAnsi="Times New Roman"/>
                <w:bCs/>
              </w:rPr>
            </w:pPr>
            <w:r>
              <w:rPr>
                <w:rFonts w:ascii="Times New Roman" w:hAnsi="Times New Roman"/>
                <w:bCs/>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4" w:type="dxa"/>
            <w:noWrap w:val="0"/>
            <w:vAlign w:val="center"/>
          </w:tcPr>
          <w:p>
            <w:pPr>
              <w:rPr>
                <w:rFonts w:ascii="Times New Roman" w:hAnsi="Times New Roman"/>
                <w:b/>
                <w:bCs/>
              </w:rPr>
            </w:pPr>
            <w:r>
              <w:rPr>
                <w:rFonts w:ascii="Times New Roman" w:hAnsi="Times New Roman"/>
                <w:b/>
                <w:bCs/>
                <w:lang w:val="en-US"/>
              </w:rPr>
              <w:t>IV</w:t>
            </w:r>
          </w:p>
        </w:tc>
        <w:tc>
          <w:tcPr>
            <w:tcW w:w="9333" w:type="dxa"/>
            <w:gridSpan w:val="6"/>
            <w:noWrap w:val="0"/>
            <w:vAlign w:val="center"/>
          </w:tcPr>
          <w:p>
            <w:pPr>
              <w:rPr>
                <w:rFonts w:ascii="Times New Roman" w:hAnsi="Times New Roman"/>
                <w:b/>
                <w:bCs/>
              </w:rPr>
            </w:pPr>
            <w:r>
              <w:rPr>
                <w:rFonts w:ascii="Times New Roman" w:hAnsi="Times New Roman"/>
                <w:b/>
                <w:bCs/>
              </w:rPr>
              <w:t>Объекты социального и культурно-бытового обслуживания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74" w:type="dxa"/>
            <w:noWrap w:val="0"/>
            <w:vAlign w:val="center"/>
          </w:tcPr>
          <w:p>
            <w:pPr>
              <w:rPr>
                <w:rFonts w:ascii="Times New Roman" w:hAnsi="Times New Roman"/>
                <w:bCs/>
              </w:rPr>
            </w:pPr>
            <w:r>
              <w:rPr>
                <w:rFonts w:ascii="Times New Roman" w:hAnsi="Times New Roman"/>
                <w:bCs/>
              </w:rPr>
              <w:t>4.1</w:t>
            </w:r>
          </w:p>
        </w:tc>
        <w:tc>
          <w:tcPr>
            <w:tcW w:w="3163" w:type="dxa"/>
            <w:gridSpan w:val="2"/>
            <w:noWrap w:val="0"/>
            <w:vAlign w:val="center"/>
          </w:tcPr>
          <w:p>
            <w:pPr>
              <w:rPr>
                <w:rFonts w:ascii="Times New Roman" w:hAnsi="Times New Roman"/>
                <w:bCs/>
              </w:rPr>
            </w:pPr>
            <w:r>
              <w:rPr>
                <w:rFonts w:ascii="Times New Roman" w:hAnsi="Times New Roman"/>
                <w:bCs/>
              </w:rPr>
              <w:t>Детские дошкольные учреждения</w:t>
            </w:r>
          </w:p>
        </w:tc>
        <w:tc>
          <w:tcPr>
            <w:tcW w:w="1495" w:type="dxa"/>
            <w:noWrap w:val="0"/>
            <w:vAlign w:val="center"/>
          </w:tcPr>
          <w:p>
            <w:pPr>
              <w:rPr>
                <w:rFonts w:ascii="Times New Roman" w:hAnsi="Times New Roman"/>
                <w:bCs/>
              </w:rPr>
            </w:pPr>
            <w:r>
              <w:rPr>
                <w:rFonts w:ascii="Times New Roman" w:hAnsi="Times New Roman"/>
                <w:bCs/>
              </w:rPr>
              <w:t>объект</w:t>
            </w:r>
          </w:p>
        </w:tc>
        <w:tc>
          <w:tcPr>
            <w:tcW w:w="1830" w:type="dxa"/>
            <w:noWrap w:val="0"/>
            <w:vAlign w:val="center"/>
          </w:tcPr>
          <w:p>
            <w:pPr>
              <w:rPr>
                <w:rFonts w:ascii="Times New Roman" w:hAnsi="Times New Roman"/>
                <w:bCs/>
              </w:rPr>
            </w:pPr>
            <w:r>
              <w:rPr>
                <w:rFonts w:ascii="Times New Roman" w:hAnsi="Times New Roman"/>
                <w:bCs/>
              </w:rPr>
              <w:t>5</w:t>
            </w:r>
          </w:p>
        </w:tc>
        <w:tc>
          <w:tcPr>
            <w:tcW w:w="1415" w:type="dxa"/>
            <w:noWrap w:val="0"/>
            <w:vAlign w:val="center"/>
          </w:tcPr>
          <w:p>
            <w:pPr>
              <w:rPr>
                <w:rFonts w:ascii="Times New Roman" w:hAnsi="Times New Roman"/>
                <w:bCs/>
              </w:rPr>
            </w:pPr>
            <w:r>
              <w:rPr>
                <w:rFonts w:ascii="Times New Roman" w:hAnsi="Times New Roman"/>
                <w:bCs/>
              </w:rPr>
              <w:t>5</w:t>
            </w:r>
          </w:p>
        </w:tc>
        <w:tc>
          <w:tcPr>
            <w:tcW w:w="1430" w:type="dxa"/>
            <w:noWrap w:val="0"/>
            <w:vAlign w:val="center"/>
          </w:tcPr>
          <w:p>
            <w:pPr>
              <w:rPr>
                <w:rFonts w:ascii="Times New Roman" w:hAnsi="Times New Roman"/>
                <w:bCs/>
              </w:rPr>
            </w:pPr>
            <w:r>
              <w:rPr>
                <w:rFonts w:ascii="Times New Roman" w:hAnsi="Times New Roman"/>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74" w:type="dxa"/>
            <w:noWrap w:val="0"/>
            <w:vAlign w:val="center"/>
          </w:tcPr>
          <w:p>
            <w:pPr>
              <w:rPr>
                <w:rFonts w:ascii="Times New Roman" w:hAnsi="Times New Roman"/>
                <w:bCs/>
              </w:rPr>
            </w:pPr>
            <w:r>
              <w:rPr>
                <w:rFonts w:ascii="Times New Roman" w:hAnsi="Times New Roman"/>
                <w:bCs/>
                <w:lang w:val="en-US"/>
              </w:rPr>
              <w:t>4</w:t>
            </w:r>
            <w:r>
              <w:rPr>
                <w:rFonts w:ascii="Times New Roman" w:hAnsi="Times New Roman"/>
                <w:bCs/>
              </w:rPr>
              <w:t>.2</w:t>
            </w:r>
          </w:p>
        </w:tc>
        <w:tc>
          <w:tcPr>
            <w:tcW w:w="3163" w:type="dxa"/>
            <w:gridSpan w:val="2"/>
            <w:noWrap w:val="0"/>
            <w:vAlign w:val="center"/>
          </w:tcPr>
          <w:p>
            <w:pPr>
              <w:rPr>
                <w:rFonts w:ascii="Times New Roman" w:hAnsi="Times New Roman"/>
                <w:bCs/>
              </w:rPr>
            </w:pPr>
            <w:r>
              <w:rPr>
                <w:rFonts w:ascii="Times New Roman" w:hAnsi="Times New Roman"/>
                <w:bCs/>
              </w:rPr>
              <w:t>Общеобразовательные школы</w:t>
            </w:r>
          </w:p>
        </w:tc>
        <w:tc>
          <w:tcPr>
            <w:tcW w:w="1495" w:type="dxa"/>
            <w:noWrap w:val="0"/>
            <w:vAlign w:val="center"/>
          </w:tcPr>
          <w:p>
            <w:pPr>
              <w:rPr>
                <w:rFonts w:ascii="Times New Roman" w:hAnsi="Times New Roman"/>
                <w:bCs/>
              </w:rPr>
            </w:pPr>
            <w:r>
              <w:rPr>
                <w:rFonts w:ascii="Times New Roman" w:hAnsi="Times New Roman"/>
                <w:bCs/>
              </w:rPr>
              <w:t>объект</w:t>
            </w:r>
          </w:p>
        </w:tc>
        <w:tc>
          <w:tcPr>
            <w:tcW w:w="1830" w:type="dxa"/>
            <w:noWrap w:val="0"/>
            <w:vAlign w:val="center"/>
          </w:tcPr>
          <w:p>
            <w:pPr>
              <w:rPr>
                <w:rFonts w:ascii="Times New Roman" w:hAnsi="Times New Roman"/>
                <w:bCs/>
              </w:rPr>
            </w:pPr>
            <w:r>
              <w:rPr>
                <w:rFonts w:ascii="Times New Roman" w:hAnsi="Times New Roman"/>
                <w:bCs/>
              </w:rPr>
              <w:t>3</w:t>
            </w:r>
          </w:p>
        </w:tc>
        <w:tc>
          <w:tcPr>
            <w:tcW w:w="1415" w:type="dxa"/>
            <w:noWrap w:val="0"/>
            <w:vAlign w:val="center"/>
          </w:tcPr>
          <w:p>
            <w:pPr>
              <w:rPr>
                <w:rFonts w:ascii="Times New Roman" w:hAnsi="Times New Roman"/>
                <w:bCs/>
              </w:rPr>
            </w:pPr>
            <w:r>
              <w:rPr>
                <w:rFonts w:ascii="Times New Roman" w:hAnsi="Times New Roman"/>
                <w:bCs/>
              </w:rPr>
              <w:t>3</w:t>
            </w:r>
          </w:p>
        </w:tc>
        <w:tc>
          <w:tcPr>
            <w:tcW w:w="1430" w:type="dxa"/>
            <w:noWrap w:val="0"/>
            <w:vAlign w:val="center"/>
          </w:tcPr>
          <w:p>
            <w:pPr>
              <w:rPr>
                <w:rFonts w:ascii="Times New Roman" w:hAnsi="Times New Roman"/>
                <w:bCs/>
              </w:rPr>
            </w:pPr>
            <w:r>
              <w:rPr>
                <w:rFonts w:ascii="Times New Roman" w:hAnsi="Times New Roman"/>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4" w:type="dxa"/>
            <w:noWrap w:val="0"/>
            <w:vAlign w:val="center"/>
          </w:tcPr>
          <w:p>
            <w:pPr>
              <w:rPr>
                <w:rFonts w:ascii="Times New Roman" w:hAnsi="Times New Roman"/>
                <w:bCs/>
              </w:rPr>
            </w:pPr>
            <w:r>
              <w:rPr>
                <w:rFonts w:ascii="Times New Roman" w:hAnsi="Times New Roman"/>
                <w:bCs/>
              </w:rPr>
              <w:t>4.3</w:t>
            </w:r>
          </w:p>
        </w:tc>
        <w:tc>
          <w:tcPr>
            <w:tcW w:w="3163" w:type="dxa"/>
            <w:gridSpan w:val="2"/>
            <w:noWrap w:val="0"/>
            <w:vAlign w:val="center"/>
          </w:tcPr>
          <w:p>
            <w:pPr>
              <w:rPr>
                <w:rFonts w:ascii="Times New Roman" w:hAnsi="Times New Roman"/>
                <w:bCs/>
              </w:rPr>
            </w:pPr>
            <w:r>
              <w:rPr>
                <w:rFonts w:ascii="Times New Roman" w:hAnsi="Times New Roman"/>
                <w:bCs/>
              </w:rPr>
              <w:t>Больничные учреждения</w:t>
            </w:r>
          </w:p>
        </w:tc>
        <w:tc>
          <w:tcPr>
            <w:tcW w:w="1495" w:type="dxa"/>
            <w:noWrap w:val="0"/>
            <w:vAlign w:val="center"/>
          </w:tcPr>
          <w:p>
            <w:pPr>
              <w:rPr>
                <w:rFonts w:ascii="Times New Roman" w:hAnsi="Times New Roman"/>
                <w:bCs/>
              </w:rPr>
            </w:pPr>
            <w:r>
              <w:rPr>
                <w:rFonts w:ascii="Times New Roman" w:hAnsi="Times New Roman"/>
                <w:bCs/>
                <w:lang w:val="en-US"/>
              </w:rPr>
              <w:t>коек</w:t>
            </w:r>
          </w:p>
        </w:tc>
        <w:tc>
          <w:tcPr>
            <w:tcW w:w="1830" w:type="dxa"/>
            <w:noWrap w:val="0"/>
            <w:vAlign w:val="center"/>
          </w:tcPr>
          <w:p>
            <w:pPr>
              <w:rPr>
                <w:rFonts w:ascii="Times New Roman" w:hAnsi="Times New Roman"/>
                <w:bCs/>
              </w:rPr>
            </w:pPr>
            <w:r>
              <w:rPr>
                <w:rFonts w:ascii="Times New Roman" w:hAnsi="Times New Roman"/>
                <w:bCs/>
                <w:lang w:val="en-US"/>
              </w:rPr>
              <w:t>79</w:t>
            </w:r>
          </w:p>
        </w:tc>
        <w:tc>
          <w:tcPr>
            <w:tcW w:w="1415" w:type="dxa"/>
            <w:noWrap w:val="0"/>
            <w:vAlign w:val="center"/>
          </w:tcPr>
          <w:p>
            <w:pPr>
              <w:rPr>
                <w:rFonts w:ascii="Times New Roman" w:hAnsi="Times New Roman"/>
                <w:bCs/>
              </w:rPr>
            </w:pPr>
            <w:r>
              <w:rPr>
                <w:rFonts w:ascii="Times New Roman" w:hAnsi="Times New Roman"/>
                <w:bCs/>
                <w:lang w:val="en-US"/>
              </w:rPr>
              <w:t>79</w:t>
            </w:r>
          </w:p>
        </w:tc>
        <w:tc>
          <w:tcPr>
            <w:tcW w:w="1430" w:type="dxa"/>
            <w:noWrap w:val="0"/>
            <w:vAlign w:val="center"/>
          </w:tcPr>
          <w:p>
            <w:pPr>
              <w:rPr>
                <w:rFonts w:ascii="Times New Roman" w:hAnsi="Times New Roman"/>
                <w:bCs/>
              </w:rPr>
            </w:pPr>
            <w:r>
              <w:rPr>
                <w:rFonts w:ascii="Times New Roman" w:hAnsi="Times New Roman"/>
                <w:bCs/>
                <w:lang w:val="en-US"/>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74" w:type="dxa"/>
            <w:noWrap w:val="0"/>
            <w:vAlign w:val="center"/>
          </w:tcPr>
          <w:p>
            <w:pPr>
              <w:rPr>
                <w:rFonts w:ascii="Times New Roman" w:hAnsi="Times New Roman"/>
                <w:bCs/>
              </w:rPr>
            </w:pPr>
            <w:r>
              <w:rPr>
                <w:rFonts w:ascii="Times New Roman" w:hAnsi="Times New Roman"/>
                <w:bCs/>
              </w:rPr>
              <w:t>4.4</w:t>
            </w:r>
          </w:p>
        </w:tc>
        <w:tc>
          <w:tcPr>
            <w:tcW w:w="3163" w:type="dxa"/>
            <w:gridSpan w:val="2"/>
            <w:noWrap w:val="0"/>
            <w:vAlign w:val="center"/>
          </w:tcPr>
          <w:p>
            <w:pPr>
              <w:rPr>
                <w:rFonts w:ascii="Times New Roman" w:hAnsi="Times New Roman"/>
                <w:bCs/>
              </w:rPr>
            </w:pPr>
            <w:r>
              <w:rPr>
                <w:rFonts w:ascii="Times New Roman" w:hAnsi="Times New Roman"/>
                <w:bCs/>
              </w:rPr>
              <w:t>ФАП</w:t>
            </w:r>
          </w:p>
        </w:tc>
        <w:tc>
          <w:tcPr>
            <w:tcW w:w="1495" w:type="dxa"/>
            <w:noWrap w:val="0"/>
            <w:vAlign w:val="center"/>
          </w:tcPr>
          <w:p>
            <w:pPr>
              <w:rPr>
                <w:rFonts w:ascii="Times New Roman" w:hAnsi="Times New Roman"/>
                <w:bCs/>
              </w:rPr>
            </w:pPr>
            <w:r>
              <w:rPr>
                <w:rFonts w:ascii="Times New Roman" w:hAnsi="Times New Roman"/>
                <w:bCs/>
              </w:rPr>
              <w:t>объект</w:t>
            </w:r>
          </w:p>
        </w:tc>
        <w:tc>
          <w:tcPr>
            <w:tcW w:w="1830" w:type="dxa"/>
            <w:noWrap w:val="0"/>
            <w:vAlign w:val="center"/>
          </w:tcPr>
          <w:p>
            <w:pPr>
              <w:rPr>
                <w:rFonts w:ascii="Times New Roman" w:hAnsi="Times New Roman"/>
                <w:bCs/>
              </w:rPr>
            </w:pPr>
            <w:r>
              <w:rPr>
                <w:rFonts w:ascii="Times New Roman" w:hAnsi="Times New Roman"/>
                <w:bCs/>
              </w:rPr>
              <w:t>-</w:t>
            </w:r>
          </w:p>
        </w:tc>
        <w:tc>
          <w:tcPr>
            <w:tcW w:w="1415" w:type="dxa"/>
            <w:noWrap w:val="0"/>
            <w:vAlign w:val="center"/>
          </w:tcPr>
          <w:p>
            <w:pPr>
              <w:rPr>
                <w:rFonts w:ascii="Times New Roman" w:hAnsi="Times New Roman"/>
                <w:bCs/>
              </w:rPr>
            </w:pPr>
            <w:r>
              <w:rPr>
                <w:rFonts w:ascii="Times New Roman" w:hAnsi="Times New Roman"/>
                <w:bCs/>
              </w:rPr>
              <w:t>-</w:t>
            </w:r>
          </w:p>
        </w:tc>
        <w:tc>
          <w:tcPr>
            <w:tcW w:w="1430" w:type="dxa"/>
            <w:noWrap w:val="0"/>
            <w:vAlign w:val="center"/>
          </w:tcPr>
          <w:p>
            <w:pPr>
              <w:rPr>
                <w:rFonts w:ascii="Times New Roman" w:hAnsi="Times New Roman"/>
                <w:bCs/>
              </w:rPr>
            </w:pPr>
            <w:r>
              <w:rPr>
                <w:rFonts w:ascii="Times New Roman" w:hAnsi="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4.5</w:t>
            </w:r>
          </w:p>
        </w:tc>
        <w:tc>
          <w:tcPr>
            <w:tcW w:w="3163" w:type="dxa"/>
            <w:gridSpan w:val="2"/>
            <w:noWrap w:val="0"/>
            <w:vAlign w:val="center"/>
          </w:tcPr>
          <w:p>
            <w:pPr>
              <w:rPr>
                <w:rFonts w:ascii="Times New Roman" w:hAnsi="Times New Roman"/>
                <w:bCs/>
              </w:rPr>
            </w:pPr>
            <w:r>
              <w:rPr>
                <w:rFonts w:ascii="Times New Roman" w:hAnsi="Times New Roman"/>
                <w:bCs/>
              </w:rPr>
              <w:t>Амбулатории/поликлиники</w:t>
            </w:r>
          </w:p>
        </w:tc>
        <w:tc>
          <w:tcPr>
            <w:tcW w:w="1495" w:type="dxa"/>
            <w:noWrap w:val="0"/>
            <w:vAlign w:val="center"/>
          </w:tcPr>
          <w:p>
            <w:pPr>
              <w:rPr>
                <w:rFonts w:ascii="Times New Roman" w:hAnsi="Times New Roman"/>
                <w:bCs/>
              </w:rPr>
            </w:pPr>
            <w:r>
              <w:rPr>
                <w:rFonts w:ascii="Times New Roman" w:hAnsi="Times New Roman"/>
                <w:bCs/>
              </w:rPr>
              <w:t>объект</w:t>
            </w:r>
          </w:p>
        </w:tc>
        <w:tc>
          <w:tcPr>
            <w:tcW w:w="1830" w:type="dxa"/>
            <w:noWrap w:val="0"/>
            <w:vAlign w:val="center"/>
          </w:tcPr>
          <w:p>
            <w:pPr>
              <w:rPr>
                <w:rFonts w:ascii="Times New Roman" w:hAnsi="Times New Roman"/>
                <w:bCs/>
              </w:rPr>
            </w:pPr>
            <w:r>
              <w:rPr>
                <w:rFonts w:ascii="Times New Roman" w:hAnsi="Times New Roman"/>
                <w:bCs/>
              </w:rPr>
              <w:t>1</w:t>
            </w:r>
          </w:p>
        </w:tc>
        <w:tc>
          <w:tcPr>
            <w:tcW w:w="1415" w:type="dxa"/>
            <w:noWrap w:val="0"/>
            <w:vAlign w:val="center"/>
          </w:tcPr>
          <w:p>
            <w:pPr>
              <w:rPr>
                <w:rFonts w:ascii="Times New Roman" w:hAnsi="Times New Roman"/>
                <w:bCs/>
              </w:rPr>
            </w:pPr>
            <w:r>
              <w:rPr>
                <w:rFonts w:ascii="Times New Roman" w:hAnsi="Times New Roman"/>
                <w:bCs/>
              </w:rPr>
              <w:t>1</w:t>
            </w:r>
          </w:p>
        </w:tc>
        <w:tc>
          <w:tcPr>
            <w:tcW w:w="1430" w:type="dxa"/>
            <w:noWrap w:val="0"/>
            <w:vAlign w:val="center"/>
          </w:tcPr>
          <w:p>
            <w:pPr>
              <w:rPr>
                <w:rFonts w:ascii="Times New Roman" w:hAnsi="Times New Roman"/>
                <w:bCs/>
              </w:rPr>
            </w:pPr>
            <w:r>
              <w:rPr>
                <w:rFonts w:ascii="Times New Roman" w:hAnsi="Times New Roman"/>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4.6</w:t>
            </w:r>
          </w:p>
        </w:tc>
        <w:tc>
          <w:tcPr>
            <w:tcW w:w="3163" w:type="dxa"/>
            <w:gridSpan w:val="2"/>
            <w:noWrap w:val="0"/>
            <w:vAlign w:val="center"/>
          </w:tcPr>
          <w:p>
            <w:pPr>
              <w:jc w:val="left"/>
              <w:rPr>
                <w:rFonts w:ascii="Times New Roman" w:hAnsi="Times New Roman"/>
                <w:bCs/>
              </w:rPr>
            </w:pPr>
            <w:r>
              <w:rPr>
                <w:rFonts w:ascii="Times New Roman" w:hAnsi="Times New Roman"/>
                <w:bCs/>
                <w:lang w:val="en-US"/>
              </w:rPr>
              <w:t>Отделение</w:t>
            </w:r>
            <w:r>
              <w:rPr>
                <w:rFonts w:ascii="Times New Roman" w:hAnsi="Times New Roman"/>
                <w:bCs/>
              </w:rPr>
              <w:t xml:space="preserve"> скорой медицинской помощи</w:t>
            </w:r>
          </w:p>
        </w:tc>
        <w:tc>
          <w:tcPr>
            <w:tcW w:w="1495" w:type="dxa"/>
            <w:noWrap w:val="0"/>
            <w:vAlign w:val="center"/>
          </w:tcPr>
          <w:p>
            <w:pPr>
              <w:rPr>
                <w:rFonts w:ascii="Times New Roman" w:hAnsi="Times New Roman"/>
                <w:bCs/>
              </w:rPr>
            </w:pPr>
            <w:r>
              <w:rPr>
                <w:rFonts w:ascii="Times New Roman" w:hAnsi="Times New Roman"/>
                <w:bCs/>
              </w:rPr>
              <w:t>объект</w:t>
            </w:r>
          </w:p>
        </w:tc>
        <w:tc>
          <w:tcPr>
            <w:tcW w:w="1830" w:type="dxa"/>
            <w:noWrap w:val="0"/>
            <w:vAlign w:val="center"/>
          </w:tcPr>
          <w:p>
            <w:pPr>
              <w:rPr>
                <w:rFonts w:ascii="Times New Roman" w:hAnsi="Times New Roman"/>
                <w:bCs/>
              </w:rPr>
            </w:pPr>
            <w:r>
              <w:rPr>
                <w:rFonts w:ascii="Times New Roman" w:hAnsi="Times New Roman"/>
                <w:bCs/>
              </w:rPr>
              <w:t>1</w:t>
            </w:r>
          </w:p>
        </w:tc>
        <w:tc>
          <w:tcPr>
            <w:tcW w:w="1415" w:type="dxa"/>
            <w:noWrap w:val="0"/>
            <w:vAlign w:val="center"/>
          </w:tcPr>
          <w:p>
            <w:pPr>
              <w:rPr>
                <w:rFonts w:ascii="Times New Roman" w:hAnsi="Times New Roman"/>
                <w:bCs/>
              </w:rPr>
            </w:pPr>
            <w:r>
              <w:rPr>
                <w:rFonts w:ascii="Times New Roman" w:hAnsi="Times New Roman"/>
                <w:bCs/>
              </w:rPr>
              <w:t>1</w:t>
            </w:r>
          </w:p>
        </w:tc>
        <w:tc>
          <w:tcPr>
            <w:tcW w:w="1430" w:type="dxa"/>
            <w:noWrap w:val="0"/>
            <w:vAlign w:val="center"/>
          </w:tcPr>
          <w:p>
            <w:pPr>
              <w:rPr>
                <w:rFonts w:ascii="Times New Roman" w:hAnsi="Times New Roman"/>
                <w:bCs/>
              </w:rPr>
            </w:pPr>
            <w:r>
              <w:rPr>
                <w:rFonts w:ascii="Times New Roman" w:hAnsi="Times New Roman"/>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74" w:type="dxa"/>
            <w:noWrap w:val="0"/>
            <w:vAlign w:val="center"/>
          </w:tcPr>
          <w:p>
            <w:pPr>
              <w:rPr>
                <w:rFonts w:ascii="Times New Roman" w:hAnsi="Times New Roman"/>
                <w:b/>
                <w:bCs/>
              </w:rPr>
            </w:pPr>
            <w:r>
              <w:rPr>
                <w:rFonts w:ascii="Times New Roman" w:hAnsi="Times New Roman"/>
                <w:b/>
                <w:bCs/>
                <w:lang w:val="en-US"/>
              </w:rPr>
              <w:t>V</w:t>
            </w:r>
          </w:p>
        </w:tc>
        <w:tc>
          <w:tcPr>
            <w:tcW w:w="9333" w:type="dxa"/>
            <w:gridSpan w:val="6"/>
            <w:noWrap w:val="0"/>
            <w:vAlign w:val="center"/>
          </w:tcPr>
          <w:p>
            <w:pPr>
              <w:rPr>
                <w:rFonts w:ascii="Times New Roman" w:hAnsi="Times New Roman"/>
                <w:b/>
                <w:bCs/>
              </w:rPr>
            </w:pPr>
            <w:r>
              <w:rPr>
                <w:rFonts w:ascii="Times New Roman" w:hAnsi="Times New Roman"/>
                <w:b/>
                <w:bCs/>
              </w:rPr>
              <w:t>Транспортная инфраструктура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5.1</w:t>
            </w:r>
          </w:p>
        </w:tc>
        <w:tc>
          <w:tcPr>
            <w:tcW w:w="3163" w:type="dxa"/>
            <w:gridSpan w:val="2"/>
            <w:noWrap w:val="0"/>
            <w:vAlign w:val="center"/>
          </w:tcPr>
          <w:p>
            <w:pPr>
              <w:rPr>
                <w:rFonts w:ascii="Times New Roman" w:hAnsi="Times New Roman"/>
                <w:bCs/>
              </w:rPr>
            </w:pPr>
            <w:r>
              <w:rPr>
                <w:rFonts w:ascii="Times New Roman" w:hAnsi="Times New Roman"/>
                <w:bCs/>
              </w:rPr>
              <w:t>Наличие общественного транспорта</w:t>
            </w:r>
          </w:p>
        </w:tc>
        <w:tc>
          <w:tcPr>
            <w:tcW w:w="1495" w:type="dxa"/>
            <w:noWrap w:val="0"/>
            <w:vAlign w:val="center"/>
          </w:tcPr>
          <w:p>
            <w:pPr>
              <w:rPr>
                <w:rFonts w:ascii="Times New Roman" w:hAnsi="Times New Roman"/>
                <w:bCs/>
              </w:rPr>
            </w:pPr>
            <w:r>
              <w:rPr>
                <w:rFonts w:ascii="Times New Roman" w:hAnsi="Times New Roman"/>
                <w:bCs/>
              </w:rPr>
              <w:t>да/нет</w:t>
            </w:r>
          </w:p>
        </w:tc>
        <w:tc>
          <w:tcPr>
            <w:tcW w:w="1830" w:type="dxa"/>
            <w:noWrap w:val="0"/>
            <w:vAlign w:val="center"/>
          </w:tcPr>
          <w:p>
            <w:pPr>
              <w:rPr>
                <w:rFonts w:ascii="Times New Roman" w:hAnsi="Times New Roman"/>
                <w:bCs/>
              </w:rPr>
            </w:pPr>
            <w:r>
              <w:rPr>
                <w:rFonts w:ascii="Times New Roman" w:hAnsi="Times New Roman"/>
                <w:bCs/>
              </w:rPr>
              <w:t>нет</w:t>
            </w:r>
          </w:p>
        </w:tc>
        <w:tc>
          <w:tcPr>
            <w:tcW w:w="1415" w:type="dxa"/>
            <w:noWrap w:val="0"/>
            <w:vAlign w:val="center"/>
          </w:tcPr>
          <w:p>
            <w:pPr>
              <w:rPr>
                <w:rFonts w:ascii="Times New Roman" w:hAnsi="Times New Roman"/>
                <w:bCs/>
              </w:rPr>
            </w:pPr>
            <w:r>
              <w:rPr>
                <w:rFonts w:ascii="Times New Roman" w:hAnsi="Times New Roman"/>
                <w:bCs/>
              </w:rPr>
              <w:t>нет</w:t>
            </w:r>
          </w:p>
        </w:tc>
        <w:tc>
          <w:tcPr>
            <w:tcW w:w="1430" w:type="dxa"/>
            <w:noWrap w:val="0"/>
            <w:vAlign w:val="center"/>
          </w:tcPr>
          <w:p>
            <w:pPr>
              <w:rPr>
                <w:rFonts w:ascii="Times New Roman" w:hAnsi="Times New Roman"/>
                <w:bCs/>
              </w:rPr>
            </w:pPr>
            <w:r>
              <w:rPr>
                <w:rFonts w:ascii="Times New Roman" w:hAnsi="Times New Roman"/>
                <w:bCs/>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
                <w:bCs/>
                <w:lang w:val="en-US"/>
              </w:rPr>
            </w:pPr>
            <w:r>
              <w:rPr>
                <w:rFonts w:ascii="Times New Roman" w:hAnsi="Times New Roman"/>
                <w:b/>
                <w:bCs/>
                <w:lang w:val="en-US"/>
              </w:rPr>
              <w:t>VI</w:t>
            </w:r>
          </w:p>
        </w:tc>
        <w:tc>
          <w:tcPr>
            <w:tcW w:w="9333" w:type="dxa"/>
            <w:gridSpan w:val="6"/>
            <w:noWrap w:val="0"/>
            <w:vAlign w:val="center"/>
          </w:tcPr>
          <w:p>
            <w:pPr>
              <w:rPr>
                <w:rFonts w:ascii="Times New Roman" w:hAnsi="Times New Roman"/>
                <w:b/>
                <w:bCs/>
              </w:rPr>
            </w:pPr>
            <w:r>
              <w:rPr>
                <w:rFonts w:ascii="Times New Roman" w:hAnsi="Times New Roman"/>
                <w:b/>
                <w:bCs/>
              </w:rPr>
              <w:t>Инженерная инфраструктура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p>
        </w:tc>
        <w:tc>
          <w:tcPr>
            <w:tcW w:w="3163" w:type="dxa"/>
            <w:gridSpan w:val="2"/>
            <w:noWrap w:val="0"/>
            <w:vAlign w:val="center"/>
          </w:tcPr>
          <w:p>
            <w:pPr>
              <w:rPr>
                <w:rFonts w:ascii="Times New Roman" w:hAnsi="Times New Roman"/>
                <w:b/>
                <w:bCs/>
              </w:rPr>
            </w:pPr>
            <w:r>
              <w:rPr>
                <w:rFonts w:ascii="Times New Roman" w:hAnsi="Times New Roman"/>
                <w:b/>
                <w:bCs/>
              </w:rPr>
              <w:t>Электроснабжение</w:t>
            </w:r>
          </w:p>
        </w:tc>
        <w:tc>
          <w:tcPr>
            <w:tcW w:w="1495" w:type="dxa"/>
            <w:noWrap w:val="0"/>
            <w:vAlign w:val="center"/>
          </w:tcPr>
          <w:p>
            <w:pPr>
              <w:rPr>
                <w:rFonts w:ascii="Times New Roman" w:hAnsi="Times New Roman"/>
                <w:bCs/>
              </w:rPr>
            </w:pPr>
          </w:p>
        </w:tc>
        <w:tc>
          <w:tcPr>
            <w:tcW w:w="1830" w:type="dxa"/>
            <w:noWrap w:val="0"/>
            <w:vAlign w:val="center"/>
          </w:tcPr>
          <w:p>
            <w:pPr>
              <w:rPr>
                <w:rFonts w:ascii="Times New Roman" w:hAnsi="Times New Roman"/>
                <w:bCs/>
              </w:rPr>
            </w:pPr>
          </w:p>
        </w:tc>
        <w:tc>
          <w:tcPr>
            <w:tcW w:w="1415" w:type="dxa"/>
            <w:noWrap w:val="0"/>
            <w:vAlign w:val="center"/>
          </w:tcPr>
          <w:p>
            <w:pPr>
              <w:rPr>
                <w:rFonts w:ascii="Times New Roman" w:hAnsi="Times New Roman"/>
                <w:bCs/>
              </w:rPr>
            </w:pPr>
          </w:p>
        </w:tc>
        <w:tc>
          <w:tcPr>
            <w:tcW w:w="1430" w:type="dxa"/>
            <w:noWrap w:val="0"/>
            <w:vAlign w:val="center"/>
          </w:tcPr>
          <w:p>
            <w:pP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6.1</w:t>
            </w:r>
          </w:p>
        </w:tc>
        <w:tc>
          <w:tcPr>
            <w:tcW w:w="3163" w:type="dxa"/>
            <w:gridSpan w:val="2"/>
            <w:noWrap w:val="0"/>
            <w:vAlign w:val="center"/>
          </w:tcPr>
          <w:p>
            <w:pPr>
              <w:rPr>
                <w:rFonts w:ascii="Times New Roman" w:hAnsi="Times New Roman"/>
                <w:bCs/>
              </w:rPr>
            </w:pPr>
            <w:r>
              <w:rPr>
                <w:rFonts w:ascii="Times New Roman" w:hAnsi="Times New Roman"/>
                <w:bCs/>
              </w:rPr>
              <w:t>Расчетные показатели электрическая нагрузка</w:t>
            </w:r>
          </w:p>
        </w:tc>
        <w:tc>
          <w:tcPr>
            <w:tcW w:w="1495" w:type="dxa"/>
            <w:noWrap w:val="0"/>
            <w:vAlign w:val="center"/>
          </w:tcPr>
          <w:p>
            <w:pPr>
              <w:rPr>
                <w:rFonts w:ascii="Times New Roman" w:hAnsi="Times New Roman"/>
                <w:bCs/>
              </w:rPr>
            </w:pPr>
          </w:p>
        </w:tc>
        <w:tc>
          <w:tcPr>
            <w:tcW w:w="1830" w:type="dxa"/>
            <w:noWrap w:val="0"/>
            <w:vAlign w:val="center"/>
          </w:tcPr>
          <w:p>
            <w:pPr>
              <w:rPr>
                <w:rFonts w:ascii="Times New Roman" w:hAnsi="Times New Roman"/>
                <w:bCs/>
              </w:rPr>
            </w:pPr>
            <w:r>
              <w:rPr>
                <w:rFonts w:ascii="Times New Roman" w:hAnsi="Times New Roman"/>
                <w:bCs/>
              </w:rPr>
              <w:t>-</w:t>
            </w:r>
          </w:p>
        </w:tc>
        <w:tc>
          <w:tcPr>
            <w:tcW w:w="1415" w:type="dxa"/>
            <w:noWrap w:val="0"/>
            <w:vAlign w:val="center"/>
          </w:tcPr>
          <w:p>
            <w:pPr>
              <w:rPr>
                <w:rFonts w:ascii="Times New Roman" w:hAnsi="Times New Roman"/>
                <w:bCs/>
              </w:rPr>
            </w:pPr>
            <w:r>
              <w:rPr>
                <w:rFonts w:ascii="Times New Roman" w:hAnsi="Times New Roman"/>
                <w:bCs/>
              </w:rPr>
              <w:t>-</w:t>
            </w:r>
          </w:p>
        </w:tc>
        <w:tc>
          <w:tcPr>
            <w:tcW w:w="1430" w:type="dxa"/>
            <w:noWrap w:val="0"/>
            <w:vAlign w:val="center"/>
          </w:tcPr>
          <w:p>
            <w:pPr>
              <w:rPr>
                <w:rFonts w:ascii="Times New Roman" w:hAnsi="Times New Roman"/>
                <w:bCs/>
              </w:rPr>
            </w:pPr>
            <w:r>
              <w:rPr>
                <w:rFonts w:ascii="Times New Roman" w:hAnsi="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p>
        </w:tc>
        <w:tc>
          <w:tcPr>
            <w:tcW w:w="3163" w:type="dxa"/>
            <w:gridSpan w:val="2"/>
            <w:noWrap w:val="0"/>
            <w:vAlign w:val="center"/>
          </w:tcPr>
          <w:p>
            <w:pPr>
              <w:rPr>
                <w:rFonts w:ascii="Times New Roman" w:hAnsi="Times New Roman"/>
                <w:bCs/>
              </w:rPr>
            </w:pPr>
            <w:r>
              <w:rPr>
                <w:rFonts w:ascii="Times New Roman" w:hAnsi="Times New Roman"/>
                <w:bCs/>
              </w:rPr>
              <w:t>Всего по городскому поселению</w:t>
            </w:r>
          </w:p>
        </w:tc>
        <w:tc>
          <w:tcPr>
            <w:tcW w:w="1495" w:type="dxa"/>
            <w:noWrap w:val="0"/>
            <w:vAlign w:val="center"/>
          </w:tcPr>
          <w:p>
            <w:pPr>
              <w:rPr>
                <w:rFonts w:ascii="Times New Roman" w:hAnsi="Times New Roman"/>
                <w:bCs/>
              </w:rPr>
            </w:pPr>
            <w:r>
              <w:rPr>
                <w:rFonts w:ascii="Times New Roman" w:hAnsi="Times New Roman"/>
                <w:bCs/>
              </w:rPr>
              <w:t>кВт</w:t>
            </w:r>
          </w:p>
        </w:tc>
        <w:tc>
          <w:tcPr>
            <w:tcW w:w="1830" w:type="dxa"/>
            <w:noWrap w:val="0"/>
            <w:vAlign w:val="center"/>
          </w:tcPr>
          <w:p>
            <w:pPr>
              <w:rPr>
                <w:rFonts w:ascii="Times New Roman" w:hAnsi="Times New Roman"/>
                <w:bCs/>
              </w:rPr>
            </w:pPr>
            <w:r>
              <w:rPr>
                <w:rFonts w:ascii="Times New Roman" w:hAnsi="Times New Roman"/>
                <w:bCs/>
              </w:rPr>
              <w:t>-</w:t>
            </w:r>
          </w:p>
        </w:tc>
        <w:tc>
          <w:tcPr>
            <w:tcW w:w="1415" w:type="dxa"/>
            <w:noWrap w:val="0"/>
            <w:vAlign w:val="center"/>
          </w:tcPr>
          <w:p>
            <w:pPr>
              <w:rPr>
                <w:rFonts w:ascii="Times New Roman" w:hAnsi="Times New Roman"/>
                <w:bCs/>
              </w:rPr>
            </w:pPr>
            <w:r>
              <w:rPr>
                <w:rFonts w:ascii="Times New Roman" w:hAnsi="Times New Roman"/>
                <w:bCs/>
              </w:rPr>
              <w:t>6224,04</w:t>
            </w:r>
          </w:p>
        </w:tc>
        <w:tc>
          <w:tcPr>
            <w:tcW w:w="1430" w:type="dxa"/>
            <w:noWrap w:val="0"/>
            <w:vAlign w:val="center"/>
          </w:tcPr>
          <w:p>
            <w:pPr>
              <w:rPr>
                <w:rFonts w:ascii="Times New Roman" w:hAnsi="Times New Roman"/>
                <w:bCs/>
              </w:rPr>
            </w:pPr>
            <w:r>
              <w:rPr>
                <w:rFonts w:ascii="Times New Roman" w:hAnsi="Times New Roman"/>
                <w:bCs/>
              </w:rPr>
              <w:t>6372,96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6.2</w:t>
            </w:r>
          </w:p>
        </w:tc>
        <w:tc>
          <w:tcPr>
            <w:tcW w:w="3163" w:type="dxa"/>
            <w:gridSpan w:val="2"/>
            <w:noWrap w:val="0"/>
            <w:vAlign w:val="center"/>
          </w:tcPr>
          <w:p>
            <w:pPr>
              <w:rPr>
                <w:rFonts w:ascii="Times New Roman" w:hAnsi="Times New Roman"/>
                <w:b/>
                <w:bCs/>
              </w:rPr>
            </w:pPr>
            <w:r>
              <w:rPr>
                <w:rFonts w:ascii="Times New Roman" w:hAnsi="Times New Roman"/>
                <w:b/>
                <w:bCs/>
              </w:rPr>
              <w:t>Водоснабжение</w:t>
            </w:r>
          </w:p>
        </w:tc>
        <w:tc>
          <w:tcPr>
            <w:tcW w:w="1495" w:type="dxa"/>
            <w:noWrap w:val="0"/>
            <w:vAlign w:val="center"/>
          </w:tcPr>
          <w:p>
            <w:pPr>
              <w:rPr>
                <w:rFonts w:ascii="Times New Roman" w:hAnsi="Times New Roman"/>
              </w:rPr>
            </w:pPr>
          </w:p>
        </w:tc>
        <w:tc>
          <w:tcPr>
            <w:tcW w:w="1830" w:type="dxa"/>
            <w:noWrap w:val="0"/>
            <w:vAlign w:val="center"/>
          </w:tcPr>
          <w:p>
            <w:pPr>
              <w:rPr>
                <w:rFonts w:ascii="Times New Roman" w:hAnsi="Times New Roman"/>
              </w:rPr>
            </w:pPr>
          </w:p>
        </w:tc>
        <w:tc>
          <w:tcPr>
            <w:tcW w:w="1415" w:type="dxa"/>
            <w:noWrap w:val="0"/>
            <w:vAlign w:val="center"/>
          </w:tcPr>
          <w:p>
            <w:pPr>
              <w:rPr>
                <w:rFonts w:ascii="Times New Roman" w:hAnsi="Times New Roman"/>
              </w:rPr>
            </w:pPr>
          </w:p>
        </w:tc>
        <w:tc>
          <w:tcPr>
            <w:tcW w:w="1430" w:type="dxa"/>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p>
        </w:tc>
        <w:tc>
          <w:tcPr>
            <w:tcW w:w="3163" w:type="dxa"/>
            <w:gridSpan w:val="2"/>
            <w:noWrap w:val="0"/>
            <w:vAlign w:val="center"/>
          </w:tcPr>
          <w:p>
            <w:pPr>
              <w:pStyle w:val="44"/>
              <w:spacing w:line="276" w:lineRule="auto"/>
              <w:ind w:right="0"/>
              <w:jc w:val="left"/>
              <w:rPr>
                <w:b w:val="0"/>
                <w:sz w:val="24"/>
                <w:szCs w:val="24"/>
                <w:lang w:eastAsia="en-US"/>
              </w:rPr>
            </w:pPr>
            <w:r>
              <w:rPr>
                <w:sz w:val="24"/>
                <w:szCs w:val="24"/>
                <w:lang w:eastAsia="en-US"/>
              </w:rPr>
              <w:t>Наличие централизованного водоснабжения</w:t>
            </w:r>
          </w:p>
        </w:tc>
        <w:tc>
          <w:tcPr>
            <w:tcW w:w="1495" w:type="dxa"/>
            <w:noWrap w:val="0"/>
            <w:vAlign w:val="center"/>
          </w:tcPr>
          <w:p>
            <w:pPr>
              <w:pStyle w:val="45"/>
              <w:spacing w:line="276" w:lineRule="auto"/>
              <w:ind w:firstLine="0"/>
              <w:jc w:val="left"/>
              <w:rPr>
                <w:lang w:val="ru-RU" w:eastAsia="en-US"/>
              </w:rPr>
            </w:pPr>
            <w:r>
              <w:rPr>
                <w:lang w:val="ru-RU" w:eastAsia="en-US"/>
              </w:rPr>
              <w:t>%</w:t>
            </w:r>
          </w:p>
        </w:tc>
        <w:tc>
          <w:tcPr>
            <w:tcW w:w="1830" w:type="dxa"/>
            <w:noWrap w:val="0"/>
            <w:vAlign w:val="center"/>
          </w:tcPr>
          <w:p>
            <w:pPr>
              <w:pStyle w:val="45"/>
              <w:spacing w:line="276" w:lineRule="auto"/>
              <w:ind w:firstLine="0"/>
              <w:jc w:val="left"/>
              <w:rPr>
                <w:lang w:val="ru-RU" w:eastAsia="en-US"/>
              </w:rPr>
            </w:pPr>
            <w:r>
              <w:rPr>
                <w:lang w:val="ru-RU" w:eastAsia="en-US"/>
              </w:rPr>
              <w:t>100</w:t>
            </w:r>
          </w:p>
        </w:tc>
        <w:tc>
          <w:tcPr>
            <w:tcW w:w="1415" w:type="dxa"/>
            <w:noWrap w:val="0"/>
            <w:vAlign w:val="center"/>
          </w:tcPr>
          <w:p>
            <w:pPr>
              <w:pStyle w:val="45"/>
              <w:spacing w:line="276" w:lineRule="auto"/>
              <w:ind w:firstLine="0"/>
              <w:rPr>
                <w:lang w:val="ru-RU" w:eastAsia="en-US"/>
              </w:rPr>
            </w:pPr>
            <w:r>
              <w:rPr>
                <w:lang w:val="ru-RU" w:eastAsia="en-US"/>
              </w:rPr>
              <w:t>100</w:t>
            </w:r>
          </w:p>
        </w:tc>
        <w:tc>
          <w:tcPr>
            <w:tcW w:w="1430" w:type="dxa"/>
            <w:noWrap w:val="0"/>
            <w:vAlign w:val="center"/>
          </w:tcPr>
          <w:p>
            <w:pPr>
              <w:pStyle w:val="45"/>
              <w:spacing w:line="276" w:lineRule="auto"/>
              <w:ind w:firstLine="0"/>
              <w:rPr>
                <w:lang w:val="ru-RU" w:eastAsia="en-US"/>
              </w:rPr>
            </w:pPr>
            <w:r>
              <w:rPr>
                <w:lang w:val="ru-RU"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6.4</w:t>
            </w:r>
          </w:p>
        </w:tc>
        <w:tc>
          <w:tcPr>
            <w:tcW w:w="3163" w:type="dxa"/>
            <w:gridSpan w:val="2"/>
            <w:noWrap w:val="0"/>
            <w:vAlign w:val="center"/>
          </w:tcPr>
          <w:p>
            <w:pPr>
              <w:rPr>
                <w:rFonts w:ascii="Times New Roman" w:hAnsi="Times New Roman"/>
                <w:b/>
                <w:bCs/>
              </w:rPr>
            </w:pPr>
            <w:r>
              <w:rPr>
                <w:rFonts w:ascii="Times New Roman" w:hAnsi="Times New Roman"/>
                <w:b/>
                <w:bCs/>
              </w:rPr>
              <w:t>Газоснабжение</w:t>
            </w:r>
          </w:p>
        </w:tc>
        <w:tc>
          <w:tcPr>
            <w:tcW w:w="1495" w:type="dxa"/>
            <w:noWrap w:val="0"/>
            <w:vAlign w:val="center"/>
          </w:tcPr>
          <w:p>
            <w:pPr>
              <w:rPr>
                <w:rFonts w:ascii="Times New Roman" w:hAnsi="Times New Roman"/>
                <w:bCs/>
              </w:rPr>
            </w:pPr>
          </w:p>
        </w:tc>
        <w:tc>
          <w:tcPr>
            <w:tcW w:w="1830" w:type="dxa"/>
            <w:noWrap w:val="0"/>
            <w:vAlign w:val="center"/>
          </w:tcPr>
          <w:p>
            <w:pPr>
              <w:rPr>
                <w:rFonts w:ascii="Times New Roman" w:hAnsi="Times New Roman"/>
                <w:bCs/>
              </w:rPr>
            </w:pPr>
          </w:p>
        </w:tc>
        <w:tc>
          <w:tcPr>
            <w:tcW w:w="1415" w:type="dxa"/>
            <w:noWrap w:val="0"/>
            <w:vAlign w:val="center"/>
          </w:tcPr>
          <w:p>
            <w:pPr>
              <w:rPr>
                <w:rFonts w:ascii="Times New Roman" w:hAnsi="Times New Roman"/>
                <w:bCs/>
              </w:rPr>
            </w:pPr>
          </w:p>
        </w:tc>
        <w:tc>
          <w:tcPr>
            <w:tcW w:w="1430" w:type="dxa"/>
            <w:noWrap w:val="0"/>
            <w:vAlign w:val="center"/>
          </w:tcPr>
          <w:p>
            <w:pP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p>
        </w:tc>
        <w:tc>
          <w:tcPr>
            <w:tcW w:w="3163" w:type="dxa"/>
            <w:gridSpan w:val="2"/>
            <w:noWrap w:val="0"/>
            <w:vAlign w:val="center"/>
          </w:tcPr>
          <w:p>
            <w:pPr>
              <w:rPr>
                <w:rFonts w:ascii="Times New Roman" w:hAnsi="Times New Roman"/>
                <w:bCs/>
              </w:rPr>
            </w:pPr>
            <w:r>
              <w:rPr>
                <w:rFonts w:ascii="Times New Roman" w:hAnsi="Times New Roman"/>
                <w:bCs/>
              </w:rPr>
              <w:t>Ориентировочный расход природного газа:</w:t>
            </w:r>
          </w:p>
        </w:tc>
        <w:tc>
          <w:tcPr>
            <w:tcW w:w="1495" w:type="dxa"/>
            <w:noWrap w:val="0"/>
            <w:vAlign w:val="center"/>
          </w:tcPr>
          <w:p>
            <w:pPr>
              <w:rPr>
                <w:rFonts w:ascii="Times New Roman" w:hAnsi="Times New Roman"/>
                <w:bCs/>
              </w:rPr>
            </w:pPr>
            <w:r>
              <w:rPr>
                <w:rFonts w:ascii="Times New Roman" w:hAnsi="Times New Roman"/>
                <w:bCs/>
              </w:rPr>
              <w:t>тыс. м</w:t>
            </w:r>
            <w:r>
              <w:rPr>
                <w:rFonts w:ascii="Times New Roman" w:hAnsi="Times New Roman"/>
                <w:bCs/>
                <w:vertAlign w:val="superscript"/>
              </w:rPr>
              <w:t>3</w:t>
            </w:r>
            <w:r>
              <w:rPr>
                <w:rFonts w:ascii="Times New Roman" w:hAnsi="Times New Roman"/>
                <w:bCs/>
              </w:rPr>
              <w:t>/год</w:t>
            </w:r>
          </w:p>
        </w:tc>
        <w:tc>
          <w:tcPr>
            <w:tcW w:w="1830" w:type="dxa"/>
            <w:noWrap w:val="0"/>
            <w:vAlign w:val="center"/>
          </w:tcPr>
          <w:p>
            <w:pPr>
              <w:rPr>
                <w:rFonts w:ascii="Times New Roman" w:hAnsi="Times New Roman"/>
                <w:bCs/>
              </w:rPr>
            </w:pPr>
            <w:r>
              <w:rPr>
                <w:rFonts w:ascii="Times New Roman" w:hAnsi="Times New Roman"/>
                <w:bCs/>
              </w:rPr>
              <w:t>-</w:t>
            </w:r>
          </w:p>
        </w:tc>
        <w:tc>
          <w:tcPr>
            <w:tcW w:w="1415" w:type="dxa"/>
            <w:noWrap w:val="0"/>
            <w:vAlign w:val="center"/>
          </w:tcPr>
          <w:p>
            <w:pPr>
              <w:rPr>
                <w:rFonts w:ascii="Times New Roman" w:hAnsi="Times New Roman"/>
                <w:bCs/>
              </w:rPr>
            </w:pPr>
            <w:r>
              <w:rPr>
                <w:rFonts w:ascii="Times New Roman" w:hAnsi="Times New Roman"/>
                <w:bCs/>
              </w:rPr>
              <w:t>2745,9</w:t>
            </w:r>
          </w:p>
        </w:tc>
        <w:tc>
          <w:tcPr>
            <w:tcW w:w="1430" w:type="dxa"/>
            <w:noWrap w:val="0"/>
            <w:vAlign w:val="center"/>
          </w:tcPr>
          <w:p>
            <w:pPr>
              <w:rPr>
                <w:rFonts w:ascii="Times New Roman" w:hAnsi="Times New Roman"/>
                <w:bCs/>
              </w:rPr>
            </w:pPr>
            <w:r>
              <w:rPr>
                <w:rFonts w:ascii="Times New Roman" w:hAnsi="Times New Roman"/>
                <w:bCs/>
              </w:rPr>
              <w:t>2811,6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
                <w:bCs/>
              </w:rPr>
            </w:pPr>
            <w:r>
              <w:rPr>
                <w:rFonts w:ascii="Times New Roman" w:hAnsi="Times New Roman"/>
                <w:b/>
                <w:bCs/>
                <w:lang w:val="en-US"/>
              </w:rPr>
              <w:t>VII</w:t>
            </w:r>
          </w:p>
        </w:tc>
        <w:tc>
          <w:tcPr>
            <w:tcW w:w="9333" w:type="dxa"/>
            <w:gridSpan w:val="6"/>
            <w:noWrap w:val="0"/>
            <w:vAlign w:val="center"/>
          </w:tcPr>
          <w:p>
            <w:pPr>
              <w:rPr>
                <w:rFonts w:ascii="Times New Roman" w:hAnsi="Times New Roman"/>
                <w:b/>
                <w:bCs/>
              </w:rPr>
            </w:pPr>
            <w:r>
              <w:rPr>
                <w:rFonts w:ascii="Times New Roman" w:hAnsi="Times New Roman"/>
                <w:b/>
                <w:bCs/>
              </w:rPr>
              <w:t>Ритуальное обслуживание населения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74" w:type="dxa"/>
            <w:noWrap w:val="0"/>
            <w:vAlign w:val="center"/>
          </w:tcPr>
          <w:p>
            <w:pPr>
              <w:rPr>
                <w:rFonts w:ascii="Times New Roman" w:hAnsi="Times New Roman"/>
                <w:bCs/>
              </w:rPr>
            </w:pPr>
            <w:r>
              <w:rPr>
                <w:rFonts w:ascii="Times New Roman" w:hAnsi="Times New Roman"/>
                <w:bCs/>
              </w:rPr>
              <w:t>7.1</w:t>
            </w:r>
          </w:p>
        </w:tc>
        <w:tc>
          <w:tcPr>
            <w:tcW w:w="3163" w:type="dxa"/>
            <w:gridSpan w:val="2"/>
            <w:noWrap w:val="0"/>
            <w:vAlign w:val="center"/>
          </w:tcPr>
          <w:p>
            <w:pPr>
              <w:rPr>
                <w:rFonts w:ascii="Times New Roman" w:hAnsi="Times New Roman"/>
                <w:bCs/>
              </w:rPr>
            </w:pPr>
            <w:r>
              <w:rPr>
                <w:rFonts w:ascii="Times New Roman" w:hAnsi="Times New Roman"/>
                <w:bCs/>
              </w:rPr>
              <w:t xml:space="preserve">Общее количество кладбищ </w:t>
            </w:r>
          </w:p>
        </w:tc>
        <w:tc>
          <w:tcPr>
            <w:tcW w:w="1495" w:type="dxa"/>
            <w:noWrap w:val="0"/>
            <w:vAlign w:val="center"/>
          </w:tcPr>
          <w:p>
            <w:pPr>
              <w:rPr>
                <w:rFonts w:ascii="Times New Roman" w:hAnsi="Times New Roman"/>
                <w:bCs/>
              </w:rPr>
            </w:pPr>
            <w:r>
              <w:rPr>
                <w:rFonts w:ascii="Times New Roman" w:hAnsi="Times New Roman"/>
                <w:bCs/>
              </w:rPr>
              <w:t>единиц</w:t>
            </w:r>
          </w:p>
        </w:tc>
        <w:tc>
          <w:tcPr>
            <w:tcW w:w="1830" w:type="dxa"/>
            <w:noWrap w:val="0"/>
            <w:vAlign w:val="center"/>
          </w:tcPr>
          <w:p>
            <w:pPr>
              <w:rPr>
                <w:rFonts w:ascii="Times New Roman" w:hAnsi="Times New Roman"/>
                <w:bCs/>
              </w:rPr>
            </w:pPr>
            <w:r>
              <w:rPr>
                <w:rFonts w:ascii="Times New Roman" w:hAnsi="Times New Roman"/>
                <w:bCs/>
              </w:rPr>
              <w:t>3</w:t>
            </w:r>
          </w:p>
        </w:tc>
        <w:tc>
          <w:tcPr>
            <w:tcW w:w="1415" w:type="dxa"/>
            <w:noWrap w:val="0"/>
            <w:vAlign w:val="center"/>
          </w:tcPr>
          <w:p>
            <w:pPr>
              <w:rPr>
                <w:rFonts w:ascii="Times New Roman" w:hAnsi="Times New Roman"/>
                <w:bCs/>
              </w:rPr>
            </w:pPr>
            <w:r>
              <w:rPr>
                <w:rFonts w:ascii="Times New Roman" w:hAnsi="Times New Roman"/>
                <w:bCs/>
              </w:rPr>
              <w:t>3</w:t>
            </w:r>
          </w:p>
        </w:tc>
        <w:tc>
          <w:tcPr>
            <w:tcW w:w="1430" w:type="dxa"/>
            <w:noWrap w:val="0"/>
            <w:vAlign w:val="center"/>
          </w:tcPr>
          <w:p>
            <w:pPr>
              <w:rPr>
                <w:rFonts w:ascii="Times New Roman" w:hAnsi="Times New Roman"/>
                <w:bCs/>
              </w:rPr>
            </w:pPr>
            <w:r>
              <w:rPr>
                <w:rFonts w:ascii="Times New Roman" w:hAnsi="Times New Roman"/>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
                <w:bCs/>
              </w:rPr>
            </w:pPr>
            <w:r>
              <w:rPr>
                <w:rFonts w:ascii="Times New Roman" w:hAnsi="Times New Roman"/>
                <w:b/>
                <w:bCs/>
                <w:lang w:val="en-US"/>
              </w:rPr>
              <w:t>VIII</w:t>
            </w:r>
          </w:p>
        </w:tc>
        <w:tc>
          <w:tcPr>
            <w:tcW w:w="9333" w:type="dxa"/>
            <w:gridSpan w:val="6"/>
            <w:noWrap w:val="0"/>
            <w:vAlign w:val="center"/>
          </w:tcPr>
          <w:p>
            <w:pPr>
              <w:rPr>
                <w:rFonts w:ascii="Times New Roman" w:hAnsi="Times New Roman"/>
                <w:b/>
                <w:bCs/>
              </w:rPr>
            </w:pPr>
            <w:r>
              <w:rPr>
                <w:rFonts w:ascii="Times New Roman" w:hAnsi="Times New Roman"/>
                <w:b/>
                <w:bCs/>
              </w:rPr>
              <w:t>Охрана природы и рациональное природопользование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lang w:val="en-US"/>
              </w:rPr>
              <w:t>8</w:t>
            </w:r>
            <w:r>
              <w:rPr>
                <w:rFonts w:ascii="Times New Roman" w:hAnsi="Times New Roman"/>
                <w:bCs/>
              </w:rPr>
              <w:t>.1</w:t>
            </w:r>
          </w:p>
        </w:tc>
        <w:tc>
          <w:tcPr>
            <w:tcW w:w="3163" w:type="dxa"/>
            <w:gridSpan w:val="2"/>
            <w:noWrap w:val="0"/>
            <w:vAlign w:val="center"/>
          </w:tcPr>
          <w:p>
            <w:pPr>
              <w:rPr>
                <w:rFonts w:ascii="Times New Roman" w:hAnsi="Times New Roman"/>
                <w:b/>
                <w:bCs/>
              </w:rPr>
            </w:pPr>
            <w:r>
              <w:rPr>
                <w:rFonts w:ascii="Times New Roman" w:hAnsi="Times New Roman"/>
                <w:bCs/>
              </w:rPr>
              <w:t>Места складирования отходов:</w:t>
            </w:r>
          </w:p>
        </w:tc>
        <w:tc>
          <w:tcPr>
            <w:tcW w:w="1495" w:type="dxa"/>
            <w:noWrap w:val="0"/>
            <w:vAlign w:val="center"/>
          </w:tcPr>
          <w:p>
            <w:pPr>
              <w:rPr>
                <w:rFonts w:ascii="Times New Roman" w:hAnsi="Times New Roman"/>
                <w:bCs/>
              </w:rPr>
            </w:pPr>
          </w:p>
        </w:tc>
        <w:tc>
          <w:tcPr>
            <w:tcW w:w="1830" w:type="dxa"/>
            <w:noWrap w:val="0"/>
            <w:vAlign w:val="center"/>
          </w:tcPr>
          <w:p>
            <w:pPr>
              <w:rPr>
                <w:rFonts w:ascii="Times New Roman" w:hAnsi="Times New Roman"/>
                <w:bCs/>
              </w:rPr>
            </w:pPr>
          </w:p>
        </w:tc>
        <w:tc>
          <w:tcPr>
            <w:tcW w:w="1415" w:type="dxa"/>
            <w:noWrap w:val="0"/>
            <w:vAlign w:val="center"/>
          </w:tcPr>
          <w:p>
            <w:pPr>
              <w:rPr>
                <w:rFonts w:ascii="Times New Roman" w:hAnsi="Times New Roman"/>
                <w:bCs/>
              </w:rPr>
            </w:pPr>
          </w:p>
        </w:tc>
        <w:tc>
          <w:tcPr>
            <w:tcW w:w="1430" w:type="dxa"/>
            <w:noWrap w:val="0"/>
            <w:vAlign w:val="center"/>
          </w:tcPr>
          <w:p>
            <w:pP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lang w:val="en-US"/>
              </w:rPr>
              <w:t>8</w:t>
            </w:r>
            <w:r>
              <w:rPr>
                <w:rFonts w:ascii="Times New Roman" w:hAnsi="Times New Roman"/>
                <w:bCs/>
              </w:rPr>
              <w:t>.2</w:t>
            </w:r>
          </w:p>
        </w:tc>
        <w:tc>
          <w:tcPr>
            <w:tcW w:w="3163" w:type="dxa"/>
            <w:gridSpan w:val="2"/>
            <w:noWrap w:val="0"/>
            <w:vAlign w:val="center"/>
          </w:tcPr>
          <w:p>
            <w:pPr>
              <w:rPr>
                <w:rFonts w:ascii="Times New Roman" w:hAnsi="Times New Roman"/>
                <w:bCs/>
              </w:rPr>
            </w:pPr>
            <w:r>
              <w:rPr>
                <w:rFonts w:ascii="Times New Roman" w:hAnsi="Times New Roman"/>
                <w:bCs/>
              </w:rPr>
              <w:t>- скотомогильники</w:t>
            </w:r>
          </w:p>
        </w:tc>
        <w:tc>
          <w:tcPr>
            <w:tcW w:w="1495" w:type="dxa"/>
            <w:noWrap w:val="0"/>
            <w:vAlign w:val="center"/>
          </w:tcPr>
          <w:p>
            <w:pPr>
              <w:rPr>
                <w:rFonts w:ascii="Times New Roman" w:hAnsi="Times New Roman"/>
                <w:bCs/>
              </w:rPr>
            </w:pPr>
            <w:r>
              <w:rPr>
                <w:rFonts w:ascii="Times New Roman" w:hAnsi="Times New Roman"/>
                <w:bCs/>
              </w:rPr>
              <w:t>единиц</w:t>
            </w:r>
          </w:p>
        </w:tc>
        <w:tc>
          <w:tcPr>
            <w:tcW w:w="1830" w:type="dxa"/>
            <w:noWrap w:val="0"/>
            <w:vAlign w:val="center"/>
          </w:tcPr>
          <w:p>
            <w:pPr>
              <w:rPr>
                <w:rFonts w:ascii="Times New Roman" w:hAnsi="Times New Roman"/>
                <w:bCs/>
              </w:rPr>
            </w:pPr>
            <w:r>
              <w:rPr>
                <w:rFonts w:ascii="Times New Roman" w:hAnsi="Times New Roman"/>
                <w:bCs/>
              </w:rPr>
              <w:t>0</w:t>
            </w:r>
          </w:p>
        </w:tc>
        <w:tc>
          <w:tcPr>
            <w:tcW w:w="1415" w:type="dxa"/>
            <w:noWrap w:val="0"/>
            <w:vAlign w:val="center"/>
          </w:tcPr>
          <w:p>
            <w:pPr>
              <w:rPr>
                <w:rFonts w:ascii="Times New Roman" w:hAnsi="Times New Roman"/>
                <w:bCs/>
              </w:rPr>
            </w:pPr>
            <w:r>
              <w:rPr>
                <w:rFonts w:ascii="Times New Roman" w:hAnsi="Times New Roman"/>
                <w:bCs/>
              </w:rPr>
              <w:t>0</w:t>
            </w:r>
          </w:p>
        </w:tc>
        <w:tc>
          <w:tcPr>
            <w:tcW w:w="1430" w:type="dxa"/>
            <w:noWrap w:val="0"/>
            <w:vAlign w:val="center"/>
          </w:tcPr>
          <w:p>
            <w:pPr>
              <w:rPr>
                <w:rFonts w:ascii="Times New Roman" w:hAnsi="Times New Roman"/>
                <w:bCs/>
              </w:rPr>
            </w:pPr>
            <w:r>
              <w:rPr>
                <w:rFonts w:ascii="Times New Roman" w:hAnsi="Times New Roman"/>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8.3</w:t>
            </w:r>
          </w:p>
        </w:tc>
        <w:tc>
          <w:tcPr>
            <w:tcW w:w="3163" w:type="dxa"/>
            <w:gridSpan w:val="2"/>
            <w:noWrap w:val="0"/>
            <w:vAlign w:val="center"/>
          </w:tcPr>
          <w:p>
            <w:pPr>
              <w:rPr>
                <w:rFonts w:ascii="Times New Roman" w:hAnsi="Times New Roman"/>
                <w:bCs/>
              </w:rPr>
            </w:pPr>
            <w:r>
              <w:rPr>
                <w:rFonts w:ascii="Times New Roman" w:hAnsi="Times New Roman"/>
                <w:bCs/>
              </w:rPr>
              <w:t>- полигон ТКО</w:t>
            </w:r>
          </w:p>
        </w:tc>
        <w:tc>
          <w:tcPr>
            <w:tcW w:w="1495" w:type="dxa"/>
            <w:noWrap w:val="0"/>
            <w:vAlign w:val="center"/>
          </w:tcPr>
          <w:p>
            <w:pPr>
              <w:rPr>
                <w:rFonts w:ascii="Times New Roman" w:hAnsi="Times New Roman"/>
                <w:bCs/>
              </w:rPr>
            </w:pPr>
            <w:r>
              <w:rPr>
                <w:rFonts w:ascii="Times New Roman" w:hAnsi="Times New Roman"/>
                <w:bCs/>
              </w:rPr>
              <w:t>единиц</w:t>
            </w:r>
          </w:p>
        </w:tc>
        <w:tc>
          <w:tcPr>
            <w:tcW w:w="1830" w:type="dxa"/>
            <w:noWrap w:val="0"/>
            <w:vAlign w:val="center"/>
          </w:tcPr>
          <w:p>
            <w:pPr>
              <w:rPr>
                <w:rFonts w:ascii="Times New Roman" w:hAnsi="Times New Roman"/>
                <w:bCs/>
              </w:rPr>
            </w:pPr>
            <w:r>
              <w:rPr>
                <w:rFonts w:ascii="Times New Roman" w:hAnsi="Times New Roman"/>
                <w:bCs/>
              </w:rPr>
              <w:t>0</w:t>
            </w:r>
          </w:p>
        </w:tc>
        <w:tc>
          <w:tcPr>
            <w:tcW w:w="1415" w:type="dxa"/>
            <w:noWrap w:val="0"/>
            <w:vAlign w:val="center"/>
          </w:tcPr>
          <w:p>
            <w:pPr>
              <w:rPr>
                <w:rFonts w:ascii="Times New Roman" w:hAnsi="Times New Roman"/>
                <w:bCs/>
              </w:rPr>
            </w:pPr>
            <w:r>
              <w:rPr>
                <w:rFonts w:ascii="Times New Roman" w:hAnsi="Times New Roman"/>
                <w:bCs/>
              </w:rPr>
              <w:t>0</w:t>
            </w:r>
          </w:p>
        </w:tc>
        <w:tc>
          <w:tcPr>
            <w:tcW w:w="1430" w:type="dxa"/>
            <w:noWrap w:val="0"/>
            <w:vAlign w:val="center"/>
          </w:tcPr>
          <w:p>
            <w:pPr>
              <w:rPr>
                <w:rFonts w:ascii="Times New Roman" w:hAnsi="Times New Roman"/>
                <w:bCs/>
              </w:rPr>
            </w:pPr>
            <w:r>
              <w:rPr>
                <w:rFonts w:ascii="Times New Roman" w:hAnsi="Times New Roman"/>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rPr>
            </w:pPr>
            <w:r>
              <w:rPr>
                <w:rFonts w:ascii="Times New Roman" w:hAnsi="Times New Roman"/>
                <w:bCs/>
              </w:rPr>
              <w:t>8.4</w:t>
            </w:r>
          </w:p>
        </w:tc>
        <w:tc>
          <w:tcPr>
            <w:tcW w:w="3163" w:type="dxa"/>
            <w:gridSpan w:val="2"/>
            <w:noWrap w:val="0"/>
            <w:vAlign w:val="center"/>
          </w:tcPr>
          <w:p>
            <w:pPr>
              <w:rPr>
                <w:rFonts w:ascii="Times New Roman" w:hAnsi="Times New Roman"/>
                <w:bCs/>
              </w:rPr>
            </w:pPr>
            <w:r>
              <w:rPr>
                <w:rFonts w:ascii="Times New Roman" w:hAnsi="Times New Roman"/>
                <w:bCs/>
              </w:rPr>
              <w:t>- контейнерные площадки</w:t>
            </w:r>
          </w:p>
        </w:tc>
        <w:tc>
          <w:tcPr>
            <w:tcW w:w="1495" w:type="dxa"/>
            <w:noWrap w:val="0"/>
            <w:vAlign w:val="center"/>
          </w:tcPr>
          <w:p>
            <w:pPr>
              <w:rPr>
                <w:rFonts w:ascii="Times New Roman" w:hAnsi="Times New Roman"/>
                <w:bCs/>
              </w:rPr>
            </w:pPr>
            <w:r>
              <w:rPr>
                <w:rFonts w:ascii="Times New Roman" w:hAnsi="Times New Roman"/>
                <w:bCs/>
              </w:rPr>
              <w:t>единиц</w:t>
            </w:r>
          </w:p>
        </w:tc>
        <w:tc>
          <w:tcPr>
            <w:tcW w:w="1830" w:type="dxa"/>
            <w:noWrap w:val="0"/>
            <w:vAlign w:val="center"/>
          </w:tcPr>
          <w:p>
            <w:pPr>
              <w:rPr>
                <w:rFonts w:ascii="Times New Roman" w:hAnsi="Times New Roman"/>
                <w:bCs/>
              </w:rPr>
            </w:pPr>
            <w:r>
              <w:rPr>
                <w:rFonts w:ascii="Times New Roman" w:hAnsi="Times New Roman"/>
                <w:bCs/>
              </w:rPr>
              <w:t>121</w:t>
            </w:r>
          </w:p>
        </w:tc>
        <w:tc>
          <w:tcPr>
            <w:tcW w:w="1415" w:type="dxa"/>
            <w:noWrap w:val="0"/>
            <w:vAlign w:val="center"/>
          </w:tcPr>
          <w:p>
            <w:pPr>
              <w:rPr>
                <w:rFonts w:ascii="Times New Roman" w:hAnsi="Times New Roman"/>
                <w:bCs/>
              </w:rPr>
            </w:pPr>
            <w:r>
              <w:rPr>
                <w:rFonts w:ascii="Times New Roman" w:hAnsi="Times New Roman"/>
                <w:bCs/>
              </w:rPr>
              <w:t>121</w:t>
            </w:r>
          </w:p>
        </w:tc>
        <w:tc>
          <w:tcPr>
            <w:tcW w:w="1430" w:type="dxa"/>
            <w:noWrap w:val="0"/>
            <w:vAlign w:val="center"/>
          </w:tcPr>
          <w:p>
            <w:pPr>
              <w:rPr>
                <w:rFonts w:ascii="Times New Roman" w:hAnsi="Times New Roman"/>
                <w:bCs/>
              </w:rPr>
            </w:pPr>
            <w:r>
              <w:rPr>
                <w:rFonts w:ascii="Times New Roman" w:hAnsi="Times New Roman"/>
                <w:bCs/>
              </w:rPr>
              <w:t>121</w:t>
            </w:r>
          </w:p>
        </w:tc>
      </w:tr>
      <w:bookmarkEnd w:id="3"/>
    </w:tbl>
    <w:p>
      <w:pPr>
        <w:spacing w:line="276" w:lineRule="auto"/>
        <w:rPr>
          <w:rFonts w:ascii="Times New Roman" w:hAnsi="Times New Roman"/>
        </w:rPr>
        <w:sectPr>
          <w:headerReference r:id="rId5" w:type="default"/>
          <w:pgSz w:w="11907" w:h="16840"/>
          <w:pgMar w:top="1134" w:right="1134" w:bottom="1134" w:left="1134" w:header="567" w:footer="720" w:gutter="0"/>
          <w:cols w:space="720" w:num="1"/>
        </w:sectPr>
      </w:pPr>
    </w:p>
    <w:p>
      <w:pPr>
        <w:autoSpaceDE w:val="0"/>
        <w:autoSpaceDN w:val="0"/>
        <w:adjustRightInd w:val="0"/>
        <w:spacing w:line="276" w:lineRule="auto"/>
        <w:jc w:val="center"/>
        <w:rPr>
          <w:rFonts w:ascii="Times New Roman" w:hAnsi="Times New Roman"/>
          <w:bCs/>
          <w:iCs/>
          <w:sz w:val="28"/>
          <w:szCs w:val="28"/>
        </w:rPr>
      </w:pPr>
      <w:r>
        <w:rPr>
          <w:rFonts w:ascii="Times New Roman" w:hAnsi="Times New Roman"/>
          <w:bCs/>
          <w:iCs/>
          <w:sz w:val="28"/>
          <w:szCs w:val="28"/>
        </w:rPr>
        <w:t xml:space="preserve">Раздел </w:t>
      </w:r>
      <w:r>
        <w:rPr>
          <w:rFonts w:ascii="Times New Roman" w:hAnsi="Times New Roman"/>
          <w:bCs/>
          <w:iCs/>
          <w:sz w:val="28"/>
          <w:szCs w:val="28"/>
          <w:lang w:val="en-US"/>
        </w:rPr>
        <w:t>II.</w:t>
      </w:r>
    </w:p>
    <w:p>
      <w:pPr>
        <w:autoSpaceDE w:val="0"/>
        <w:autoSpaceDN w:val="0"/>
        <w:adjustRightInd w:val="0"/>
        <w:spacing w:after="120" w:line="276" w:lineRule="auto"/>
        <w:jc w:val="center"/>
        <w:rPr>
          <w:rFonts w:ascii="Times New Roman" w:hAnsi="Times New Roman"/>
          <w:b/>
          <w:iCs/>
          <w:sz w:val="28"/>
          <w:szCs w:val="28"/>
        </w:rPr>
      </w:pPr>
      <w:r>
        <w:rPr>
          <w:rFonts w:ascii="Times New Roman" w:hAnsi="Times New Roman"/>
          <w:b/>
          <w:iCs/>
          <w:sz w:val="28"/>
          <w:szCs w:val="28"/>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p>
    <w:p>
      <w:pPr>
        <w:autoSpaceDE w:val="0"/>
        <w:autoSpaceDN w:val="0"/>
        <w:adjustRightInd w:val="0"/>
        <w:spacing w:after="120" w:line="276" w:lineRule="auto"/>
        <w:jc w:val="center"/>
        <w:rPr>
          <w:rFonts w:ascii="Times New Roman" w:hAnsi="Times New Roman"/>
          <w:b/>
          <w:iCs/>
          <w:sz w:val="28"/>
          <w:szCs w:val="28"/>
        </w:rPr>
      </w:pPr>
    </w:p>
    <w:p>
      <w:pPr>
        <w:autoSpaceDE w:val="0"/>
        <w:autoSpaceDN w:val="0"/>
        <w:adjustRightInd w:val="0"/>
        <w:spacing w:line="276" w:lineRule="auto"/>
        <w:rPr>
          <w:rFonts w:ascii="Times New Roman" w:hAnsi="Times New Roman"/>
          <w:b/>
          <w:iCs/>
        </w:rPr>
      </w:pPr>
      <w:r>
        <w:rPr>
          <w:rFonts w:ascii="Times New Roman" w:hAnsi="Times New Roman"/>
          <w:bCs/>
          <w:iCs/>
        </w:rPr>
        <w:t>Глава 1.</w:t>
      </w:r>
      <w:r>
        <w:rPr>
          <w:rFonts w:ascii="Times New Roman" w:hAnsi="Times New Roman"/>
          <w:b/>
          <w:iCs/>
        </w:rPr>
        <w:t xml:space="preserve"> Виды, назначение и наименования планируемых для размещения объектов местного значения на территории поселения и </w:t>
      </w:r>
    </w:p>
    <w:p>
      <w:pPr>
        <w:autoSpaceDE w:val="0"/>
        <w:autoSpaceDN w:val="0"/>
        <w:adjustRightInd w:val="0"/>
        <w:spacing w:line="276" w:lineRule="auto"/>
        <w:ind w:firstLine="851"/>
        <w:rPr>
          <w:rFonts w:ascii="Times New Roman" w:hAnsi="Times New Roman"/>
          <w:b/>
          <w:iCs/>
        </w:rPr>
      </w:pPr>
      <w:r>
        <w:rPr>
          <w:rFonts w:ascii="Times New Roman" w:hAnsi="Times New Roman"/>
          <w:b/>
          <w:iCs/>
        </w:rPr>
        <w:t xml:space="preserve"> мероприятия по развитию систем транспортного, коммунального и социального обслуживания населения</w:t>
      </w:r>
    </w:p>
    <w:p>
      <w:pPr>
        <w:autoSpaceDE w:val="0"/>
        <w:autoSpaceDN w:val="0"/>
        <w:adjustRightInd w:val="0"/>
        <w:spacing w:line="276" w:lineRule="auto"/>
        <w:ind w:firstLine="993"/>
        <w:rPr>
          <w:rFonts w:ascii="Times New Roman" w:hAnsi="Times New Roman"/>
          <w:b/>
          <w:iCs/>
          <w:sz w:val="28"/>
          <w:szCs w:val="28"/>
        </w:rPr>
      </w:pPr>
    </w:p>
    <w:p>
      <w:pPr>
        <w:autoSpaceDE w:val="0"/>
        <w:autoSpaceDN w:val="0"/>
        <w:adjustRightInd w:val="0"/>
        <w:spacing w:after="120" w:line="276" w:lineRule="auto"/>
        <w:rPr>
          <w:rFonts w:ascii="Times New Roman" w:hAnsi="Times New Roman"/>
          <w:b/>
          <w:i/>
        </w:rPr>
      </w:pPr>
      <w:r>
        <w:rPr>
          <w:rFonts w:ascii="Times New Roman" w:hAnsi="Times New Roman"/>
          <w:b/>
          <w:i/>
        </w:rPr>
        <w:t>Таблица 3</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44"/>
        <w:gridCol w:w="12"/>
        <w:gridCol w:w="3656"/>
        <w:gridCol w:w="20"/>
        <w:gridCol w:w="4800"/>
        <w:gridCol w:w="2881"/>
        <w:gridCol w:w="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blHeader/>
        </w:trPr>
        <w:tc>
          <w:tcPr>
            <w:tcW w:w="3256" w:type="dxa"/>
            <w:gridSpan w:val="2"/>
            <w:shd w:val="clear" w:color="auto" w:fill="DAEEF3"/>
            <w:noWrap w:val="0"/>
            <w:vAlign w:val="top"/>
          </w:tcPr>
          <w:p>
            <w:pPr>
              <w:spacing w:line="276" w:lineRule="auto"/>
              <w:rPr>
                <w:rFonts w:ascii="Times New Roman" w:hAnsi="Times New Roman"/>
                <w:b/>
              </w:rPr>
            </w:pPr>
            <w:r>
              <w:rPr>
                <w:rFonts w:ascii="Times New Roman" w:hAnsi="Times New Roman"/>
                <w:b/>
              </w:rPr>
              <w:t>Виды и наименование</w:t>
            </w:r>
          </w:p>
          <w:p>
            <w:pPr>
              <w:spacing w:line="276" w:lineRule="auto"/>
              <w:rPr>
                <w:rFonts w:ascii="Times New Roman" w:hAnsi="Times New Roman"/>
                <w:b/>
              </w:rPr>
            </w:pPr>
            <w:r>
              <w:rPr>
                <w:rFonts w:ascii="Times New Roman" w:hAnsi="Times New Roman"/>
                <w:b/>
              </w:rPr>
              <w:t>объектов и тип мероприятия</w:t>
            </w:r>
          </w:p>
        </w:tc>
        <w:tc>
          <w:tcPr>
            <w:tcW w:w="3656" w:type="dxa"/>
            <w:shd w:val="clear" w:color="auto" w:fill="DAEEF3"/>
            <w:noWrap w:val="0"/>
            <w:vAlign w:val="top"/>
          </w:tcPr>
          <w:p>
            <w:pPr>
              <w:spacing w:line="276" w:lineRule="auto"/>
              <w:rPr>
                <w:rFonts w:ascii="Times New Roman" w:hAnsi="Times New Roman"/>
                <w:b/>
              </w:rPr>
            </w:pPr>
            <w:r>
              <w:rPr>
                <w:rFonts w:ascii="Times New Roman" w:hAnsi="Times New Roman"/>
                <w:b/>
              </w:rPr>
              <w:t>Описание мероприятий, назначение объектов</w:t>
            </w:r>
          </w:p>
        </w:tc>
        <w:tc>
          <w:tcPr>
            <w:tcW w:w="4820" w:type="dxa"/>
            <w:gridSpan w:val="2"/>
            <w:shd w:val="clear" w:color="auto" w:fill="DAEEF3"/>
            <w:noWrap w:val="0"/>
            <w:vAlign w:val="top"/>
          </w:tcPr>
          <w:p>
            <w:pPr>
              <w:spacing w:line="276" w:lineRule="auto"/>
              <w:rPr>
                <w:rFonts w:ascii="Times New Roman" w:hAnsi="Times New Roman"/>
                <w:b/>
              </w:rPr>
            </w:pPr>
            <w:r>
              <w:rPr>
                <w:rFonts w:ascii="Times New Roman" w:hAnsi="Times New Roman"/>
                <w:b/>
              </w:rPr>
              <w:t>Местоположение, действия в отношении земельного участка</w:t>
            </w:r>
          </w:p>
        </w:tc>
        <w:tc>
          <w:tcPr>
            <w:tcW w:w="2881" w:type="dxa"/>
            <w:shd w:val="clear" w:color="auto" w:fill="DAEEF3"/>
            <w:noWrap w:val="0"/>
            <w:vAlign w:val="top"/>
          </w:tcPr>
          <w:p>
            <w:pPr>
              <w:spacing w:line="276" w:lineRule="auto"/>
              <w:rPr>
                <w:rFonts w:ascii="Times New Roman" w:hAnsi="Times New Roman"/>
                <w:b/>
              </w:rPr>
            </w:pPr>
            <w:r>
              <w:rPr>
                <w:rFonts w:ascii="Times New Roman" w:hAnsi="Times New Roman"/>
                <w:b/>
              </w:rPr>
              <w:t>Основные характеристики объектов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626" w:type="dxa"/>
            <w:gridSpan w:val="7"/>
            <w:noWrap w:val="0"/>
            <w:vAlign w:val="top"/>
          </w:tcPr>
          <w:p>
            <w:pPr>
              <w:spacing w:line="276" w:lineRule="auto"/>
              <w:rPr>
                <w:rFonts w:ascii="Times New Roman" w:hAnsi="Times New Roman"/>
                <w:b/>
              </w:rPr>
            </w:pPr>
            <w:r>
              <w:rPr>
                <w:rFonts w:ascii="Times New Roman" w:hAnsi="Times New Roman"/>
                <w:b/>
              </w:rPr>
              <w:t>Объекты транспортной инфраструктуры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3" w:type="dxa"/>
          <w:trHeight w:val="94" w:hRule="atLeast"/>
        </w:trPr>
        <w:tc>
          <w:tcPr>
            <w:tcW w:w="3256" w:type="dxa"/>
            <w:gridSpan w:val="2"/>
            <w:noWrap w:val="0"/>
            <w:vAlign w:val="top"/>
          </w:tcPr>
          <w:p>
            <w:pPr>
              <w:spacing w:line="276" w:lineRule="auto"/>
              <w:rPr>
                <w:rFonts w:ascii="Times New Roman" w:hAnsi="Times New Roman" w:eastAsia="Arial Unicode MS"/>
                <w:bCs/>
                <w:color w:val="000000"/>
              </w:rPr>
            </w:pPr>
            <w:r>
              <w:rPr>
                <w:rFonts w:ascii="Times New Roman" w:hAnsi="Times New Roman"/>
              </w:rPr>
              <w:t>Обеспечение потребности населения в транспортных услугах, содержание дорог, мостов в проезжем состоянии</w:t>
            </w:r>
          </w:p>
        </w:tc>
        <w:tc>
          <w:tcPr>
            <w:tcW w:w="3656" w:type="dxa"/>
            <w:noWrap w:val="0"/>
            <w:vAlign w:val="top"/>
          </w:tcPr>
          <w:p>
            <w:pPr>
              <w:pStyle w:val="35"/>
              <w:numPr>
                <w:ilvl w:val="0"/>
                <w:numId w:val="10"/>
              </w:numPr>
              <w:spacing w:after="0"/>
              <w:ind w:left="0" w:firstLine="301"/>
              <w:jc w:val="both"/>
              <w:rPr>
                <w:rFonts w:ascii="Times New Roman" w:hAnsi="Times New Roman"/>
                <w:sz w:val="24"/>
                <w:szCs w:val="24"/>
              </w:rPr>
            </w:pPr>
            <w:r>
              <w:rPr>
                <w:rFonts w:ascii="Times New Roman" w:hAnsi="Times New Roman"/>
                <w:sz w:val="24"/>
                <w:szCs w:val="24"/>
              </w:rPr>
              <w:t>Обкашивание дорожных обочин</w:t>
            </w:r>
          </w:p>
          <w:p>
            <w:pPr>
              <w:pStyle w:val="35"/>
              <w:numPr>
                <w:ilvl w:val="0"/>
                <w:numId w:val="10"/>
              </w:numPr>
              <w:spacing w:after="0"/>
              <w:ind w:left="0" w:firstLine="301"/>
              <w:jc w:val="both"/>
              <w:rPr>
                <w:rFonts w:ascii="Times New Roman" w:hAnsi="Times New Roman"/>
                <w:sz w:val="24"/>
                <w:szCs w:val="24"/>
              </w:rPr>
            </w:pPr>
            <w:r>
              <w:rPr>
                <w:rFonts w:ascii="Times New Roman" w:hAnsi="Times New Roman"/>
                <w:sz w:val="24"/>
                <w:szCs w:val="24"/>
              </w:rPr>
              <w:t>Очистка дорог от снежных заносов</w:t>
            </w:r>
          </w:p>
          <w:p>
            <w:pPr>
              <w:pStyle w:val="35"/>
              <w:numPr>
                <w:ilvl w:val="0"/>
                <w:numId w:val="10"/>
              </w:numPr>
              <w:spacing w:after="0"/>
              <w:ind w:left="0" w:firstLine="301"/>
              <w:jc w:val="both"/>
              <w:rPr>
                <w:rFonts w:ascii="Times New Roman" w:hAnsi="Times New Roman"/>
                <w:sz w:val="24"/>
                <w:szCs w:val="24"/>
              </w:rPr>
            </w:pPr>
            <w:r>
              <w:rPr>
                <w:rFonts w:ascii="Times New Roman" w:hAnsi="Times New Roman"/>
                <w:sz w:val="24"/>
                <w:szCs w:val="24"/>
              </w:rPr>
              <w:t>Ямочный ремонт</w:t>
            </w:r>
          </w:p>
          <w:p>
            <w:pPr>
              <w:pStyle w:val="35"/>
              <w:numPr>
                <w:ilvl w:val="0"/>
                <w:numId w:val="10"/>
              </w:numPr>
              <w:spacing w:after="0"/>
              <w:ind w:left="0" w:firstLine="301"/>
              <w:jc w:val="both"/>
              <w:rPr>
                <w:rFonts w:ascii="Times New Roman" w:hAnsi="Times New Roman"/>
                <w:sz w:val="24"/>
                <w:szCs w:val="24"/>
              </w:rPr>
            </w:pPr>
            <w:r>
              <w:rPr>
                <w:rFonts w:ascii="Times New Roman" w:hAnsi="Times New Roman"/>
                <w:bCs/>
                <w:sz w:val="24"/>
                <w:szCs w:val="24"/>
              </w:rPr>
              <w:t>Проведение мероприятий по безопасности дорожного движения</w:t>
            </w:r>
          </w:p>
          <w:p>
            <w:pPr>
              <w:spacing w:line="276" w:lineRule="auto"/>
              <w:rPr>
                <w:rFonts w:ascii="Times New Roman" w:hAnsi="Times New Roman"/>
              </w:rPr>
            </w:pPr>
          </w:p>
        </w:tc>
        <w:tc>
          <w:tcPr>
            <w:tcW w:w="4820" w:type="dxa"/>
            <w:gridSpan w:val="2"/>
            <w:noWrap w:val="0"/>
            <w:vAlign w:val="top"/>
          </w:tcPr>
          <w:p>
            <w:pPr>
              <w:spacing w:line="276" w:lineRule="auto"/>
              <w:rPr>
                <w:rFonts w:ascii="Times New Roman" w:hAnsi="Times New Roman"/>
              </w:rPr>
            </w:pPr>
            <w:r>
              <w:rPr>
                <w:rFonts w:ascii="Times New Roman" w:hAnsi="Times New Roman"/>
              </w:rPr>
              <w:t>1. Размещение объектов, расположенных в границах поселения планируется в пределах красных линий существующих улиц и дорог. В отдельных случаях, требуется уточнение красных линий посредством подготовки  документации по планировке территорий.</w:t>
            </w:r>
          </w:p>
          <w:p>
            <w:pPr>
              <w:spacing w:line="276" w:lineRule="auto"/>
              <w:rPr>
                <w:rFonts w:ascii="Times New Roman" w:hAnsi="Times New Roman"/>
              </w:rPr>
            </w:pPr>
            <w:r>
              <w:rPr>
                <w:rFonts w:ascii="Times New Roman" w:hAnsi="Times New Roman"/>
              </w:rPr>
              <w:t>2. В отношении дорог за границами поселения – необходимо установление границ земельных участков посредством подготовки документации по планировке территорий.</w:t>
            </w:r>
          </w:p>
          <w:p>
            <w:pPr>
              <w:spacing w:line="276" w:lineRule="auto"/>
              <w:rPr>
                <w:rFonts w:ascii="Times New Roman" w:hAnsi="Times New Roman"/>
              </w:rPr>
            </w:pPr>
          </w:p>
        </w:tc>
        <w:tc>
          <w:tcPr>
            <w:tcW w:w="2881" w:type="dxa"/>
            <w:noWrap w:val="0"/>
            <w:vAlign w:val="top"/>
          </w:tcPr>
          <w:p>
            <w:pPr>
              <w:spacing w:line="276" w:lineRule="auto"/>
              <w:rPr>
                <w:rFonts w:ascii="Times New Roman" w:hAnsi="Times New Roman"/>
              </w:rPr>
            </w:pPr>
            <w:r>
              <w:rPr>
                <w:rFonts w:ascii="Times New Roman" w:hAnsi="Times New Roman"/>
              </w:rPr>
              <w:t>.</w:t>
            </w:r>
          </w:p>
          <w:p>
            <w:pPr>
              <w:spacing w:line="276"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trPr>
        <w:tc>
          <w:tcPr>
            <w:tcW w:w="14626" w:type="dxa"/>
            <w:gridSpan w:val="7"/>
            <w:noWrap w:val="0"/>
            <w:vAlign w:val="top"/>
          </w:tcPr>
          <w:p>
            <w:pPr>
              <w:spacing w:line="276" w:lineRule="auto"/>
              <w:rPr>
                <w:rFonts w:ascii="Times New Roman" w:hAnsi="Times New Roman"/>
                <w:b/>
              </w:rPr>
            </w:pPr>
            <w:r>
              <w:rPr>
                <w:rFonts w:ascii="Times New Roman" w:hAnsi="Times New Roman"/>
                <w:b/>
              </w:rPr>
              <w:t>Объекты инженерно-технической инфраструктуры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14626" w:type="dxa"/>
            <w:gridSpan w:val="7"/>
            <w:tcBorders>
              <w:bottom w:val="single" w:color="auto" w:sz="4" w:space="0"/>
            </w:tcBorders>
            <w:noWrap w:val="0"/>
            <w:vAlign w:val="top"/>
          </w:tcPr>
          <w:p>
            <w:pPr>
              <w:spacing w:line="276" w:lineRule="auto"/>
              <w:rPr>
                <w:rFonts w:ascii="Times New Roman" w:hAnsi="Times New Roman"/>
                <w:b/>
              </w:rPr>
            </w:pPr>
            <w:r>
              <w:rPr>
                <w:rFonts w:ascii="Times New Roman" w:hAnsi="Times New Roman"/>
                <w:b/>
              </w:rPr>
              <w:t xml:space="preserve">Водоснабжение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17" w:hRule="atLeast"/>
        </w:trPr>
        <w:tc>
          <w:tcPr>
            <w:tcW w:w="3256" w:type="dxa"/>
            <w:gridSpan w:val="2"/>
            <w:tcBorders>
              <w:top w:val="single" w:color="auto" w:sz="4" w:space="0"/>
            </w:tcBorders>
            <w:noWrap w:val="0"/>
            <w:vAlign w:val="top"/>
          </w:tcPr>
          <w:p>
            <w:pPr>
              <w:snapToGrid w:val="0"/>
              <w:spacing w:line="276" w:lineRule="auto"/>
              <w:rPr>
                <w:rFonts w:ascii="Times New Roman" w:hAnsi="Times New Roman"/>
              </w:rPr>
            </w:pPr>
            <w:r>
              <w:rPr>
                <w:rFonts w:ascii="Times New Roman" w:hAnsi="Times New Roman"/>
              </w:rPr>
              <w:t xml:space="preserve">Объекты водоснабжения </w:t>
            </w:r>
          </w:p>
        </w:tc>
        <w:tc>
          <w:tcPr>
            <w:tcW w:w="3656" w:type="dxa"/>
            <w:tcBorders>
              <w:top w:val="single" w:color="auto" w:sz="4" w:space="0"/>
            </w:tcBorders>
            <w:noWrap w:val="0"/>
            <w:vAlign w:val="top"/>
          </w:tcPr>
          <w:p>
            <w:pPr>
              <w:numPr>
                <w:ilvl w:val="0"/>
                <w:numId w:val="11"/>
              </w:numPr>
              <w:spacing w:line="276" w:lineRule="auto"/>
              <w:ind w:left="0" w:firstLine="301"/>
              <w:rPr>
                <w:rFonts w:ascii="Times New Roman" w:hAnsi="Times New Roman"/>
                <w:bCs/>
              </w:rPr>
            </w:pPr>
            <w:r>
              <w:rPr>
                <w:rFonts w:ascii="Times New Roman" w:hAnsi="Times New Roman"/>
                <w:bCs/>
              </w:rPr>
              <w:t>Реконструкция водяных колодцев</w:t>
            </w:r>
          </w:p>
          <w:p>
            <w:pPr>
              <w:numPr>
                <w:ilvl w:val="0"/>
                <w:numId w:val="11"/>
              </w:numPr>
              <w:spacing w:line="276" w:lineRule="auto"/>
              <w:ind w:left="0" w:firstLine="301"/>
              <w:rPr>
                <w:rFonts w:ascii="Times New Roman" w:hAnsi="Times New Roman"/>
                <w:bCs/>
              </w:rPr>
            </w:pPr>
            <w:r>
              <w:rPr>
                <w:rFonts w:ascii="Times New Roman" w:hAnsi="Times New Roman"/>
                <w:bCs/>
              </w:rPr>
              <w:t>Реконструкция участка водопроводной сети в Торбеевском городском поселении Торбеевского района (ул. Мичурина)</w:t>
            </w:r>
          </w:p>
          <w:p>
            <w:pPr>
              <w:numPr>
                <w:ilvl w:val="0"/>
                <w:numId w:val="11"/>
              </w:numPr>
              <w:spacing w:line="276" w:lineRule="auto"/>
              <w:ind w:left="0" w:firstLine="301"/>
              <w:rPr>
                <w:rFonts w:ascii="Times New Roman" w:hAnsi="Times New Roman"/>
                <w:bCs/>
              </w:rPr>
            </w:pPr>
            <w:r>
              <w:rPr>
                <w:rFonts w:ascii="Times New Roman" w:hAnsi="Times New Roman"/>
                <w:bCs/>
              </w:rPr>
              <w:t>Реконструкция участка водопроводной сети в Торбеевском городском поселении Торбеевского района (ул. Девятаева)</w:t>
            </w:r>
          </w:p>
          <w:p>
            <w:pPr>
              <w:numPr>
                <w:ilvl w:val="0"/>
                <w:numId w:val="11"/>
              </w:numPr>
              <w:spacing w:line="276" w:lineRule="auto"/>
              <w:ind w:left="0" w:firstLine="301"/>
              <w:rPr>
                <w:rFonts w:ascii="Times New Roman" w:hAnsi="Times New Roman"/>
                <w:bCs/>
              </w:rPr>
            </w:pPr>
            <w:r>
              <w:rPr>
                <w:rFonts w:ascii="Times New Roman" w:hAnsi="Times New Roman"/>
                <w:bCs/>
              </w:rPr>
              <w:t>Реконструкция участка водопроводной в Торбеевском городском поселении Торбеевского района (ул. Сельхозтехника)</w:t>
            </w:r>
          </w:p>
          <w:p>
            <w:pPr>
              <w:numPr>
                <w:ilvl w:val="0"/>
                <w:numId w:val="12"/>
              </w:numPr>
              <w:tabs>
                <w:tab w:val="left" w:pos="1134"/>
              </w:tabs>
              <w:snapToGrid w:val="0"/>
              <w:spacing w:line="276" w:lineRule="auto"/>
              <w:ind w:left="0" w:firstLine="301"/>
              <w:rPr>
                <w:rFonts w:ascii="Times New Roman" w:hAnsi="Times New Roman"/>
              </w:rPr>
            </w:pPr>
            <w:r>
              <w:rPr>
                <w:rFonts w:ascii="Times New Roman" w:hAnsi="Times New Roman"/>
              </w:rPr>
              <w:t>Реконструкция участка водопроводной сети в Торбеевском сельском поселении Торбеевского района по ул. Советская, протяженностью 1,2 км, диаметром 63 мм</w:t>
            </w:r>
          </w:p>
          <w:p>
            <w:pPr>
              <w:numPr>
                <w:ilvl w:val="0"/>
                <w:numId w:val="12"/>
              </w:numPr>
              <w:tabs>
                <w:tab w:val="left" w:pos="1134"/>
              </w:tabs>
              <w:snapToGrid w:val="0"/>
              <w:spacing w:line="276" w:lineRule="auto"/>
              <w:ind w:left="0" w:firstLine="301"/>
              <w:rPr>
                <w:rFonts w:ascii="Times New Roman" w:hAnsi="Times New Roman"/>
              </w:rPr>
            </w:pPr>
            <w:r>
              <w:rPr>
                <w:rFonts w:ascii="Times New Roman" w:hAnsi="Times New Roman"/>
              </w:rPr>
              <w:t>Реконструкция участка водопроводной сети в Торбеевском городском поселении Торбеевского района по ул. Девятаева, протяженностью 0,300 км, диаметром 63мм</w:t>
            </w:r>
          </w:p>
          <w:p>
            <w:pPr>
              <w:numPr>
                <w:ilvl w:val="0"/>
                <w:numId w:val="12"/>
              </w:numPr>
              <w:tabs>
                <w:tab w:val="left" w:pos="1134"/>
              </w:tabs>
              <w:snapToGrid w:val="0"/>
              <w:spacing w:line="276" w:lineRule="auto"/>
              <w:ind w:left="0" w:firstLine="301"/>
              <w:rPr>
                <w:rFonts w:ascii="Times New Roman" w:hAnsi="Times New Roman"/>
              </w:rPr>
            </w:pPr>
            <w:r>
              <w:rPr>
                <w:rFonts w:ascii="Times New Roman" w:hAnsi="Times New Roman"/>
              </w:rPr>
              <w:t>Реконструкция участка водопроводной в Торбеевском городском поселении Торбеевского района по ул. Мира, протяженностью 1,2 км, диаметром 63 мм</w:t>
            </w:r>
          </w:p>
          <w:p>
            <w:pPr>
              <w:numPr>
                <w:ilvl w:val="0"/>
                <w:numId w:val="12"/>
              </w:numPr>
              <w:tabs>
                <w:tab w:val="left" w:pos="1134"/>
              </w:tabs>
              <w:snapToGrid w:val="0"/>
              <w:spacing w:line="276" w:lineRule="auto"/>
              <w:ind w:left="0" w:firstLine="301"/>
              <w:rPr>
                <w:rFonts w:ascii="Times New Roman" w:hAnsi="Times New Roman"/>
              </w:rPr>
            </w:pPr>
            <w:r>
              <w:rPr>
                <w:rFonts w:ascii="Times New Roman" w:hAnsi="Times New Roman"/>
              </w:rPr>
              <w:t>Реконструкция участка водопроводной сети в Торбеевском городском поселении Торбеевского района по ул. Рабочая, протяженностью 0,700 км. диаметром 63мм</w:t>
            </w:r>
          </w:p>
          <w:p>
            <w:pPr>
              <w:spacing w:line="276" w:lineRule="auto"/>
              <w:rPr>
                <w:rFonts w:ascii="Times New Roman" w:hAnsi="Times New Roman"/>
              </w:rPr>
            </w:pPr>
          </w:p>
        </w:tc>
        <w:tc>
          <w:tcPr>
            <w:tcW w:w="4820" w:type="dxa"/>
            <w:gridSpan w:val="2"/>
            <w:tcBorders>
              <w:top w:val="single" w:color="auto" w:sz="4" w:space="0"/>
            </w:tcBorders>
            <w:noWrap w:val="0"/>
            <w:vAlign w:val="top"/>
          </w:tcPr>
          <w:p>
            <w:pPr>
              <w:spacing w:line="276" w:lineRule="auto"/>
              <w:rPr>
                <w:rFonts w:ascii="Times New Roman" w:hAnsi="Times New Roman"/>
              </w:rPr>
            </w:pPr>
            <w:r>
              <w:rPr>
                <w:rFonts w:ascii="Times New Roman" w:hAnsi="Times New Roman"/>
              </w:rPr>
              <w:t>В границах населенных пунктов</w:t>
            </w:r>
          </w:p>
        </w:tc>
        <w:tc>
          <w:tcPr>
            <w:tcW w:w="2881" w:type="dxa"/>
            <w:tcBorders>
              <w:top w:val="single" w:color="auto" w:sz="4" w:space="0"/>
            </w:tcBorders>
            <w:noWrap w:val="0"/>
            <w:vAlign w:val="top"/>
          </w:tcPr>
          <w:p>
            <w:pPr>
              <w:spacing w:line="276"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626" w:type="dxa"/>
            <w:gridSpan w:val="7"/>
            <w:noWrap w:val="0"/>
            <w:vAlign w:val="top"/>
          </w:tcPr>
          <w:p>
            <w:pPr>
              <w:spacing w:line="276" w:lineRule="auto"/>
              <w:rPr>
                <w:rFonts w:ascii="Times New Roman" w:hAnsi="Times New Roman"/>
                <w:b/>
              </w:rPr>
            </w:pPr>
            <w:r>
              <w:rPr>
                <w:rFonts w:ascii="Times New Roman" w:hAnsi="Times New Roman"/>
                <w:b/>
              </w:rPr>
              <w:t>Водоотведение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Pr>
        <w:tc>
          <w:tcPr>
            <w:tcW w:w="3256" w:type="dxa"/>
            <w:gridSpan w:val="2"/>
            <w:tcBorders>
              <w:bottom w:val="single" w:color="auto" w:sz="4" w:space="0"/>
            </w:tcBorders>
            <w:noWrap w:val="0"/>
            <w:vAlign w:val="top"/>
          </w:tcPr>
          <w:p>
            <w:pPr>
              <w:snapToGrid w:val="0"/>
              <w:spacing w:line="276" w:lineRule="auto"/>
              <w:rPr>
                <w:rFonts w:ascii="Times New Roman" w:hAnsi="Times New Roman"/>
              </w:rPr>
            </w:pPr>
            <w:r>
              <w:rPr>
                <w:rFonts w:ascii="Times New Roman" w:hAnsi="Times New Roman"/>
              </w:rPr>
              <w:t>Объекты водоотведения</w:t>
            </w:r>
          </w:p>
        </w:tc>
        <w:tc>
          <w:tcPr>
            <w:tcW w:w="3656" w:type="dxa"/>
            <w:tcBorders>
              <w:bottom w:val="single" w:color="auto" w:sz="4" w:space="0"/>
            </w:tcBorders>
            <w:noWrap w:val="0"/>
            <w:vAlign w:val="top"/>
          </w:tcPr>
          <w:p>
            <w:pPr>
              <w:numPr>
                <w:ilvl w:val="0"/>
                <w:numId w:val="11"/>
              </w:numPr>
              <w:ind w:left="18" w:firstLine="283"/>
              <w:rPr>
                <w:rFonts w:ascii="Times New Roman" w:hAnsi="Times New Roman"/>
              </w:rPr>
            </w:pPr>
            <w:r>
              <w:rPr>
                <w:rFonts w:ascii="Times New Roman" w:hAnsi="Times New Roman"/>
              </w:rPr>
              <w:t>капитальная реконструкция очистных сооружений биологической очистки;</w:t>
            </w:r>
          </w:p>
          <w:p>
            <w:pPr>
              <w:numPr>
                <w:ilvl w:val="0"/>
                <w:numId w:val="11"/>
              </w:numPr>
              <w:ind w:left="18" w:firstLine="283"/>
              <w:rPr>
                <w:rFonts w:ascii="Times New Roman" w:hAnsi="Times New Roman"/>
              </w:rPr>
            </w:pPr>
            <w:r>
              <w:rPr>
                <w:rFonts w:ascii="Times New Roman" w:hAnsi="Times New Roman"/>
              </w:rPr>
              <w:t>реконструкция двух канализационных насосных станций;</w:t>
            </w:r>
          </w:p>
          <w:p>
            <w:pPr>
              <w:numPr>
                <w:ilvl w:val="0"/>
                <w:numId w:val="11"/>
              </w:numPr>
              <w:ind w:left="18" w:firstLine="283"/>
              <w:rPr>
                <w:rFonts w:ascii="Times New Roman" w:hAnsi="Times New Roman"/>
              </w:rPr>
            </w:pPr>
            <w:r>
              <w:rPr>
                <w:rFonts w:ascii="Times New Roman" w:hAnsi="Times New Roman"/>
              </w:rPr>
              <w:t>замена физически изношенных самотечных и напорных коллекторов;</w:t>
            </w:r>
          </w:p>
          <w:p>
            <w:pPr>
              <w:numPr>
                <w:ilvl w:val="0"/>
                <w:numId w:val="11"/>
              </w:numPr>
              <w:ind w:left="18" w:firstLine="283"/>
              <w:rPr>
                <w:rFonts w:ascii="Times New Roman" w:hAnsi="Times New Roman"/>
              </w:rPr>
            </w:pPr>
            <w:r>
              <w:rPr>
                <w:rFonts w:ascii="Times New Roman" w:hAnsi="Times New Roman"/>
              </w:rPr>
              <w:t>прокладка новых коллекторов и подключение их к существующим сетям централизованной канализации;</w:t>
            </w:r>
          </w:p>
          <w:p>
            <w:pPr>
              <w:numPr>
                <w:ilvl w:val="0"/>
                <w:numId w:val="11"/>
              </w:numPr>
              <w:ind w:left="18" w:firstLine="283"/>
              <w:rPr>
                <w:rFonts w:ascii="Times New Roman" w:hAnsi="Times New Roman"/>
              </w:rPr>
            </w:pPr>
            <w:r>
              <w:rPr>
                <w:rFonts w:ascii="Times New Roman" w:hAnsi="Times New Roman"/>
              </w:rPr>
              <w:t>проведение мероприятий по снижению объемов водоотведения за счет внедрения систем оборотного водоснабжения и водосберегающих технологий на предприятиях городского поселения;</w:t>
            </w:r>
          </w:p>
          <w:p>
            <w:pPr>
              <w:numPr>
                <w:ilvl w:val="0"/>
                <w:numId w:val="11"/>
              </w:numPr>
              <w:ind w:left="18" w:firstLine="283"/>
              <w:rPr>
                <w:rFonts w:ascii="Times New Roman" w:hAnsi="Times New Roman"/>
              </w:rPr>
            </w:pPr>
            <w:r>
              <w:rPr>
                <w:rFonts w:ascii="Times New Roman" w:hAnsi="Times New Roman"/>
              </w:rPr>
              <w:t>строительство канализационной сети в Торбеевском городском поселении (ул. Юбилейная).</w:t>
            </w:r>
          </w:p>
        </w:tc>
        <w:tc>
          <w:tcPr>
            <w:tcW w:w="4820" w:type="dxa"/>
            <w:gridSpan w:val="2"/>
            <w:tcBorders>
              <w:bottom w:val="single" w:color="auto" w:sz="4" w:space="0"/>
            </w:tcBorders>
            <w:noWrap w:val="0"/>
            <w:vAlign w:val="top"/>
          </w:tcPr>
          <w:p>
            <w:pPr>
              <w:spacing w:line="276" w:lineRule="auto"/>
              <w:rPr>
                <w:rFonts w:ascii="Times New Roman" w:hAnsi="Times New Roman"/>
              </w:rPr>
            </w:pPr>
            <w:r>
              <w:rPr>
                <w:rFonts w:ascii="Times New Roman" w:hAnsi="Times New Roman"/>
              </w:rPr>
              <w:t>В границах населенных пунктов</w:t>
            </w:r>
          </w:p>
        </w:tc>
        <w:tc>
          <w:tcPr>
            <w:tcW w:w="2881" w:type="dxa"/>
            <w:tcBorders>
              <w:bottom w:val="single" w:color="auto" w:sz="4" w:space="0"/>
            </w:tcBorders>
            <w:noWrap w:val="0"/>
            <w:vAlign w:val="top"/>
          </w:tcPr>
          <w:p>
            <w:pPr>
              <w:spacing w:line="276"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4626" w:type="dxa"/>
            <w:gridSpan w:val="7"/>
            <w:noWrap w:val="0"/>
            <w:vAlign w:val="top"/>
          </w:tcPr>
          <w:p>
            <w:pPr>
              <w:spacing w:line="276" w:lineRule="auto"/>
              <w:rPr>
                <w:rFonts w:ascii="Times New Roman" w:hAnsi="Times New Roman"/>
                <w:b/>
              </w:rPr>
            </w:pPr>
            <w:r>
              <w:rPr>
                <w:rFonts w:ascii="Times New Roman" w:hAnsi="Times New Roman"/>
                <w:b/>
                <w:color w:val="000000"/>
              </w:rPr>
              <w:t>Теплоснабжение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Pr>
        <w:tc>
          <w:tcPr>
            <w:tcW w:w="3256" w:type="dxa"/>
            <w:gridSpan w:val="2"/>
            <w:noWrap w:val="0"/>
            <w:vAlign w:val="top"/>
          </w:tcPr>
          <w:p>
            <w:pPr>
              <w:snapToGrid w:val="0"/>
              <w:spacing w:line="276" w:lineRule="auto"/>
              <w:rPr>
                <w:rFonts w:ascii="Times New Roman" w:hAnsi="Times New Roman"/>
              </w:rPr>
            </w:pPr>
            <w:r>
              <w:rPr>
                <w:rFonts w:ascii="Times New Roman" w:hAnsi="Times New Roman"/>
              </w:rPr>
              <w:t>Замена котлов в котельных</w:t>
            </w:r>
          </w:p>
        </w:tc>
        <w:tc>
          <w:tcPr>
            <w:tcW w:w="3656" w:type="dxa"/>
            <w:noWrap w:val="0"/>
            <w:vAlign w:val="top"/>
          </w:tcPr>
          <w:p>
            <w:pPr>
              <w:numPr>
                <w:ilvl w:val="0"/>
                <w:numId w:val="13"/>
              </w:numPr>
              <w:tabs>
                <w:tab w:val="left" w:pos="150"/>
              </w:tabs>
              <w:snapToGrid w:val="0"/>
              <w:spacing w:line="276" w:lineRule="auto"/>
              <w:ind w:left="9" w:firstLine="142"/>
              <w:rPr>
                <w:rFonts w:ascii="Times New Roman" w:hAnsi="Times New Roman"/>
              </w:rPr>
            </w:pPr>
            <w:r>
              <w:rPr>
                <w:rFonts w:ascii="Times New Roman" w:hAnsi="Times New Roman"/>
              </w:rPr>
              <w:t>Замена котла в котельной по ул. Мичурина</w:t>
            </w:r>
          </w:p>
          <w:p>
            <w:pPr>
              <w:numPr>
                <w:ilvl w:val="0"/>
                <w:numId w:val="13"/>
              </w:numPr>
              <w:tabs>
                <w:tab w:val="left" w:pos="150"/>
              </w:tabs>
              <w:snapToGrid w:val="0"/>
              <w:spacing w:line="276" w:lineRule="auto"/>
              <w:ind w:left="9" w:firstLine="142"/>
              <w:rPr>
                <w:rFonts w:ascii="Times New Roman" w:hAnsi="Times New Roman"/>
              </w:rPr>
            </w:pPr>
            <w:r>
              <w:rPr>
                <w:rFonts w:ascii="Times New Roman" w:hAnsi="Times New Roman"/>
              </w:rPr>
              <w:t>Замена котла в котельной по ул. 3-МКР</w:t>
            </w:r>
          </w:p>
          <w:p>
            <w:pPr>
              <w:numPr>
                <w:ilvl w:val="0"/>
                <w:numId w:val="13"/>
              </w:numPr>
              <w:tabs>
                <w:tab w:val="left" w:pos="150"/>
              </w:tabs>
              <w:snapToGrid w:val="0"/>
              <w:spacing w:line="276" w:lineRule="auto"/>
              <w:ind w:left="9" w:firstLine="142"/>
              <w:rPr>
                <w:rFonts w:ascii="Times New Roman" w:hAnsi="Times New Roman"/>
              </w:rPr>
            </w:pPr>
            <w:r>
              <w:rPr>
                <w:rFonts w:ascii="Times New Roman" w:hAnsi="Times New Roman"/>
              </w:rPr>
              <w:t>Замена котла в котельной по ул. СХТ</w:t>
            </w:r>
          </w:p>
          <w:p>
            <w:pPr>
              <w:numPr>
                <w:ilvl w:val="0"/>
                <w:numId w:val="13"/>
              </w:numPr>
              <w:tabs>
                <w:tab w:val="left" w:pos="150"/>
              </w:tabs>
              <w:snapToGrid w:val="0"/>
              <w:spacing w:line="276" w:lineRule="auto"/>
              <w:ind w:left="9" w:firstLine="142"/>
              <w:rPr>
                <w:rFonts w:ascii="Times New Roman" w:hAnsi="Times New Roman"/>
              </w:rPr>
            </w:pPr>
            <w:r>
              <w:rPr>
                <w:rFonts w:ascii="Times New Roman" w:hAnsi="Times New Roman"/>
              </w:rPr>
              <w:t>Замена котла в котельной по ул. 3-МКР</w:t>
            </w:r>
          </w:p>
          <w:p>
            <w:pPr>
              <w:numPr>
                <w:ilvl w:val="0"/>
                <w:numId w:val="13"/>
              </w:numPr>
              <w:tabs>
                <w:tab w:val="left" w:pos="150"/>
              </w:tabs>
              <w:snapToGrid w:val="0"/>
              <w:spacing w:line="276" w:lineRule="auto"/>
              <w:ind w:left="9" w:firstLine="142"/>
              <w:rPr>
                <w:rFonts w:ascii="Times New Roman" w:hAnsi="Times New Roman"/>
              </w:rPr>
            </w:pPr>
            <w:r>
              <w:rPr>
                <w:rFonts w:ascii="Times New Roman" w:hAnsi="Times New Roman"/>
              </w:rPr>
              <w:t>Замена котла в котельной по ул. Мичурина</w:t>
            </w:r>
          </w:p>
          <w:p>
            <w:pPr>
              <w:spacing w:line="276" w:lineRule="auto"/>
              <w:rPr>
                <w:rFonts w:ascii="Times New Roman" w:hAnsi="Times New Roman"/>
              </w:rPr>
            </w:pPr>
          </w:p>
        </w:tc>
        <w:tc>
          <w:tcPr>
            <w:tcW w:w="4820" w:type="dxa"/>
            <w:gridSpan w:val="2"/>
            <w:noWrap w:val="0"/>
            <w:vAlign w:val="top"/>
          </w:tcPr>
          <w:p>
            <w:pPr>
              <w:spacing w:line="276" w:lineRule="auto"/>
              <w:rPr>
                <w:rFonts w:ascii="Times New Roman" w:hAnsi="Times New Roman"/>
              </w:rPr>
            </w:pPr>
            <w:r>
              <w:rPr>
                <w:rFonts w:ascii="Times New Roman" w:hAnsi="Times New Roman"/>
              </w:rPr>
              <w:t>В границах населенных пунктов</w:t>
            </w:r>
          </w:p>
        </w:tc>
        <w:tc>
          <w:tcPr>
            <w:tcW w:w="2881" w:type="dxa"/>
            <w:noWrap w:val="0"/>
            <w:vAlign w:val="top"/>
          </w:tcPr>
          <w:p>
            <w:pPr>
              <w:spacing w:line="276"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4626" w:type="dxa"/>
            <w:gridSpan w:val="7"/>
            <w:noWrap w:val="0"/>
            <w:vAlign w:val="top"/>
          </w:tcPr>
          <w:p>
            <w:pPr>
              <w:spacing w:line="276" w:lineRule="auto"/>
              <w:rPr>
                <w:rFonts w:ascii="Times New Roman" w:hAnsi="Times New Roman"/>
                <w:b/>
              </w:rPr>
            </w:pPr>
            <w:r>
              <w:rPr>
                <w:rFonts w:ascii="Times New Roman" w:hAnsi="Times New Roman"/>
                <w:b/>
              </w:rPr>
              <w:t>Газоснабжение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Pr>
        <w:tc>
          <w:tcPr>
            <w:tcW w:w="3256" w:type="dxa"/>
            <w:gridSpan w:val="2"/>
            <w:noWrap w:val="0"/>
            <w:vAlign w:val="top"/>
          </w:tcPr>
          <w:p>
            <w:pPr>
              <w:snapToGrid w:val="0"/>
              <w:spacing w:line="276" w:lineRule="auto"/>
              <w:rPr>
                <w:rFonts w:ascii="Times New Roman" w:hAnsi="Times New Roman"/>
              </w:rPr>
            </w:pPr>
            <w:r>
              <w:rPr>
                <w:rFonts w:ascii="Times New Roman" w:hAnsi="Times New Roman"/>
              </w:rPr>
              <w:t>Объекты газоснабжения</w:t>
            </w:r>
          </w:p>
        </w:tc>
        <w:tc>
          <w:tcPr>
            <w:tcW w:w="3656" w:type="dxa"/>
            <w:noWrap w:val="0"/>
            <w:vAlign w:val="top"/>
          </w:tcPr>
          <w:p>
            <w:pPr>
              <w:spacing w:line="276" w:lineRule="auto"/>
              <w:ind w:left="8" w:firstLine="141"/>
              <w:rPr>
                <w:rFonts w:ascii="Times New Roman" w:hAnsi="Times New Roman"/>
              </w:rPr>
            </w:pPr>
            <w:r>
              <w:rPr>
                <w:rFonts w:ascii="Times New Roman" w:hAnsi="Times New Roman"/>
              </w:rPr>
              <w:t>Поддержание в работоспособном состоянии</w:t>
            </w:r>
          </w:p>
        </w:tc>
        <w:tc>
          <w:tcPr>
            <w:tcW w:w="4820" w:type="dxa"/>
            <w:gridSpan w:val="2"/>
            <w:noWrap w:val="0"/>
            <w:vAlign w:val="top"/>
          </w:tcPr>
          <w:p>
            <w:pPr>
              <w:spacing w:line="276" w:lineRule="auto"/>
              <w:rPr>
                <w:rFonts w:ascii="Times New Roman" w:hAnsi="Times New Roman"/>
              </w:rPr>
            </w:pPr>
            <w:r>
              <w:rPr>
                <w:rFonts w:ascii="Times New Roman" w:hAnsi="Times New Roman"/>
              </w:rPr>
              <w:t>В границах населенных пунктов</w:t>
            </w:r>
          </w:p>
        </w:tc>
        <w:tc>
          <w:tcPr>
            <w:tcW w:w="2881" w:type="dxa"/>
            <w:noWrap w:val="0"/>
            <w:vAlign w:val="top"/>
          </w:tcPr>
          <w:p>
            <w:pPr>
              <w:spacing w:line="276"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4626" w:type="dxa"/>
            <w:gridSpan w:val="7"/>
            <w:noWrap w:val="0"/>
            <w:vAlign w:val="top"/>
          </w:tcPr>
          <w:p>
            <w:pPr>
              <w:spacing w:line="276" w:lineRule="auto"/>
              <w:rPr>
                <w:rFonts w:ascii="Times New Roman" w:hAnsi="Times New Roman"/>
                <w:b/>
              </w:rPr>
            </w:pPr>
            <w:r>
              <w:rPr>
                <w:rFonts w:ascii="Times New Roman" w:hAnsi="Times New Roman"/>
                <w:b/>
                <w:color w:val="000000"/>
              </w:rPr>
              <w:t>Развитие жилищного строительства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4626" w:type="dxa"/>
            <w:gridSpan w:val="7"/>
            <w:noWrap w:val="0"/>
            <w:vAlign w:val="top"/>
          </w:tcPr>
          <w:p>
            <w:pPr>
              <w:spacing w:line="276" w:lineRule="auto"/>
              <w:rPr>
                <w:rFonts w:ascii="Times New Roman" w:hAnsi="Times New Roman"/>
                <w:b/>
              </w:rPr>
            </w:pPr>
            <w:r>
              <w:rPr>
                <w:rFonts w:ascii="Times New Roman" w:hAnsi="Times New Roman"/>
                <w:b/>
                <w:color w:val="000000"/>
              </w:rPr>
              <w:t>Жилищный фонд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728" w:hRule="atLeast"/>
        </w:trPr>
        <w:tc>
          <w:tcPr>
            <w:tcW w:w="3256" w:type="dxa"/>
            <w:gridSpan w:val="2"/>
            <w:noWrap w:val="0"/>
            <w:vAlign w:val="top"/>
          </w:tcPr>
          <w:p>
            <w:pPr>
              <w:snapToGrid w:val="0"/>
              <w:spacing w:line="276" w:lineRule="auto"/>
              <w:rPr>
                <w:rFonts w:ascii="Times New Roman" w:hAnsi="Times New Roman"/>
              </w:rPr>
            </w:pPr>
            <w:r>
              <w:rPr>
                <w:rFonts w:ascii="Times New Roman" w:hAnsi="Times New Roman"/>
              </w:rPr>
              <w:t>Переселение граждан из ветхого и аварийного жилищного фонда</w:t>
            </w:r>
          </w:p>
        </w:tc>
        <w:tc>
          <w:tcPr>
            <w:tcW w:w="3656" w:type="dxa"/>
            <w:noWrap w:val="0"/>
            <w:vAlign w:val="top"/>
          </w:tcPr>
          <w:p>
            <w:pPr>
              <w:spacing w:line="276" w:lineRule="auto"/>
              <w:rPr>
                <w:rFonts w:ascii="Times New Roman" w:hAnsi="Times New Roman"/>
              </w:rPr>
            </w:pPr>
            <w:r>
              <w:rPr>
                <w:rFonts w:ascii="Times New Roman" w:hAnsi="Times New Roman"/>
              </w:rPr>
              <w:t>Обеспечение комфортного проживания граждан, снос ветхого и аварийного жилья</w:t>
            </w:r>
          </w:p>
        </w:tc>
        <w:tc>
          <w:tcPr>
            <w:tcW w:w="4820" w:type="dxa"/>
            <w:gridSpan w:val="2"/>
            <w:noWrap w:val="0"/>
            <w:vAlign w:val="top"/>
          </w:tcPr>
          <w:p>
            <w:pPr>
              <w:spacing w:line="276" w:lineRule="auto"/>
              <w:rPr>
                <w:rFonts w:ascii="Times New Roman" w:hAnsi="Times New Roman"/>
              </w:rPr>
            </w:pPr>
            <w:r>
              <w:rPr>
                <w:rFonts w:ascii="Times New Roman" w:hAnsi="Times New Roman"/>
              </w:rPr>
              <w:t>В границах населенных пунктов</w:t>
            </w:r>
          </w:p>
        </w:tc>
        <w:tc>
          <w:tcPr>
            <w:tcW w:w="2881" w:type="dxa"/>
            <w:noWrap w:val="0"/>
            <w:vAlign w:val="top"/>
          </w:tcPr>
          <w:p>
            <w:pPr>
              <w:spacing w:line="276"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 w:hRule="atLeast"/>
        </w:trPr>
        <w:tc>
          <w:tcPr>
            <w:tcW w:w="14626" w:type="dxa"/>
            <w:gridSpan w:val="7"/>
            <w:noWrap w:val="0"/>
            <w:vAlign w:val="top"/>
          </w:tcPr>
          <w:p>
            <w:pPr>
              <w:spacing w:line="276" w:lineRule="auto"/>
              <w:rPr>
                <w:rFonts w:ascii="Times New Roman" w:hAnsi="Times New Roman"/>
                <w:b/>
              </w:rPr>
            </w:pPr>
            <w:r>
              <w:rPr>
                <w:rFonts w:ascii="Times New Roman" w:hAnsi="Times New Roman"/>
                <w:b/>
              </w:rPr>
              <w:t xml:space="preserve">Мероприятия по защите территорий от потенциально опасных чрезвычайных ситуаций природного и техногенного характера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4626" w:type="dxa"/>
            <w:gridSpan w:val="7"/>
            <w:noWrap w:val="0"/>
            <w:vAlign w:val="top"/>
          </w:tcPr>
          <w:p>
            <w:pPr>
              <w:spacing w:line="276" w:lineRule="auto"/>
              <w:rPr>
                <w:rFonts w:ascii="Times New Roman" w:hAnsi="Times New Roman"/>
                <w:b/>
              </w:rPr>
            </w:pPr>
            <w:r>
              <w:rPr>
                <w:rFonts w:ascii="Times New Roman" w:hAnsi="Times New Roman"/>
                <w:b/>
              </w:rPr>
              <w:t>Объекты ГТС, водоемы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1635" w:hRule="atLeast"/>
        </w:trPr>
        <w:tc>
          <w:tcPr>
            <w:tcW w:w="3256" w:type="dxa"/>
            <w:gridSpan w:val="2"/>
            <w:tcBorders>
              <w:bottom w:val="single" w:color="auto" w:sz="4" w:space="0"/>
            </w:tcBorders>
            <w:noWrap w:val="0"/>
            <w:vAlign w:val="top"/>
          </w:tcPr>
          <w:p>
            <w:pPr>
              <w:snapToGrid w:val="0"/>
              <w:spacing w:line="276" w:lineRule="auto"/>
              <w:rPr>
                <w:rFonts w:ascii="Times New Roman" w:hAnsi="Times New Roman"/>
              </w:rPr>
            </w:pPr>
            <w:r>
              <w:rPr>
                <w:rFonts w:ascii="Times New Roman" w:hAnsi="Times New Roman"/>
              </w:rPr>
              <w:t>Очистка дна русла прудов, рек, ручьев, водоемов, водосбросов и плотин на прудах, предназначенных для пожаротушения</w:t>
            </w:r>
          </w:p>
        </w:tc>
        <w:tc>
          <w:tcPr>
            <w:tcW w:w="3656" w:type="dxa"/>
            <w:tcBorders>
              <w:bottom w:val="single" w:color="auto" w:sz="4" w:space="0"/>
            </w:tcBorders>
            <w:noWrap w:val="0"/>
            <w:vAlign w:val="top"/>
          </w:tcPr>
          <w:p>
            <w:pPr>
              <w:spacing w:line="276" w:lineRule="auto"/>
              <w:rPr>
                <w:rFonts w:ascii="Times New Roman" w:hAnsi="Times New Roman"/>
              </w:rPr>
            </w:pPr>
            <w:r>
              <w:rPr>
                <w:rFonts w:ascii="Times New Roman" w:hAnsi="Times New Roman"/>
              </w:rPr>
              <w:t>Очистка дна</w:t>
            </w:r>
          </w:p>
        </w:tc>
        <w:tc>
          <w:tcPr>
            <w:tcW w:w="4820" w:type="dxa"/>
            <w:gridSpan w:val="2"/>
            <w:tcBorders>
              <w:bottom w:val="single" w:color="auto" w:sz="4" w:space="0"/>
            </w:tcBorders>
            <w:noWrap w:val="0"/>
            <w:vAlign w:val="top"/>
          </w:tcPr>
          <w:p>
            <w:pPr>
              <w:spacing w:line="276" w:lineRule="auto"/>
              <w:rPr>
                <w:rFonts w:ascii="Times New Roman" w:hAnsi="Times New Roman"/>
              </w:rPr>
            </w:pPr>
            <w:r>
              <w:rPr>
                <w:rFonts w:ascii="Times New Roman" w:hAnsi="Times New Roman"/>
              </w:rPr>
              <w:t>В границах населенных пунктов</w:t>
            </w:r>
          </w:p>
        </w:tc>
        <w:tc>
          <w:tcPr>
            <w:tcW w:w="2881" w:type="dxa"/>
            <w:tcBorders>
              <w:bottom w:val="single" w:color="auto" w:sz="4" w:space="0"/>
            </w:tcBorders>
            <w:noWrap w:val="0"/>
            <w:vAlign w:val="top"/>
          </w:tcPr>
          <w:p>
            <w:pPr>
              <w:spacing w:line="276"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21" w:hRule="atLeast"/>
        </w:trPr>
        <w:tc>
          <w:tcPr>
            <w:tcW w:w="3256" w:type="dxa"/>
            <w:gridSpan w:val="2"/>
            <w:tcBorders>
              <w:top w:val="single" w:color="auto" w:sz="4" w:space="0"/>
            </w:tcBorders>
            <w:noWrap w:val="0"/>
            <w:vAlign w:val="top"/>
          </w:tcPr>
          <w:p>
            <w:pPr>
              <w:snapToGrid w:val="0"/>
              <w:spacing w:line="276" w:lineRule="auto"/>
              <w:rPr>
                <w:rFonts w:ascii="Times New Roman" w:hAnsi="Times New Roman"/>
              </w:rPr>
            </w:pPr>
            <w:r>
              <w:rPr>
                <w:rFonts w:ascii="Times New Roman" w:hAnsi="Times New Roman"/>
              </w:rPr>
              <w:t>Ограничить использование земельных участков, расположенных в зонах возможного затопления при прохождении половодий и в случае аварий на ГТС</w:t>
            </w:r>
          </w:p>
        </w:tc>
        <w:tc>
          <w:tcPr>
            <w:tcW w:w="3656" w:type="dxa"/>
            <w:tcBorders>
              <w:top w:val="single" w:color="auto" w:sz="4" w:space="0"/>
            </w:tcBorders>
            <w:noWrap w:val="0"/>
            <w:vAlign w:val="top"/>
          </w:tcPr>
          <w:p>
            <w:pPr>
              <w:spacing w:line="276" w:lineRule="auto"/>
              <w:rPr>
                <w:rFonts w:ascii="Times New Roman" w:hAnsi="Times New Roman"/>
              </w:rPr>
            </w:pPr>
            <w:r>
              <w:rPr>
                <w:rFonts w:ascii="Times New Roman" w:hAnsi="Times New Roman"/>
              </w:rPr>
              <w:t>Ограничение использования</w:t>
            </w:r>
          </w:p>
        </w:tc>
        <w:tc>
          <w:tcPr>
            <w:tcW w:w="4820" w:type="dxa"/>
            <w:gridSpan w:val="2"/>
            <w:tcBorders>
              <w:top w:val="single" w:color="auto" w:sz="4" w:space="0"/>
            </w:tcBorders>
            <w:noWrap w:val="0"/>
            <w:vAlign w:val="top"/>
          </w:tcPr>
          <w:p>
            <w:pPr>
              <w:spacing w:line="276" w:lineRule="auto"/>
              <w:rPr>
                <w:rFonts w:ascii="Times New Roman" w:hAnsi="Times New Roman"/>
              </w:rPr>
            </w:pPr>
            <w:r>
              <w:rPr>
                <w:rFonts w:ascii="Times New Roman" w:hAnsi="Times New Roman"/>
              </w:rPr>
              <w:t>Земельные участки в границах поселения</w:t>
            </w:r>
          </w:p>
        </w:tc>
        <w:tc>
          <w:tcPr>
            <w:tcW w:w="2881" w:type="dxa"/>
            <w:tcBorders>
              <w:top w:val="single" w:color="auto" w:sz="4" w:space="0"/>
            </w:tcBorders>
            <w:noWrap w:val="0"/>
            <w:vAlign w:val="top"/>
          </w:tcPr>
          <w:p>
            <w:pPr>
              <w:spacing w:line="276"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4626" w:type="dxa"/>
            <w:gridSpan w:val="7"/>
            <w:noWrap w:val="0"/>
            <w:vAlign w:val="top"/>
          </w:tcPr>
          <w:p>
            <w:pPr>
              <w:spacing w:line="276" w:lineRule="auto"/>
              <w:rPr>
                <w:rFonts w:ascii="Times New Roman" w:hAnsi="Times New Roman"/>
                <w:b/>
              </w:rPr>
            </w:pPr>
            <w:r>
              <w:rPr>
                <w:rFonts w:ascii="Times New Roman" w:hAnsi="Times New Roman"/>
                <w:b/>
              </w:rPr>
              <w:t>Объекты социального обслуживания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4626" w:type="dxa"/>
            <w:gridSpan w:val="7"/>
            <w:noWrap w:val="0"/>
            <w:vAlign w:val="top"/>
          </w:tcPr>
          <w:p>
            <w:pPr>
              <w:spacing w:line="276" w:lineRule="auto"/>
              <w:rPr>
                <w:rFonts w:ascii="Times New Roman" w:hAnsi="Times New Roman"/>
                <w:b/>
              </w:rPr>
            </w:pPr>
            <w:r>
              <w:rPr>
                <w:rFonts w:ascii="Times New Roman" w:hAnsi="Times New Roman"/>
                <w:b/>
                <w:color w:val="000000"/>
              </w:rPr>
              <w:t>Здравоохранение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96" w:hRule="atLeast"/>
        </w:trPr>
        <w:tc>
          <w:tcPr>
            <w:tcW w:w="3256" w:type="dxa"/>
            <w:gridSpan w:val="2"/>
            <w:noWrap w:val="0"/>
            <w:vAlign w:val="top"/>
          </w:tcPr>
          <w:p>
            <w:pPr>
              <w:snapToGrid w:val="0"/>
              <w:spacing w:line="276" w:lineRule="auto"/>
              <w:rPr>
                <w:rFonts w:ascii="Times New Roman" w:hAnsi="Times New Roman"/>
              </w:rPr>
            </w:pPr>
            <w:r>
              <w:rPr>
                <w:rFonts w:ascii="Times New Roman" w:hAnsi="Times New Roman"/>
              </w:rPr>
              <w:t>Объекты здравоохранения</w:t>
            </w:r>
          </w:p>
        </w:tc>
        <w:tc>
          <w:tcPr>
            <w:tcW w:w="3656" w:type="dxa"/>
            <w:noWrap w:val="0"/>
            <w:vAlign w:val="top"/>
          </w:tcPr>
          <w:p>
            <w:pPr>
              <w:spacing w:line="276" w:lineRule="auto"/>
              <w:rPr>
                <w:rFonts w:ascii="Times New Roman" w:hAnsi="Times New Roman"/>
              </w:rPr>
            </w:pPr>
            <w:r>
              <w:rPr>
                <w:rFonts w:ascii="Times New Roman" w:hAnsi="Times New Roman"/>
              </w:rPr>
              <w:t>Поддержание в работоспособном состоянии</w:t>
            </w:r>
          </w:p>
        </w:tc>
        <w:tc>
          <w:tcPr>
            <w:tcW w:w="4820" w:type="dxa"/>
            <w:gridSpan w:val="2"/>
            <w:noWrap w:val="0"/>
            <w:vAlign w:val="top"/>
          </w:tcPr>
          <w:p>
            <w:pPr>
              <w:spacing w:line="276" w:lineRule="auto"/>
              <w:rPr>
                <w:rFonts w:ascii="Times New Roman" w:hAnsi="Times New Roman"/>
              </w:rPr>
            </w:pPr>
            <w:r>
              <w:rPr>
                <w:rFonts w:ascii="Times New Roman" w:hAnsi="Times New Roman"/>
              </w:rPr>
              <w:t>В границах населенных пунктов</w:t>
            </w:r>
          </w:p>
        </w:tc>
        <w:tc>
          <w:tcPr>
            <w:tcW w:w="2881" w:type="dxa"/>
            <w:noWrap w:val="0"/>
            <w:vAlign w:val="top"/>
          </w:tcPr>
          <w:p>
            <w:pPr>
              <w:spacing w:line="276" w:lineRule="auto"/>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4626" w:type="dxa"/>
            <w:gridSpan w:val="7"/>
            <w:noWrap w:val="0"/>
            <w:vAlign w:val="top"/>
          </w:tcPr>
          <w:p>
            <w:pPr>
              <w:spacing w:line="276" w:lineRule="auto"/>
              <w:rPr>
                <w:rFonts w:ascii="Times New Roman" w:hAnsi="Times New Roman"/>
                <w:b/>
                <w:color w:val="000000"/>
              </w:rPr>
            </w:pPr>
            <w:r>
              <w:rPr>
                <w:rFonts w:ascii="Times New Roman" w:hAnsi="Times New Roman"/>
                <w:b/>
                <w:color w:val="000000"/>
              </w:rPr>
              <w:t>Образование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36" w:hRule="atLeast"/>
        </w:trPr>
        <w:tc>
          <w:tcPr>
            <w:tcW w:w="3244" w:type="dxa"/>
            <w:noWrap w:val="0"/>
            <w:vAlign w:val="top"/>
          </w:tcPr>
          <w:p>
            <w:pPr>
              <w:spacing w:line="276" w:lineRule="auto"/>
              <w:rPr>
                <w:rFonts w:ascii="Times New Roman" w:hAnsi="Times New Roman"/>
                <w:bCs/>
                <w:color w:val="000000"/>
              </w:rPr>
            </w:pPr>
            <w:r>
              <w:rPr>
                <w:rFonts w:ascii="Times New Roman" w:hAnsi="Times New Roman"/>
                <w:bCs/>
                <w:color w:val="000000"/>
              </w:rPr>
              <w:t>Объекты образования</w:t>
            </w:r>
          </w:p>
        </w:tc>
        <w:tc>
          <w:tcPr>
            <w:tcW w:w="3688" w:type="dxa"/>
            <w:gridSpan w:val="3"/>
            <w:noWrap w:val="0"/>
            <w:vAlign w:val="top"/>
          </w:tcPr>
          <w:p>
            <w:pPr>
              <w:spacing w:line="276" w:lineRule="auto"/>
              <w:rPr>
                <w:rFonts w:ascii="Times New Roman" w:hAnsi="Times New Roman"/>
                <w:bCs/>
                <w:color w:val="000000"/>
              </w:rPr>
            </w:pPr>
            <w:r>
              <w:rPr>
                <w:rFonts w:ascii="Times New Roman" w:hAnsi="Times New Roman"/>
              </w:rPr>
              <w:t>Поддержание в работоспособном состоянии</w:t>
            </w:r>
          </w:p>
        </w:tc>
        <w:tc>
          <w:tcPr>
            <w:tcW w:w="4800" w:type="dxa"/>
            <w:noWrap w:val="0"/>
            <w:vAlign w:val="top"/>
          </w:tcPr>
          <w:p>
            <w:pPr>
              <w:spacing w:line="276" w:lineRule="auto"/>
              <w:rPr>
                <w:rFonts w:ascii="Times New Roman" w:hAnsi="Times New Roman"/>
                <w:bCs/>
                <w:color w:val="000000"/>
              </w:rPr>
            </w:pPr>
            <w:r>
              <w:rPr>
                <w:rFonts w:ascii="Times New Roman" w:hAnsi="Times New Roman"/>
              </w:rPr>
              <w:t>В границах населенных пунктов</w:t>
            </w:r>
          </w:p>
        </w:tc>
        <w:tc>
          <w:tcPr>
            <w:tcW w:w="2881" w:type="dxa"/>
            <w:noWrap w:val="0"/>
            <w:vAlign w:val="top"/>
          </w:tcPr>
          <w:p>
            <w:pPr>
              <w:spacing w:line="276" w:lineRule="auto"/>
              <w:rPr>
                <w:rFonts w:ascii="Times New Roman" w:hAnsi="Times New Roman"/>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4626" w:type="dxa"/>
            <w:gridSpan w:val="7"/>
            <w:noWrap w:val="0"/>
            <w:vAlign w:val="top"/>
          </w:tcPr>
          <w:p>
            <w:pPr>
              <w:spacing w:line="276" w:lineRule="auto"/>
              <w:rPr>
                <w:rFonts w:ascii="Times New Roman" w:hAnsi="Times New Roman"/>
                <w:b/>
              </w:rPr>
            </w:pPr>
            <w:r>
              <w:rPr>
                <w:rFonts w:ascii="Times New Roman" w:hAnsi="Times New Roman"/>
                <w:b/>
                <w:color w:val="000000"/>
              </w:rPr>
              <w:t>Культура и искусство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728" w:hRule="atLeast"/>
        </w:trPr>
        <w:tc>
          <w:tcPr>
            <w:tcW w:w="3256" w:type="dxa"/>
            <w:gridSpan w:val="2"/>
            <w:noWrap w:val="0"/>
            <w:vAlign w:val="top"/>
          </w:tcPr>
          <w:p>
            <w:pPr>
              <w:snapToGrid w:val="0"/>
              <w:spacing w:line="276" w:lineRule="auto"/>
              <w:rPr>
                <w:rFonts w:ascii="Times New Roman" w:hAnsi="Times New Roman"/>
              </w:rPr>
            </w:pPr>
            <w:r>
              <w:rPr>
                <w:rFonts w:ascii="Times New Roman" w:hAnsi="Times New Roman"/>
              </w:rPr>
              <w:t>Дом культуры</w:t>
            </w:r>
          </w:p>
        </w:tc>
        <w:tc>
          <w:tcPr>
            <w:tcW w:w="3656" w:type="dxa"/>
            <w:noWrap w:val="0"/>
            <w:vAlign w:val="top"/>
          </w:tcPr>
          <w:p>
            <w:pPr>
              <w:spacing w:line="276" w:lineRule="auto"/>
              <w:rPr>
                <w:rFonts w:ascii="Times New Roman" w:hAnsi="Times New Roman"/>
              </w:rPr>
            </w:pPr>
            <w:r>
              <w:rPr>
                <w:rFonts w:ascii="Times New Roman" w:hAnsi="Times New Roman"/>
              </w:rPr>
              <w:t>Поддержание в работоспособном состоянии</w:t>
            </w:r>
          </w:p>
        </w:tc>
        <w:tc>
          <w:tcPr>
            <w:tcW w:w="4820" w:type="dxa"/>
            <w:gridSpan w:val="2"/>
            <w:noWrap w:val="0"/>
            <w:vAlign w:val="top"/>
          </w:tcPr>
          <w:p>
            <w:pPr>
              <w:spacing w:line="276" w:lineRule="auto"/>
              <w:rPr>
                <w:rFonts w:ascii="Times New Roman" w:hAnsi="Times New Roman"/>
              </w:rPr>
            </w:pPr>
            <w:r>
              <w:rPr>
                <w:rFonts w:ascii="Times New Roman" w:hAnsi="Times New Roman"/>
              </w:rPr>
              <w:t>В границах населенных пунктов</w:t>
            </w:r>
          </w:p>
        </w:tc>
        <w:tc>
          <w:tcPr>
            <w:tcW w:w="2881" w:type="dxa"/>
            <w:noWrap w:val="0"/>
            <w:vAlign w:val="top"/>
          </w:tcPr>
          <w:p>
            <w:pPr>
              <w:spacing w:line="276" w:lineRule="auto"/>
              <w:rPr>
                <w:rFonts w:ascii="Times New Roman" w:hAnsi="Times New Roman"/>
              </w:rPr>
            </w:pPr>
          </w:p>
        </w:tc>
      </w:tr>
    </w:tbl>
    <w:p>
      <w:pPr>
        <w:autoSpaceDE w:val="0"/>
        <w:autoSpaceDN w:val="0"/>
        <w:adjustRightInd w:val="0"/>
        <w:spacing w:line="276" w:lineRule="auto"/>
        <w:ind w:firstLine="540"/>
        <w:outlineLvl w:val="1"/>
        <w:rPr>
          <w:rFonts w:ascii="Times New Roman" w:hAnsi="Times New Roman"/>
        </w:rPr>
        <w:sectPr>
          <w:headerReference r:id="rId6" w:type="default"/>
          <w:pgSz w:w="16840" w:h="11907" w:orient="landscape"/>
          <w:pgMar w:top="1332" w:right="1134" w:bottom="760" w:left="1134" w:header="567" w:footer="720" w:gutter="0"/>
          <w:cols w:space="720" w:num="1"/>
        </w:sectPr>
      </w:pPr>
    </w:p>
    <w:p>
      <w:pPr>
        <w:tabs>
          <w:tab w:val="left" w:pos="5810"/>
        </w:tabs>
        <w:spacing w:line="276" w:lineRule="auto"/>
        <w:rPr>
          <w:rFonts w:ascii="Times New Roman" w:hAnsi="Times New Roman"/>
          <w:b/>
          <w:bCs/>
        </w:rPr>
      </w:pPr>
      <w:r>
        <w:rPr>
          <w:rFonts w:ascii="Times New Roman" w:hAnsi="Times New Roman"/>
        </w:rPr>
        <w:t xml:space="preserve">Глава 2. </w:t>
      </w:r>
      <w:r>
        <w:rPr>
          <w:rFonts w:ascii="Times New Roman" w:hAnsi="Times New Roman"/>
          <w:b/>
          <w:bCs/>
        </w:rPr>
        <w:t>Характеристики зон с особыми условиями использования территории</w:t>
      </w:r>
    </w:p>
    <w:p>
      <w:pPr>
        <w:autoSpaceDE w:val="0"/>
        <w:autoSpaceDN w:val="0"/>
        <w:adjustRightInd w:val="0"/>
        <w:spacing w:line="276" w:lineRule="auto"/>
        <w:ind w:firstLine="709"/>
        <w:contextualSpacing/>
        <w:rPr>
          <w:rFonts w:ascii="Times New Roman" w:hAnsi="Times New Roman" w:cs="Calibri"/>
          <w:b/>
          <w:bCs/>
          <w:i/>
          <w:szCs w:val="28"/>
        </w:rPr>
      </w:pPr>
    </w:p>
    <w:p>
      <w:pPr>
        <w:autoSpaceDE w:val="0"/>
        <w:autoSpaceDN w:val="0"/>
        <w:adjustRightInd w:val="0"/>
        <w:spacing w:line="276" w:lineRule="auto"/>
        <w:ind w:firstLine="709"/>
        <w:contextualSpacing/>
        <w:rPr>
          <w:rFonts w:ascii="Times New Roman" w:hAnsi="Times New Roman" w:cs="Calibri"/>
          <w:b/>
          <w:bCs/>
          <w:i/>
          <w:szCs w:val="28"/>
        </w:rPr>
      </w:pPr>
      <w:r>
        <w:rPr>
          <w:rFonts w:ascii="Times New Roman" w:hAnsi="Times New Roman" w:cs="Calibri"/>
          <w:b/>
          <w:bCs/>
          <w:i/>
          <w:szCs w:val="28"/>
        </w:rPr>
        <w:t>Таблица 4</w:t>
      </w:r>
    </w:p>
    <w:p>
      <w:pPr>
        <w:autoSpaceDE w:val="0"/>
        <w:autoSpaceDN w:val="0"/>
        <w:adjustRightInd w:val="0"/>
        <w:spacing w:line="276" w:lineRule="auto"/>
        <w:ind w:firstLine="709"/>
        <w:contextualSpacing/>
        <w:rPr>
          <w:rFonts w:ascii="Times New Roman" w:hAnsi="Times New Roman" w:cs="Calibri"/>
          <w:bCs/>
          <w:i/>
          <w:szCs w:val="28"/>
        </w:rPr>
      </w:pPr>
      <w:r>
        <w:rPr>
          <w:rFonts w:ascii="Times New Roman" w:hAnsi="Times New Roman" w:cs="Calibri"/>
          <w:bCs/>
          <w:i/>
          <w:szCs w:val="28"/>
        </w:rPr>
        <w:t>Зоны с особыми условиями использования территории Торбеевского городского поселения</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1"/>
        <w:gridCol w:w="252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Назначение объекта</w:t>
            </w:r>
          </w:p>
        </w:tc>
        <w:tc>
          <w:tcPr>
            <w:tcW w:w="252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Вид</w:t>
            </w:r>
          </w:p>
        </w:tc>
        <w:tc>
          <w:tcPr>
            <w:tcW w:w="19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Размер ограничений,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Котельная</w:t>
            </w:r>
          </w:p>
        </w:tc>
        <w:tc>
          <w:tcPr>
            <w:tcW w:w="252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Охранная зона</w:t>
            </w:r>
          </w:p>
        </w:tc>
        <w:tc>
          <w:tcPr>
            <w:tcW w:w="19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Кабельная линия связи</w:t>
            </w:r>
          </w:p>
        </w:tc>
        <w:tc>
          <w:tcPr>
            <w:tcW w:w="252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Охранная зона</w:t>
            </w:r>
          </w:p>
        </w:tc>
        <w:tc>
          <w:tcPr>
            <w:tcW w:w="19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Линии электропередач 10 кВ</w:t>
            </w:r>
          </w:p>
        </w:tc>
        <w:tc>
          <w:tcPr>
            <w:tcW w:w="252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Охранная зона</w:t>
            </w:r>
          </w:p>
        </w:tc>
        <w:tc>
          <w:tcPr>
            <w:tcW w:w="19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1" w:type="dxa"/>
            <w:vMerge w:val="restar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rPr>
              <w:t>Водные объекты на территории поселения</w:t>
            </w:r>
          </w:p>
        </w:tc>
        <w:tc>
          <w:tcPr>
            <w:tcW w:w="252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Водоохранная зона</w:t>
            </w:r>
          </w:p>
        </w:tc>
        <w:tc>
          <w:tcPr>
            <w:tcW w:w="19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szCs w:val="28"/>
              </w:rPr>
            </w:pPr>
          </w:p>
        </w:tc>
        <w:tc>
          <w:tcPr>
            <w:tcW w:w="252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Прибрежно-защитная</w:t>
            </w:r>
          </w:p>
        </w:tc>
        <w:tc>
          <w:tcPr>
            <w:tcW w:w="197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after="200" w:line="276" w:lineRule="auto"/>
              <w:contextualSpacing/>
              <w:rPr>
                <w:rFonts w:ascii="Times New Roman" w:hAnsi="Times New Roman" w:cs="Calibri"/>
                <w:bCs/>
                <w:szCs w:val="28"/>
              </w:rPr>
            </w:pPr>
            <w:r>
              <w:rPr>
                <w:rFonts w:ascii="Times New Roman" w:hAnsi="Times New Roman" w:cs="Calibri"/>
                <w:bCs/>
                <w:szCs w:val="28"/>
              </w:rPr>
              <w:t>30-50</w:t>
            </w:r>
          </w:p>
        </w:tc>
      </w:tr>
    </w:tbl>
    <w:p>
      <w:pPr>
        <w:tabs>
          <w:tab w:val="left" w:pos="5810"/>
        </w:tabs>
        <w:spacing w:line="276" w:lineRule="auto"/>
        <w:rPr>
          <w:rFonts w:ascii="Times New Roman" w:hAnsi="Times New Roman"/>
        </w:rPr>
        <w:sectPr>
          <w:headerReference r:id="rId7" w:type="default"/>
          <w:footerReference r:id="rId8" w:type="default"/>
          <w:pgSz w:w="11907" w:h="16840"/>
          <w:pgMar w:top="1134" w:right="1134" w:bottom="1134" w:left="1134" w:header="568" w:footer="720" w:gutter="0"/>
          <w:cols w:space="720" w:num="1"/>
        </w:sectPr>
      </w:pPr>
    </w:p>
    <w:p>
      <w:pPr>
        <w:autoSpaceDE w:val="0"/>
        <w:autoSpaceDN w:val="0"/>
        <w:adjustRightInd w:val="0"/>
        <w:spacing w:line="276" w:lineRule="auto"/>
        <w:jc w:val="center"/>
        <w:rPr>
          <w:rFonts w:ascii="Times New Roman" w:hAnsi="Times New Roman"/>
          <w:sz w:val="28"/>
          <w:szCs w:val="28"/>
        </w:rPr>
      </w:pPr>
      <w:r>
        <w:rPr>
          <w:rFonts w:ascii="Times New Roman" w:hAnsi="Times New Roman"/>
          <w:sz w:val="28"/>
          <w:szCs w:val="28"/>
        </w:rPr>
        <w:t xml:space="preserve">Раздел </w:t>
      </w:r>
      <w:r>
        <w:rPr>
          <w:rFonts w:ascii="Times New Roman" w:hAnsi="Times New Roman"/>
          <w:sz w:val="28"/>
          <w:szCs w:val="28"/>
          <w:lang w:val="en-US"/>
        </w:rPr>
        <w:t>III</w:t>
      </w:r>
      <w:r>
        <w:rPr>
          <w:rFonts w:ascii="Times New Roman" w:hAnsi="Times New Roman"/>
          <w:sz w:val="28"/>
          <w:szCs w:val="28"/>
        </w:rPr>
        <w:t>.</w:t>
      </w:r>
    </w:p>
    <w:p>
      <w:pPr>
        <w:autoSpaceDE w:val="0"/>
        <w:autoSpaceDN w:val="0"/>
        <w:adjustRightInd w:val="0"/>
        <w:spacing w:line="276" w:lineRule="auto"/>
        <w:jc w:val="center"/>
        <w:rPr>
          <w:rFonts w:ascii="Times New Roman" w:hAnsi="Times New Roman"/>
          <w:b/>
          <w:bCs/>
          <w:sz w:val="28"/>
          <w:szCs w:val="28"/>
        </w:rPr>
      </w:pPr>
      <w:r>
        <w:rPr>
          <w:rFonts w:ascii="Times New Roman" w:hAnsi="Times New Roman"/>
          <w:b/>
          <w:bCs/>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p>
    <w:p>
      <w:pPr>
        <w:autoSpaceDE w:val="0"/>
        <w:autoSpaceDN w:val="0"/>
        <w:adjustRightInd w:val="0"/>
        <w:spacing w:line="276" w:lineRule="auto"/>
        <w:ind w:firstLine="708"/>
        <w:rPr>
          <w:rFonts w:ascii="Times New Roman" w:hAnsi="Times New Roman"/>
        </w:rPr>
      </w:pPr>
    </w:p>
    <w:p>
      <w:pPr>
        <w:autoSpaceDE w:val="0"/>
        <w:autoSpaceDN w:val="0"/>
        <w:adjustRightInd w:val="0"/>
        <w:spacing w:line="276" w:lineRule="auto"/>
        <w:ind w:firstLine="708"/>
        <w:rPr>
          <w:rFonts w:ascii="Times New Roman" w:hAnsi="Times New Roman"/>
          <w:sz w:val="20"/>
          <w:szCs w:val="20"/>
        </w:rPr>
      </w:pPr>
      <w:r>
        <w:rPr>
          <w:rFonts w:ascii="Times New Roman" w:hAnsi="Times New Roman"/>
        </w:rPr>
        <w:t>При разработке генерального плана следует также разработать перечень функциональных зон с их подробным параметрическим описанием.</w:t>
      </w:r>
    </w:p>
    <w:p>
      <w:pPr>
        <w:autoSpaceDE w:val="0"/>
        <w:autoSpaceDN w:val="0"/>
        <w:adjustRightInd w:val="0"/>
        <w:spacing w:line="276" w:lineRule="auto"/>
        <w:ind w:firstLine="652"/>
        <w:rPr>
          <w:rFonts w:ascii="Times New Roman" w:hAnsi="Times New Roman"/>
        </w:rPr>
      </w:pPr>
      <w:r>
        <w:rPr>
          <w:rFonts w:ascii="Times New Roman" w:hAnsi="Times New Roman"/>
          <w:bCs/>
        </w:rPr>
        <w:t xml:space="preserve">1. Положения </w:t>
      </w:r>
      <w:r>
        <w:rPr>
          <w:rFonts w:ascii="Times New Roman" w:hAnsi="Times New Roman"/>
        </w:rPr>
        <w:t>по реализации функционального зонирования генерального плана Торбеевского городского поселения Торбеевского муниципального района Республики Мордовия в виде описания назначений функциональных зон, определены в таблице 5.</w:t>
      </w:r>
    </w:p>
    <w:p>
      <w:pPr>
        <w:autoSpaceDE w:val="0"/>
        <w:autoSpaceDN w:val="0"/>
        <w:adjustRightInd w:val="0"/>
        <w:spacing w:line="276" w:lineRule="auto"/>
        <w:ind w:firstLine="652"/>
        <w:rPr>
          <w:rFonts w:ascii="Times New Roman" w:hAnsi="Times New Roman"/>
          <w:bCs/>
        </w:rPr>
      </w:pPr>
      <w:r>
        <w:rPr>
          <w:rFonts w:ascii="Times New Roman" w:hAnsi="Times New Roman"/>
          <w:bCs/>
        </w:rPr>
        <w:t xml:space="preserve">2. Описание назначений функциональных зон, </w:t>
      </w:r>
      <w:r>
        <w:rPr>
          <w:rFonts w:ascii="Times New Roman" w:hAnsi="Times New Roman"/>
        </w:rPr>
        <w:t>приведенные в таблице 5, подлежат учёту при подготовке правил землепользования и застройки Торбеевского городского поселения Торбеевского муниципального района Республики Мордовия в части градостроительных регламентов.</w:t>
      </w:r>
      <w:r>
        <w:rPr>
          <w:rFonts w:ascii="Times New Roman" w:hAnsi="Times New Roman"/>
          <w:bCs/>
        </w:rPr>
        <w:t xml:space="preserve"> </w:t>
      </w:r>
    </w:p>
    <w:p>
      <w:pPr>
        <w:autoSpaceDE w:val="0"/>
        <w:autoSpaceDN w:val="0"/>
        <w:adjustRightInd w:val="0"/>
        <w:spacing w:line="276" w:lineRule="auto"/>
        <w:ind w:firstLine="652"/>
        <w:rPr>
          <w:rFonts w:ascii="Times New Roman" w:hAnsi="Times New Roman"/>
          <w:bCs/>
        </w:rPr>
      </w:pPr>
      <w:r>
        <w:rPr>
          <w:rFonts w:ascii="Times New Roman" w:hAnsi="Times New Roman"/>
          <w:bCs/>
        </w:rPr>
        <w:t>3. Границы функциональных зон и границы санитарно-защитных зон на период с момента введения в действие настоящего генерального плана отображены на карте 1 «Карта административных границ. Карта функциональных зон».</w:t>
      </w:r>
    </w:p>
    <w:p>
      <w:pPr>
        <w:autoSpaceDE w:val="0"/>
        <w:autoSpaceDN w:val="0"/>
        <w:adjustRightInd w:val="0"/>
        <w:spacing w:line="276" w:lineRule="auto"/>
        <w:ind w:right="-710" w:firstLine="652"/>
        <w:rPr>
          <w:rFonts w:ascii="Times New Roman" w:hAnsi="Times New Roman"/>
          <w:bCs/>
        </w:rPr>
        <w:sectPr>
          <w:pgSz w:w="11907" w:h="16840"/>
          <w:pgMar w:top="1134" w:right="1134" w:bottom="1134" w:left="1134" w:header="709" w:footer="720" w:gutter="0"/>
          <w:cols w:space="720" w:num="1"/>
        </w:sectPr>
      </w:pPr>
    </w:p>
    <w:p>
      <w:pPr>
        <w:spacing w:before="120" w:line="276" w:lineRule="auto"/>
        <w:rPr>
          <w:rFonts w:ascii="Times New Roman" w:hAnsi="Times New Roman"/>
          <w:b/>
          <w:i/>
        </w:rPr>
      </w:pPr>
      <w:r>
        <w:rPr>
          <w:rFonts w:ascii="Times New Roman" w:hAnsi="Times New Roman"/>
          <w:b/>
          <w:bCs/>
          <w:i/>
        </w:rPr>
        <w:t>Таблица 5</w:t>
      </w:r>
    </w:p>
    <w:p>
      <w:pPr>
        <w:spacing w:after="120" w:line="276" w:lineRule="auto"/>
        <w:rPr>
          <w:rFonts w:ascii="Times New Roman" w:hAnsi="Times New Roman"/>
          <w:i/>
        </w:rPr>
      </w:pPr>
      <w:r>
        <w:rPr>
          <w:rFonts w:ascii="Times New Roman" w:hAnsi="Times New Roman"/>
          <w:i/>
        </w:rPr>
        <w:t>Параметры функциональных зон</w:t>
      </w:r>
    </w:p>
    <w:tbl>
      <w:tblPr>
        <w:tblStyle w:val="8"/>
        <w:tblW w:w="146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117"/>
        <w:gridCol w:w="2126"/>
        <w:gridCol w:w="1502"/>
        <w:gridCol w:w="14"/>
        <w:gridCol w:w="2170"/>
        <w:gridCol w:w="1617"/>
        <w:gridCol w:w="32"/>
        <w:gridCol w:w="2378"/>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03" w:type="dxa"/>
            <w:shd w:val="clear" w:color="auto" w:fill="D9E2F3"/>
            <w:noWrap w:val="0"/>
            <w:vAlign w:val="center"/>
          </w:tcPr>
          <w:p>
            <w:pPr>
              <w:autoSpaceDE w:val="0"/>
              <w:autoSpaceDN w:val="0"/>
              <w:adjustRightInd w:val="0"/>
              <w:spacing w:line="276" w:lineRule="auto"/>
              <w:rPr>
                <w:rFonts w:ascii="Times New Roman" w:hAnsi="Times New Roman"/>
                <w:b/>
              </w:rPr>
            </w:pPr>
            <w:r>
              <w:rPr>
                <w:rFonts w:ascii="Times New Roman" w:hAnsi="Times New Roman"/>
                <w:b/>
              </w:rPr>
              <w:t>№ п/п</w:t>
            </w:r>
          </w:p>
        </w:tc>
        <w:tc>
          <w:tcPr>
            <w:tcW w:w="4117" w:type="dxa"/>
            <w:shd w:val="clear" w:color="auto" w:fill="D9E2F3"/>
            <w:noWrap w:val="0"/>
            <w:vAlign w:val="center"/>
          </w:tcPr>
          <w:p>
            <w:pPr>
              <w:autoSpaceDE w:val="0"/>
              <w:autoSpaceDN w:val="0"/>
              <w:adjustRightInd w:val="0"/>
              <w:spacing w:line="276" w:lineRule="auto"/>
              <w:jc w:val="center"/>
              <w:rPr>
                <w:rFonts w:ascii="Times New Roman" w:hAnsi="Times New Roman"/>
                <w:b/>
              </w:rPr>
            </w:pPr>
            <w:r>
              <w:rPr>
                <w:rFonts w:ascii="Times New Roman" w:hAnsi="Times New Roman"/>
                <w:b/>
              </w:rPr>
              <w:t>Наименования и</w:t>
            </w:r>
            <w:r>
              <w:rPr>
                <w:rFonts w:ascii="Times New Roman" w:hAnsi="Times New Roman"/>
              </w:rPr>
              <w:t xml:space="preserve"> </w:t>
            </w:r>
            <w:r>
              <w:rPr>
                <w:rFonts w:ascii="Times New Roman" w:hAnsi="Times New Roman"/>
                <w:b/>
              </w:rPr>
              <w:t>индекс функциональных зон</w:t>
            </w:r>
          </w:p>
        </w:tc>
        <w:tc>
          <w:tcPr>
            <w:tcW w:w="3642" w:type="dxa"/>
            <w:gridSpan w:val="3"/>
            <w:shd w:val="clear" w:color="auto" w:fill="D9E2F3"/>
            <w:noWrap w:val="0"/>
            <w:vAlign w:val="top"/>
          </w:tcPr>
          <w:p>
            <w:pPr>
              <w:autoSpaceDE w:val="0"/>
              <w:autoSpaceDN w:val="0"/>
              <w:adjustRightInd w:val="0"/>
              <w:spacing w:line="276" w:lineRule="auto"/>
              <w:jc w:val="center"/>
              <w:rPr>
                <w:rFonts w:ascii="Times New Roman" w:hAnsi="Times New Roman"/>
                <w:b/>
                <w:bCs/>
              </w:rPr>
            </w:pPr>
            <w:r>
              <w:rPr>
                <w:rFonts w:ascii="Times New Roman" w:hAnsi="Times New Roman"/>
                <w:b/>
                <w:bCs/>
              </w:rPr>
              <w:t>Максимальная этажность застройки зоны</w:t>
            </w:r>
          </w:p>
        </w:tc>
        <w:tc>
          <w:tcPr>
            <w:tcW w:w="3819" w:type="dxa"/>
            <w:gridSpan w:val="3"/>
            <w:shd w:val="clear" w:color="auto" w:fill="D9E2F3"/>
            <w:noWrap w:val="0"/>
            <w:vAlign w:val="top"/>
          </w:tcPr>
          <w:p>
            <w:pPr>
              <w:autoSpaceDE w:val="0"/>
              <w:autoSpaceDN w:val="0"/>
              <w:adjustRightInd w:val="0"/>
              <w:spacing w:line="276" w:lineRule="auto"/>
              <w:jc w:val="center"/>
              <w:rPr>
                <w:rFonts w:ascii="Times New Roman" w:hAnsi="Times New Roman"/>
                <w:b/>
                <w:bCs/>
              </w:rPr>
            </w:pPr>
            <w:r>
              <w:rPr>
                <w:rFonts w:ascii="Times New Roman" w:hAnsi="Times New Roman"/>
                <w:b/>
                <w:bCs/>
              </w:rPr>
              <w:t>Максимально допустимый коэффициент застройки зоны  (%)</w:t>
            </w:r>
          </w:p>
        </w:tc>
        <w:tc>
          <w:tcPr>
            <w:tcW w:w="2410" w:type="dxa"/>
            <w:gridSpan w:val="2"/>
            <w:shd w:val="clear" w:color="auto" w:fill="D9E2F3"/>
            <w:noWrap w:val="0"/>
            <w:vAlign w:val="top"/>
          </w:tcPr>
          <w:p>
            <w:pPr>
              <w:autoSpaceDE w:val="0"/>
              <w:autoSpaceDN w:val="0"/>
              <w:adjustRightInd w:val="0"/>
              <w:spacing w:line="276" w:lineRule="auto"/>
              <w:jc w:val="center"/>
              <w:rPr>
                <w:rFonts w:ascii="Times New Roman" w:hAnsi="Times New Roman"/>
                <w:b/>
                <w:bCs/>
              </w:rPr>
            </w:pPr>
            <w:r>
              <w:rPr>
                <w:rFonts w:ascii="Times New Roman" w:hAnsi="Times New Roman"/>
                <w:b/>
                <w:bCs/>
              </w:rPr>
              <w:t>Площадь</w:t>
            </w:r>
          </w:p>
          <w:p>
            <w:pPr>
              <w:autoSpaceDE w:val="0"/>
              <w:autoSpaceDN w:val="0"/>
              <w:adjustRightInd w:val="0"/>
              <w:spacing w:line="276" w:lineRule="auto"/>
              <w:jc w:val="center"/>
              <w:rPr>
                <w:rFonts w:ascii="Times New Roman" w:hAnsi="Times New Roman"/>
                <w:b/>
                <w:bCs/>
              </w:rPr>
            </w:pPr>
            <w:r>
              <w:rPr>
                <w:rFonts w:ascii="Times New Roman" w:hAnsi="Times New Roman"/>
                <w:b/>
                <w:bCs/>
              </w:rPr>
              <w:t>Зоны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691" w:type="dxa"/>
            <w:gridSpan w:val="10"/>
            <w:shd w:val="clear" w:color="auto" w:fill="BFBFBF"/>
            <w:noWrap w:val="0"/>
            <w:vAlign w:val="top"/>
          </w:tcPr>
          <w:p>
            <w:pPr>
              <w:autoSpaceDE w:val="0"/>
              <w:autoSpaceDN w:val="0"/>
              <w:adjustRightInd w:val="0"/>
              <w:spacing w:line="276" w:lineRule="auto"/>
              <w:rPr>
                <w:rFonts w:ascii="Times New Roman" w:hAnsi="Times New Roman"/>
                <w:b/>
                <w:bCs/>
              </w:rPr>
            </w:pPr>
          </w:p>
          <w:p>
            <w:pPr>
              <w:autoSpaceDE w:val="0"/>
              <w:autoSpaceDN w:val="0"/>
              <w:adjustRightInd w:val="0"/>
              <w:spacing w:line="276"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94" w:hRule="atLeast"/>
        </w:trPr>
        <w:tc>
          <w:tcPr>
            <w:tcW w:w="703" w:type="dxa"/>
            <w:vMerge w:val="restart"/>
            <w:noWrap w:val="0"/>
            <w:vAlign w:val="top"/>
          </w:tcPr>
          <w:p>
            <w:pPr>
              <w:autoSpaceDE w:val="0"/>
              <w:autoSpaceDN w:val="0"/>
              <w:adjustRightInd w:val="0"/>
              <w:spacing w:line="276" w:lineRule="auto"/>
              <w:rPr>
                <w:rFonts w:ascii="Times New Roman" w:hAnsi="Times New Roman"/>
                <w:b/>
              </w:rPr>
            </w:pPr>
            <w:r>
              <w:rPr>
                <w:rFonts w:ascii="Times New Roman" w:hAnsi="Times New Roman"/>
                <w:b/>
              </w:rPr>
              <w:t>1</w:t>
            </w:r>
          </w:p>
        </w:tc>
        <w:tc>
          <w:tcPr>
            <w:tcW w:w="4117" w:type="dxa"/>
            <w:vMerge w:val="restart"/>
            <w:noWrap w:val="0"/>
            <w:vAlign w:val="top"/>
          </w:tcPr>
          <w:p>
            <w:pPr>
              <w:tabs>
                <w:tab w:val="left" w:pos="3120"/>
              </w:tabs>
              <w:autoSpaceDE w:val="0"/>
              <w:autoSpaceDN w:val="0"/>
              <w:adjustRightInd w:val="0"/>
              <w:spacing w:line="276" w:lineRule="auto"/>
              <w:rPr>
                <w:rFonts w:ascii="Times New Roman" w:hAnsi="Times New Roman"/>
                <w:b/>
                <w:bCs/>
              </w:rPr>
            </w:pPr>
            <w:r>
              <w:rPr>
                <w:rFonts w:ascii="Times New Roman" w:hAnsi="Times New Roman"/>
                <w:b/>
                <w:bCs/>
              </w:rPr>
              <w:t>Жилые зоны (Ж)</w:t>
            </w:r>
          </w:p>
          <w:p>
            <w:pPr>
              <w:tabs>
                <w:tab w:val="left" w:pos="3120"/>
              </w:tabs>
              <w:autoSpaceDE w:val="0"/>
              <w:autoSpaceDN w:val="0"/>
              <w:adjustRightInd w:val="0"/>
              <w:spacing w:line="276" w:lineRule="auto"/>
              <w:rPr>
                <w:rFonts w:ascii="Times New Roman" w:hAnsi="Times New Roman"/>
                <w:b/>
                <w:bCs/>
              </w:rPr>
            </w:pPr>
          </w:p>
          <w:p>
            <w:pPr>
              <w:tabs>
                <w:tab w:val="left" w:pos="3120"/>
              </w:tabs>
              <w:autoSpaceDE w:val="0"/>
              <w:autoSpaceDN w:val="0"/>
              <w:adjustRightInd w:val="0"/>
              <w:spacing w:line="276" w:lineRule="auto"/>
              <w:rPr>
                <w:rFonts w:ascii="Times New Roman" w:hAnsi="Times New Roman"/>
                <w:b/>
                <w:bCs/>
              </w:rPr>
            </w:pPr>
          </w:p>
        </w:tc>
        <w:tc>
          <w:tcPr>
            <w:tcW w:w="2126" w:type="dxa"/>
            <w:noWrap w:val="0"/>
            <w:vAlign w:val="top"/>
          </w:tcPr>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Зона застройки малоэтажными жилыми</w:t>
            </w:r>
          </w:p>
          <w:p>
            <w:pPr>
              <w:autoSpaceDE w:val="0"/>
              <w:autoSpaceDN w:val="0"/>
              <w:adjustRightInd w:val="0"/>
              <w:spacing w:line="276" w:lineRule="auto"/>
              <w:rPr>
                <w:rFonts w:ascii="Times New Roman" w:hAnsi="Times New Roman"/>
                <w:b/>
                <w:bCs/>
              </w:rPr>
            </w:pPr>
            <w:r>
              <w:rPr>
                <w:rFonts w:ascii="Times New Roman" w:hAnsi="Times New Roman"/>
                <w:sz w:val="22"/>
                <w:szCs w:val="22"/>
              </w:rPr>
              <w:t>домами</w:t>
            </w:r>
          </w:p>
        </w:tc>
        <w:tc>
          <w:tcPr>
            <w:tcW w:w="1502" w:type="dxa"/>
            <w:noWrap w:val="0"/>
            <w:vAlign w:val="top"/>
          </w:tcPr>
          <w:p>
            <w:pPr>
              <w:autoSpaceDE w:val="0"/>
              <w:autoSpaceDN w:val="0"/>
              <w:adjustRightInd w:val="0"/>
              <w:spacing w:line="276" w:lineRule="auto"/>
              <w:rPr>
                <w:rFonts w:ascii="Times New Roman" w:hAnsi="Times New Roman"/>
                <w:b/>
                <w:bCs/>
              </w:rPr>
            </w:pPr>
            <w:r>
              <w:rPr>
                <w:rFonts w:ascii="Times New Roman" w:hAnsi="Times New Roman"/>
                <w:b/>
                <w:bCs/>
              </w:rPr>
              <w:t>4</w:t>
            </w:r>
          </w:p>
        </w:tc>
        <w:tc>
          <w:tcPr>
            <w:tcW w:w="2184" w:type="dxa"/>
            <w:gridSpan w:val="2"/>
            <w:noWrap w:val="0"/>
            <w:vAlign w:val="top"/>
          </w:tcPr>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Зона застройки малоэтажными жилыми</w:t>
            </w:r>
          </w:p>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домами</w:t>
            </w:r>
          </w:p>
        </w:tc>
        <w:tc>
          <w:tcPr>
            <w:tcW w:w="1617" w:type="dxa"/>
            <w:noWrap w:val="0"/>
            <w:vAlign w:val="top"/>
          </w:tcPr>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0,5</w:t>
            </w:r>
          </w:p>
        </w:tc>
        <w:tc>
          <w:tcPr>
            <w:tcW w:w="2410" w:type="dxa"/>
            <w:gridSpan w:val="2"/>
            <w:vMerge w:val="restart"/>
            <w:noWrap w:val="0"/>
            <w:vAlign w:val="center"/>
          </w:tcPr>
          <w:p>
            <w:pPr>
              <w:rPr>
                <w:rFonts w:ascii="Times New Roman" w:hAnsi="Times New Roman"/>
                <w:b/>
                <w:bCs/>
                <w:color w:val="000000"/>
              </w:rPr>
            </w:pPr>
            <w:r>
              <w:rPr>
                <w:rFonts w:ascii="Times New Roman" w:hAnsi="Times New Roman"/>
                <w:b/>
                <w:bCs/>
                <w:color w:val="000000"/>
              </w:rPr>
              <w:t>967,79</w:t>
            </w:r>
          </w:p>
          <w:p>
            <w:pPr>
              <w:autoSpaceDE w:val="0"/>
              <w:autoSpaceDN w:val="0"/>
              <w:adjustRightInd w:val="0"/>
              <w:spacing w:line="276"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92" w:hRule="atLeast"/>
        </w:trPr>
        <w:tc>
          <w:tcPr>
            <w:tcW w:w="703" w:type="dxa"/>
            <w:vMerge w:val="continue"/>
            <w:noWrap w:val="0"/>
            <w:vAlign w:val="top"/>
          </w:tcPr>
          <w:p>
            <w:pPr>
              <w:autoSpaceDE w:val="0"/>
              <w:autoSpaceDN w:val="0"/>
              <w:adjustRightInd w:val="0"/>
              <w:spacing w:line="276" w:lineRule="auto"/>
              <w:rPr>
                <w:rFonts w:ascii="Times New Roman" w:hAnsi="Times New Roman"/>
                <w:b/>
              </w:rPr>
            </w:pPr>
          </w:p>
        </w:tc>
        <w:tc>
          <w:tcPr>
            <w:tcW w:w="4117" w:type="dxa"/>
            <w:vMerge w:val="continue"/>
            <w:noWrap w:val="0"/>
            <w:vAlign w:val="top"/>
          </w:tcPr>
          <w:p>
            <w:pPr>
              <w:tabs>
                <w:tab w:val="left" w:pos="3120"/>
              </w:tabs>
              <w:autoSpaceDE w:val="0"/>
              <w:autoSpaceDN w:val="0"/>
              <w:adjustRightInd w:val="0"/>
              <w:spacing w:line="276" w:lineRule="auto"/>
              <w:rPr>
                <w:rFonts w:ascii="Times New Roman" w:hAnsi="Times New Roman"/>
                <w:b/>
                <w:bCs/>
              </w:rPr>
            </w:pPr>
          </w:p>
        </w:tc>
        <w:tc>
          <w:tcPr>
            <w:tcW w:w="2126" w:type="dxa"/>
            <w:noWrap w:val="0"/>
            <w:vAlign w:val="top"/>
          </w:tcPr>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Зона застройки блокированными жилыми</w:t>
            </w:r>
          </w:p>
          <w:p>
            <w:pPr>
              <w:autoSpaceDE w:val="0"/>
              <w:autoSpaceDN w:val="0"/>
              <w:adjustRightInd w:val="0"/>
              <w:spacing w:line="276" w:lineRule="auto"/>
              <w:rPr>
                <w:rFonts w:ascii="Times New Roman" w:hAnsi="Times New Roman"/>
              </w:rPr>
            </w:pPr>
            <w:r>
              <w:rPr>
                <w:rFonts w:ascii="Times New Roman" w:hAnsi="Times New Roman"/>
                <w:sz w:val="22"/>
                <w:szCs w:val="22"/>
              </w:rPr>
              <w:t>домами</w:t>
            </w:r>
          </w:p>
        </w:tc>
        <w:tc>
          <w:tcPr>
            <w:tcW w:w="1502" w:type="dxa"/>
            <w:noWrap w:val="0"/>
            <w:vAlign w:val="top"/>
          </w:tcPr>
          <w:p>
            <w:pPr>
              <w:autoSpaceDE w:val="0"/>
              <w:autoSpaceDN w:val="0"/>
              <w:adjustRightInd w:val="0"/>
              <w:spacing w:line="276" w:lineRule="auto"/>
              <w:rPr>
                <w:rFonts w:ascii="Times New Roman" w:hAnsi="Times New Roman"/>
              </w:rPr>
            </w:pPr>
            <w:r>
              <w:rPr>
                <w:rFonts w:ascii="Times New Roman" w:hAnsi="Times New Roman"/>
              </w:rPr>
              <w:t>3</w:t>
            </w:r>
          </w:p>
        </w:tc>
        <w:tc>
          <w:tcPr>
            <w:tcW w:w="2184" w:type="dxa"/>
            <w:gridSpan w:val="2"/>
            <w:noWrap w:val="0"/>
            <w:vAlign w:val="top"/>
          </w:tcPr>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Зона застройки блокированными жилыми</w:t>
            </w:r>
          </w:p>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домами</w:t>
            </w:r>
          </w:p>
        </w:tc>
        <w:tc>
          <w:tcPr>
            <w:tcW w:w="1617" w:type="dxa"/>
            <w:noWrap w:val="0"/>
            <w:vAlign w:val="top"/>
          </w:tcPr>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0,7</w:t>
            </w:r>
          </w:p>
        </w:tc>
        <w:tc>
          <w:tcPr>
            <w:tcW w:w="2410" w:type="dxa"/>
            <w:gridSpan w:val="2"/>
            <w:vMerge w:val="continue"/>
            <w:noWrap w:val="0"/>
            <w:vAlign w:val="center"/>
          </w:tcPr>
          <w:p>
            <w:pPr>
              <w:autoSpaceDE w:val="0"/>
              <w:autoSpaceDN w:val="0"/>
              <w:adjustRightInd w:val="0"/>
              <w:spacing w:line="276" w:lineRule="auto"/>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392" w:hRule="atLeast"/>
        </w:trPr>
        <w:tc>
          <w:tcPr>
            <w:tcW w:w="703" w:type="dxa"/>
            <w:vMerge w:val="continue"/>
            <w:noWrap w:val="0"/>
            <w:vAlign w:val="top"/>
          </w:tcPr>
          <w:p>
            <w:pPr>
              <w:autoSpaceDE w:val="0"/>
              <w:autoSpaceDN w:val="0"/>
              <w:adjustRightInd w:val="0"/>
              <w:spacing w:line="276" w:lineRule="auto"/>
              <w:rPr>
                <w:rFonts w:ascii="Times New Roman" w:hAnsi="Times New Roman"/>
                <w:b/>
              </w:rPr>
            </w:pPr>
          </w:p>
        </w:tc>
        <w:tc>
          <w:tcPr>
            <w:tcW w:w="4117" w:type="dxa"/>
            <w:vMerge w:val="continue"/>
            <w:noWrap w:val="0"/>
            <w:vAlign w:val="top"/>
          </w:tcPr>
          <w:p>
            <w:pPr>
              <w:tabs>
                <w:tab w:val="left" w:pos="3120"/>
              </w:tabs>
              <w:autoSpaceDE w:val="0"/>
              <w:autoSpaceDN w:val="0"/>
              <w:adjustRightInd w:val="0"/>
              <w:spacing w:line="276" w:lineRule="auto"/>
              <w:rPr>
                <w:rFonts w:ascii="Times New Roman" w:hAnsi="Times New Roman"/>
                <w:b/>
                <w:bCs/>
              </w:rPr>
            </w:pPr>
          </w:p>
        </w:tc>
        <w:tc>
          <w:tcPr>
            <w:tcW w:w="2126" w:type="dxa"/>
            <w:noWrap w:val="0"/>
            <w:vAlign w:val="top"/>
          </w:tcPr>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Зона застройки индивидуальными жилыми</w:t>
            </w:r>
          </w:p>
          <w:p>
            <w:pPr>
              <w:autoSpaceDE w:val="0"/>
              <w:autoSpaceDN w:val="0"/>
              <w:adjustRightInd w:val="0"/>
              <w:spacing w:line="276" w:lineRule="auto"/>
              <w:rPr>
                <w:rFonts w:ascii="Times New Roman" w:hAnsi="Times New Roman"/>
              </w:rPr>
            </w:pPr>
            <w:r>
              <w:rPr>
                <w:rFonts w:ascii="Times New Roman" w:hAnsi="Times New Roman"/>
                <w:sz w:val="22"/>
                <w:szCs w:val="22"/>
              </w:rPr>
              <w:t>домами</w:t>
            </w:r>
          </w:p>
        </w:tc>
        <w:tc>
          <w:tcPr>
            <w:tcW w:w="1502" w:type="dxa"/>
            <w:noWrap w:val="0"/>
            <w:vAlign w:val="top"/>
          </w:tcPr>
          <w:p>
            <w:pPr>
              <w:autoSpaceDE w:val="0"/>
              <w:autoSpaceDN w:val="0"/>
              <w:adjustRightInd w:val="0"/>
              <w:spacing w:line="276" w:lineRule="auto"/>
              <w:rPr>
                <w:rFonts w:ascii="Times New Roman" w:hAnsi="Times New Roman"/>
              </w:rPr>
            </w:pPr>
            <w:r>
              <w:rPr>
                <w:rFonts w:ascii="Times New Roman" w:hAnsi="Times New Roman"/>
              </w:rPr>
              <w:t>3</w:t>
            </w:r>
          </w:p>
        </w:tc>
        <w:tc>
          <w:tcPr>
            <w:tcW w:w="2184" w:type="dxa"/>
            <w:gridSpan w:val="2"/>
            <w:noWrap w:val="0"/>
            <w:vAlign w:val="top"/>
          </w:tcPr>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Зона застройки индивидуальными жилыми</w:t>
            </w:r>
          </w:p>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домами</w:t>
            </w:r>
          </w:p>
        </w:tc>
        <w:tc>
          <w:tcPr>
            <w:tcW w:w="1617" w:type="dxa"/>
            <w:noWrap w:val="0"/>
            <w:vAlign w:val="top"/>
          </w:tcPr>
          <w:p>
            <w:pPr>
              <w:autoSpaceDE w:val="0"/>
              <w:autoSpaceDN w:val="0"/>
              <w:adjustRightInd w:val="0"/>
              <w:spacing w:line="276" w:lineRule="auto"/>
              <w:rPr>
                <w:rFonts w:ascii="Times New Roman" w:hAnsi="Times New Roman"/>
                <w:sz w:val="22"/>
                <w:szCs w:val="22"/>
              </w:rPr>
            </w:pPr>
            <w:r>
              <w:rPr>
                <w:rFonts w:ascii="Times New Roman" w:hAnsi="Times New Roman"/>
                <w:sz w:val="22"/>
                <w:szCs w:val="22"/>
              </w:rPr>
              <w:t>0,7</w:t>
            </w:r>
          </w:p>
        </w:tc>
        <w:tc>
          <w:tcPr>
            <w:tcW w:w="2410" w:type="dxa"/>
            <w:gridSpan w:val="2"/>
            <w:vMerge w:val="continue"/>
            <w:noWrap w:val="0"/>
            <w:vAlign w:val="center"/>
          </w:tcPr>
          <w:p>
            <w:pPr>
              <w:autoSpaceDE w:val="0"/>
              <w:autoSpaceDN w:val="0"/>
              <w:adjustRightInd w:val="0"/>
              <w:spacing w:line="276" w:lineRule="auto"/>
              <w:rPr>
                <w:rFonts w:ascii="Times New Roman" w:hAns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691" w:type="dxa"/>
            <w:gridSpan w:val="10"/>
            <w:shd w:val="clear" w:color="auto" w:fill="BFBFBF"/>
            <w:noWrap w:val="0"/>
            <w:vAlign w:val="top"/>
          </w:tcPr>
          <w:p>
            <w:pPr>
              <w:autoSpaceDE w:val="0"/>
              <w:autoSpaceDN w:val="0"/>
              <w:adjustRightInd w:val="0"/>
              <w:spacing w:line="276"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703" w:type="dxa"/>
            <w:noWrap w:val="0"/>
            <w:vAlign w:val="top"/>
          </w:tcPr>
          <w:p>
            <w:pPr>
              <w:autoSpaceDE w:val="0"/>
              <w:autoSpaceDN w:val="0"/>
              <w:adjustRightInd w:val="0"/>
              <w:spacing w:line="276" w:lineRule="auto"/>
              <w:rPr>
                <w:rFonts w:ascii="Times New Roman" w:hAnsi="Times New Roman"/>
                <w:b/>
              </w:rPr>
            </w:pPr>
            <w:r>
              <w:rPr>
                <w:rFonts w:ascii="Times New Roman" w:hAnsi="Times New Roman"/>
                <w:b/>
              </w:rPr>
              <w:t>2</w:t>
            </w:r>
          </w:p>
        </w:tc>
        <w:tc>
          <w:tcPr>
            <w:tcW w:w="4117" w:type="dxa"/>
            <w:noWrap w:val="0"/>
            <w:vAlign w:val="top"/>
          </w:tcPr>
          <w:p>
            <w:pPr>
              <w:autoSpaceDE w:val="0"/>
              <w:autoSpaceDN w:val="0"/>
              <w:adjustRightInd w:val="0"/>
              <w:spacing w:line="276" w:lineRule="auto"/>
              <w:rPr>
                <w:rFonts w:ascii="Times New Roman" w:hAnsi="Times New Roman"/>
                <w:b/>
              </w:rPr>
            </w:pPr>
            <w:r>
              <w:rPr>
                <w:rFonts w:ascii="Times New Roman" w:hAnsi="Times New Roman"/>
                <w:b/>
              </w:rPr>
              <w:t>Общественно-деловые зоны (О)</w:t>
            </w:r>
          </w:p>
          <w:p>
            <w:pPr>
              <w:autoSpaceDE w:val="0"/>
              <w:autoSpaceDN w:val="0"/>
              <w:adjustRightInd w:val="0"/>
              <w:spacing w:line="276" w:lineRule="auto"/>
              <w:rPr>
                <w:rFonts w:ascii="Times New Roman" w:hAnsi="Times New Roman"/>
                <w:b/>
              </w:rPr>
            </w:pPr>
          </w:p>
        </w:tc>
        <w:tc>
          <w:tcPr>
            <w:tcW w:w="7461" w:type="dxa"/>
            <w:gridSpan w:val="6"/>
            <w:noWrap w:val="0"/>
            <w:vAlign w:val="top"/>
          </w:tcPr>
          <w:p>
            <w:pPr>
              <w:autoSpaceDE w:val="0"/>
              <w:autoSpaceDN w:val="0"/>
              <w:adjustRightInd w:val="0"/>
              <w:spacing w:line="276" w:lineRule="auto"/>
              <w:rPr>
                <w:rFonts w:ascii="Times New Roman" w:hAnsi="Times New Roman"/>
                <w:b/>
                <w:bCs/>
              </w:rPr>
            </w:pPr>
            <w:r>
              <w:rPr>
                <w:rFonts w:ascii="Times New Roman" w:hAnsi="Times New Roman"/>
              </w:rPr>
              <w:t>Параметры функциональной зоны определяются в соответствии с нормативами проектирования</w:t>
            </w:r>
          </w:p>
        </w:tc>
        <w:tc>
          <w:tcPr>
            <w:tcW w:w="2410" w:type="dxa"/>
            <w:gridSpan w:val="2"/>
            <w:noWrap w:val="0"/>
            <w:vAlign w:val="center"/>
          </w:tcPr>
          <w:p>
            <w:pPr>
              <w:autoSpaceDE w:val="0"/>
              <w:autoSpaceDN w:val="0"/>
              <w:adjustRightInd w:val="0"/>
              <w:spacing w:line="276" w:lineRule="auto"/>
              <w:rPr>
                <w:rFonts w:ascii="Times New Roman" w:hAnsi="Times New Roman"/>
                <w:b/>
                <w:bCs/>
              </w:rPr>
            </w:pPr>
            <w:r>
              <w:rPr>
                <w:rFonts w:ascii="Times New Roman" w:hAnsi="Times New Roman"/>
                <w:b/>
                <w:bCs/>
                <w:color w:val="000000"/>
              </w:rPr>
              <w:t>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4691" w:type="dxa"/>
            <w:gridSpan w:val="10"/>
            <w:shd w:val="clear" w:color="auto" w:fill="BFBFBF"/>
            <w:noWrap w:val="0"/>
            <w:vAlign w:val="top"/>
          </w:tcPr>
          <w:p>
            <w:pPr>
              <w:autoSpaceDE w:val="0"/>
              <w:autoSpaceDN w:val="0"/>
              <w:adjustRightInd w:val="0"/>
              <w:spacing w:line="276"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03" w:type="dxa"/>
            <w:noWrap w:val="0"/>
            <w:vAlign w:val="top"/>
          </w:tcPr>
          <w:p>
            <w:pPr>
              <w:autoSpaceDE w:val="0"/>
              <w:autoSpaceDN w:val="0"/>
              <w:adjustRightInd w:val="0"/>
              <w:spacing w:line="276" w:lineRule="auto"/>
              <w:rPr>
                <w:rFonts w:ascii="Times New Roman" w:hAnsi="Times New Roman"/>
                <w:b/>
              </w:rPr>
            </w:pPr>
            <w:r>
              <w:rPr>
                <w:rFonts w:ascii="Times New Roman" w:hAnsi="Times New Roman"/>
                <w:b/>
              </w:rPr>
              <w:t>3</w:t>
            </w:r>
          </w:p>
        </w:tc>
        <w:tc>
          <w:tcPr>
            <w:tcW w:w="4117" w:type="dxa"/>
            <w:noWrap w:val="0"/>
            <w:vAlign w:val="top"/>
          </w:tcPr>
          <w:p>
            <w:pPr>
              <w:autoSpaceDE w:val="0"/>
              <w:autoSpaceDN w:val="0"/>
              <w:adjustRightInd w:val="0"/>
              <w:spacing w:line="276" w:lineRule="auto"/>
              <w:rPr>
                <w:rFonts w:ascii="Times New Roman" w:hAnsi="Times New Roman"/>
                <w:b/>
              </w:rPr>
            </w:pPr>
            <w:r>
              <w:rPr>
                <w:rFonts w:ascii="Times New Roman" w:hAnsi="Times New Roman"/>
                <w:b/>
              </w:rPr>
              <w:t>Производственная зона, зона инженерной и транспортной инфраструктур (П-И-Т)</w:t>
            </w:r>
          </w:p>
          <w:p>
            <w:pPr>
              <w:autoSpaceDE w:val="0"/>
              <w:autoSpaceDN w:val="0"/>
              <w:adjustRightInd w:val="0"/>
              <w:spacing w:line="276" w:lineRule="auto"/>
              <w:rPr>
                <w:rFonts w:ascii="Times New Roman" w:hAnsi="Times New Roman"/>
                <w:b/>
              </w:rPr>
            </w:pPr>
          </w:p>
        </w:tc>
        <w:tc>
          <w:tcPr>
            <w:tcW w:w="3642" w:type="dxa"/>
            <w:gridSpan w:val="3"/>
            <w:noWrap w:val="0"/>
            <w:vAlign w:val="top"/>
          </w:tcPr>
          <w:p>
            <w:pPr>
              <w:autoSpaceDE w:val="0"/>
              <w:autoSpaceDN w:val="0"/>
              <w:adjustRightInd w:val="0"/>
              <w:spacing w:line="276" w:lineRule="auto"/>
              <w:rPr>
                <w:rFonts w:ascii="Times New Roman" w:hAnsi="Times New Roman"/>
                <w:b/>
                <w:bCs/>
              </w:rPr>
            </w:pPr>
            <w:r>
              <w:rPr>
                <w:rFonts w:ascii="Times New Roman" w:hAnsi="Times New Roman"/>
                <w:b/>
                <w:bCs/>
              </w:rPr>
              <w:t>-</w:t>
            </w:r>
          </w:p>
        </w:tc>
        <w:tc>
          <w:tcPr>
            <w:tcW w:w="3819" w:type="dxa"/>
            <w:gridSpan w:val="3"/>
            <w:noWrap w:val="0"/>
            <w:vAlign w:val="top"/>
          </w:tcPr>
          <w:p>
            <w:pPr>
              <w:autoSpaceDE w:val="0"/>
              <w:autoSpaceDN w:val="0"/>
              <w:adjustRightInd w:val="0"/>
              <w:spacing w:line="276" w:lineRule="auto"/>
              <w:rPr>
                <w:rFonts w:ascii="Times New Roman" w:hAnsi="Times New Roman"/>
                <w:b/>
                <w:bCs/>
              </w:rPr>
            </w:pPr>
            <w:r>
              <w:rPr>
                <w:rFonts w:ascii="Times New Roman" w:hAnsi="Times New Roman"/>
                <w:b/>
                <w:bCs/>
              </w:rPr>
              <w:t>-</w:t>
            </w:r>
          </w:p>
        </w:tc>
        <w:tc>
          <w:tcPr>
            <w:tcW w:w="2410" w:type="dxa"/>
            <w:gridSpan w:val="2"/>
            <w:noWrap w:val="0"/>
            <w:vAlign w:val="center"/>
          </w:tcPr>
          <w:p>
            <w:pPr>
              <w:autoSpaceDE w:val="0"/>
              <w:autoSpaceDN w:val="0"/>
              <w:adjustRightInd w:val="0"/>
              <w:spacing w:line="276" w:lineRule="auto"/>
              <w:rPr>
                <w:rFonts w:ascii="Times New Roman" w:hAnsi="Times New Roman"/>
                <w:b/>
                <w:bCs/>
              </w:rPr>
            </w:pPr>
            <w:r>
              <w:rPr>
                <w:rFonts w:ascii="Times New Roman" w:hAnsi="Times New Roman"/>
                <w:b/>
                <w:bCs/>
              </w:rPr>
              <w:t>254,34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691" w:type="dxa"/>
            <w:gridSpan w:val="10"/>
            <w:shd w:val="clear" w:color="auto" w:fill="BFBFBF"/>
            <w:noWrap w:val="0"/>
            <w:vAlign w:val="top"/>
          </w:tcPr>
          <w:p>
            <w:pPr>
              <w:autoSpaceDE w:val="0"/>
              <w:autoSpaceDN w:val="0"/>
              <w:adjustRightInd w:val="0"/>
              <w:spacing w:line="276" w:lineRule="auto"/>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03" w:type="dxa"/>
            <w:noWrap w:val="0"/>
            <w:vAlign w:val="top"/>
          </w:tcPr>
          <w:p>
            <w:pPr>
              <w:autoSpaceDE w:val="0"/>
              <w:autoSpaceDN w:val="0"/>
              <w:adjustRightInd w:val="0"/>
              <w:spacing w:line="276" w:lineRule="auto"/>
              <w:rPr>
                <w:rFonts w:ascii="Times New Roman" w:hAnsi="Times New Roman"/>
                <w:b/>
              </w:rPr>
            </w:pPr>
            <w:r>
              <w:rPr>
                <w:rFonts w:ascii="Times New Roman" w:hAnsi="Times New Roman"/>
                <w:b/>
              </w:rPr>
              <w:t>4</w:t>
            </w:r>
          </w:p>
        </w:tc>
        <w:tc>
          <w:tcPr>
            <w:tcW w:w="4117" w:type="dxa"/>
            <w:noWrap w:val="0"/>
            <w:vAlign w:val="top"/>
          </w:tcPr>
          <w:p>
            <w:pPr>
              <w:autoSpaceDE w:val="0"/>
              <w:autoSpaceDN w:val="0"/>
              <w:adjustRightInd w:val="0"/>
              <w:spacing w:line="276" w:lineRule="auto"/>
              <w:rPr>
                <w:rFonts w:ascii="Times New Roman" w:hAnsi="Times New Roman"/>
                <w:b/>
              </w:rPr>
            </w:pPr>
            <w:r>
              <w:rPr>
                <w:rFonts w:ascii="Times New Roman" w:hAnsi="Times New Roman"/>
                <w:b/>
              </w:rPr>
              <w:t>Зоны сельскохозяйственного использования (Сх)</w:t>
            </w:r>
          </w:p>
          <w:p>
            <w:pPr>
              <w:autoSpaceDE w:val="0"/>
              <w:autoSpaceDN w:val="0"/>
              <w:adjustRightInd w:val="0"/>
              <w:spacing w:line="276" w:lineRule="auto"/>
              <w:rPr>
                <w:rFonts w:ascii="Times New Roman" w:hAnsi="Times New Roman"/>
                <w:b/>
              </w:rPr>
            </w:pPr>
          </w:p>
        </w:tc>
        <w:tc>
          <w:tcPr>
            <w:tcW w:w="3642" w:type="dxa"/>
            <w:gridSpan w:val="3"/>
            <w:noWrap w:val="0"/>
            <w:vAlign w:val="top"/>
          </w:tcPr>
          <w:p>
            <w:pPr>
              <w:autoSpaceDE w:val="0"/>
              <w:autoSpaceDN w:val="0"/>
              <w:adjustRightInd w:val="0"/>
              <w:spacing w:line="276" w:lineRule="auto"/>
              <w:rPr>
                <w:rFonts w:ascii="Times New Roman" w:hAnsi="Times New Roman"/>
                <w:b/>
                <w:lang w:val="en-US"/>
              </w:rPr>
            </w:pPr>
            <w:r>
              <w:rPr>
                <w:rFonts w:ascii="Times New Roman" w:hAnsi="Times New Roman"/>
                <w:b/>
                <w:bCs/>
              </w:rPr>
              <w:t>-</w:t>
            </w:r>
          </w:p>
        </w:tc>
        <w:tc>
          <w:tcPr>
            <w:tcW w:w="3819" w:type="dxa"/>
            <w:gridSpan w:val="3"/>
            <w:noWrap w:val="0"/>
            <w:vAlign w:val="top"/>
          </w:tcPr>
          <w:p>
            <w:pPr>
              <w:autoSpaceDE w:val="0"/>
              <w:autoSpaceDN w:val="0"/>
              <w:adjustRightInd w:val="0"/>
              <w:spacing w:line="276" w:lineRule="auto"/>
              <w:rPr>
                <w:rFonts w:ascii="Times New Roman" w:hAnsi="Times New Roman"/>
                <w:b/>
                <w:lang w:val="en-US"/>
              </w:rPr>
            </w:pPr>
            <w:r>
              <w:rPr>
                <w:rFonts w:ascii="Times New Roman" w:hAnsi="Times New Roman"/>
                <w:b/>
                <w:bCs/>
              </w:rPr>
              <w:t>-</w:t>
            </w:r>
          </w:p>
        </w:tc>
        <w:tc>
          <w:tcPr>
            <w:tcW w:w="2410" w:type="dxa"/>
            <w:gridSpan w:val="2"/>
            <w:noWrap w:val="0"/>
            <w:vAlign w:val="center"/>
          </w:tcPr>
          <w:p>
            <w:pPr>
              <w:autoSpaceDE w:val="0"/>
              <w:autoSpaceDN w:val="0"/>
              <w:adjustRightInd w:val="0"/>
              <w:spacing w:line="276" w:lineRule="auto"/>
              <w:rPr>
                <w:rFonts w:ascii="Times New Roman" w:hAnsi="Times New Roman"/>
                <w:b/>
              </w:rPr>
            </w:pPr>
            <w:r>
              <w:rPr>
                <w:rFonts w:ascii="Times New Roman" w:hAnsi="Times New Roman"/>
                <w:b/>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691" w:type="dxa"/>
            <w:gridSpan w:val="10"/>
            <w:shd w:val="clear" w:color="auto" w:fill="BFBFBF"/>
            <w:noWrap w:val="0"/>
            <w:vAlign w:val="top"/>
          </w:tcPr>
          <w:p>
            <w:pPr>
              <w:autoSpaceDE w:val="0"/>
              <w:autoSpaceDN w:val="0"/>
              <w:adjustRightInd w:val="0"/>
              <w:spacing w:line="276" w:lineRule="auto"/>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trPr>
        <w:tc>
          <w:tcPr>
            <w:tcW w:w="703" w:type="dxa"/>
            <w:noWrap w:val="0"/>
            <w:vAlign w:val="top"/>
          </w:tcPr>
          <w:p>
            <w:pPr>
              <w:autoSpaceDE w:val="0"/>
              <w:autoSpaceDN w:val="0"/>
              <w:adjustRightInd w:val="0"/>
              <w:spacing w:line="276" w:lineRule="auto"/>
              <w:rPr>
                <w:rFonts w:ascii="Times New Roman" w:hAnsi="Times New Roman"/>
                <w:b/>
              </w:rPr>
            </w:pPr>
            <w:r>
              <w:rPr>
                <w:rFonts w:ascii="Times New Roman" w:hAnsi="Times New Roman"/>
                <w:b/>
              </w:rPr>
              <w:t>5</w:t>
            </w:r>
          </w:p>
        </w:tc>
        <w:tc>
          <w:tcPr>
            <w:tcW w:w="4117" w:type="dxa"/>
            <w:noWrap w:val="0"/>
            <w:vAlign w:val="top"/>
          </w:tcPr>
          <w:p>
            <w:pPr>
              <w:autoSpaceDE w:val="0"/>
              <w:autoSpaceDN w:val="0"/>
              <w:adjustRightInd w:val="0"/>
              <w:spacing w:line="276" w:lineRule="auto"/>
              <w:rPr>
                <w:rFonts w:ascii="Times New Roman" w:hAnsi="Times New Roman"/>
                <w:b/>
                <w:bCs/>
              </w:rPr>
            </w:pPr>
            <w:r>
              <w:rPr>
                <w:rFonts w:ascii="Times New Roman" w:hAnsi="Times New Roman"/>
                <w:b/>
                <w:bCs/>
              </w:rPr>
              <w:t>Зоны рекреационного назначения (Р)</w:t>
            </w:r>
          </w:p>
        </w:tc>
        <w:tc>
          <w:tcPr>
            <w:tcW w:w="7461" w:type="dxa"/>
            <w:gridSpan w:val="6"/>
            <w:noWrap w:val="0"/>
            <w:vAlign w:val="top"/>
          </w:tcPr>
          <w:p>
            <w:pPr>
              <w:autoSpaceDE w:val="0"/>
              <w:autoSpaceDN w:val="0"/>
              <w:adjustRightInd w:val="0"/>
              <w:spacing w:line="276" w:lineRule="auto"/>
              <w:rPr>
                <w:rFonts w:ascii="Times New Roman" w:hAnsi="Times New Roman"/>
                <w:b/>
                <w:bCs/>
              </w:rPr>
            </w:pPr>
            <w:r>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2410" w:type="dxa"/>
            <w:gridSpan w:val="2"/>
            <w:noWrap w:val="0"/>
            <w:vAlign w:val="top"/>
          </w:tcPr>
          <w:p>
            <w:pPr>
              <w:autoSpaceDE w:val="0"/>
              <w:autoSpaceDN w:val="0"/>
              <w:adjustRightInd w:val="0"/>
              <w:spacing w:line="276" w:lineRule="auto"/>
              <w:ind w:right="757"/>
              <w:jc w:val="left"/>
              <w:rPr>
                <w:rFonts w:ascii="Times New Roman" w:hAnsi="Times New Roman"/>
                <w:b/>
                <w:bCs/>
              </w:rPr>
            </w:pPr>
            <w:r>
              <w:rPr>
                <w:rFonts w:ascii="Times New Roman" w:hAnsi="Times New Roman"/>
                <w:b/>
                <w:bC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4691" w:type="dxa"/>
            <w:gridSpan w:val="10"/>
            <w:shd w:val="clear" w:color="auto" w:fill="BFBFBF"/>
            <w:noWrap w:val="0"/>
            <w:vAlign w:val="top"/>
          </w:tcPr>
          <w:p>
            <w:pPr>
              <w:autoSpaceDE w:val="0"/>
              <w:autoSpaceDN w:val="0"/>
              <w:adjustRightInd w:val="0"/>
              <w:spacing w:line="276"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3" w:type="dxa"/>
            <w:noWrap w:val="0"/>
            <w:vAlign w:val="top"/>
          </w:tcPr>
          <w:p>
            <w:pPr>
              <w:autoSpaceDE w:val="0"/>
              <w:autoSpaceDN w:val="0"/>
              <w:adjustRightInd w:val="0"/>
              <w:spacing w:line="276" w:lineRule="auto"/>
              <w:rPr>
                <w:rFonts w:ascii="Times New Roman" w:hAnsi="Times New Roman"/>
                <w:b/>
              </w:rPr>
            </w:pPr>
            <w:r>
              <w:rPr>
                <w:rFonts w:ascii="Times New Roman" w:hAnsi="Times New Roman"/>
                <w:b/>
              </w:rPr>
              <w:t>6</w:t>
            </w:r>
          </w:p>
        </w:tc>
        <w:tc>
          <w:tcPr>
            <w:tcW w:w="4117" w:type="dxa"/>
            <w:noWrap w:val="0"/>
            <w:vAlign w:val="top"/>
          </w:tcPr>
          <w:p>
            <w:pPr>
              <w:autoSpaceDE w:val="0"/>
              <w:autoSpaceDN w:val="0"/>
              <w:adjustRightInd w:val="0"/>
              <w:spacing w:line="276" w:lineRule="auto"/>
              <w:rPr>
                <w:rFonts w:ascii="Times New Roman" w:hAnsi="Times New Roman"/>
                <w:b/>
                <w:bCs/>
              </w:rPr>
            </w:pPr>
            <w:r>
              <w:rPr>
                <w:rFonts w:ascii="Times New Roman" w:hAnsi="Times New Roman"/>
                <w:b/>
                <w:bCs/>
              </w:rPr>
              <w:t>Зоны специального назначения (Сп)</w:t>
            </w:r>
          </w:p>
        </w:tc>
        <w:tc>
          <w:tcPr>
            <w:tcW w:w="7461" w:type="dxa"/>
            <w:gridSpan w:val="6"/>
            <w:noWrap w:val="0"/>
            <w:vAlign w:val="top"/>
          </w:tcPr>
          <w:p>
            <w:pPr>
              <w:autoSpaceDE w:val="0"/>
              <w:autoSpaceDN w:val="0"/>
              <w:adjustRightInd w:val="0"/>
              <w:spacing w:line="276" w:lineRule="auto"/>
              <w:rPr>
                <w:rFonts w:ascii="Times New Roman" w:hAnsi="Times New Roman"/>
                <w:b/>
                <w:bCs/>
              </w:rPr>
            </w:pPr>
            <w:r>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2410" w:type="dxa"/>
            <w:gridSpan w:val="2"/>
            <w:noWrap w:val="0"/>
            <w:vAlign w:val="top"/>
          </w:tcPr>
          <w:p>
            <w:pPr>
              <w:autoSpaceDE w:val="0"/>
              <w:autoSpaceDN w:val="0"/>
              <w:adjustRightInd w:val="0"/>
              <w:spacing w:line="276" w:lineRule="auto"/>
              <w:rPr>
                <w:rFonts w:ascii="Times New Roman" w:hAnsi="Times New Roman"/>
                <w:b/>
                <w:bCs/>
              </w:rPr>
            </w:pPr>
            <w:r>
              <w:rPr>
                <w:rFonts w:ascii="Times New Roman" w:hAnsi="Times New Roman"/>
                <w:b/>
                <w:bCs/>
              </w:rPr>
              <w:t>14,89</w:t>
            </w:r>
          </w:p>
          <w:p>
            <w:pPr>
              <w:rPr>
                <w:rFonts w:ascii="Times New Roman" w:hAnsi="Times New Roman"/>
              </w:rPr>
            </w:pPr>
          </w:p>
          <w:p>
            <w:pPr>
              <w:jc w:val="center"/>
              <w:rPr>
                <w:rFonts w:ascii="Times New Roman" w:hAnsi="Times New Roman"/>
              </w:rPr>
            </w:pPr>
          </w:p>
        </w:tc>
      </w:tr>
    </w:tbl>
    <w:p>
      <w:pPr>
        <w:pageBreakBefore/>
        <w:tabs>
          <w:tab w:val="left" w:pos="3945"/>
        </w:tabs>
        <w:ind w:right="-284"/>
        <w:rPr>
          <w:rFonts w:ascii="Times New Roman" w:hAnsi="Times New Roman"/>
        </w:rPr>
        <w:sectPr>
          <w:type w:val="continuous"/>
          <w:pgSz w:w="16840" w:h="11907" w:orient="landscape"/>
          <w:pgMar w:top="1514" w:right="62" w:bottom="624" w:left="851" w:header="709" w:footer="709" w:gutter="0"/>
          <w:cols w:space="720" w:num="1"/>
          <w:titlePg/>
          <w:docGrid w:linePitch="360" w:charSpace="0"/>
        </w:sectPr>
      </w:pPr>
    </w:p>
    <w:p>
      <w:pPr>
        <w:widowControl w:val="0"/>
        <w:suppressAutoHyphens/>
        <w:overflowPunct w:val="0"/>
        <w:autoSpaceDE w:val="0"/>
        <w:spacing w:after="0" w:line="240" w:lineRule="auto"/>
        <w:jc w:val="right"/>
        <w:rPr>
          <w:rFonts w:ascii="Times New Roman" w:hAnsi="Times New Roman"/>
          <w:bCs/>
          <w:sz w:val="24"/>
          <w:szCs w:val="24"/>
          <w:lang w:eastAsia="ar-SA"/>
        </w:rPr>
      </w:pPr>
      <w:r>
        <w:rPr>
          <w:rFonts w:ascii="Times New Roman" w:hAnsi="Times New Roman"/>
          <w:bCs/>
          <w:sz w:val="24"/>
          <w:szCs w:val="24"/>
          <w:lang w:eastAsia="ar-SA"/>
        </w:rPr>
        <w:t>Приложение 2</w:t>
      </w:r>
    </w:p>
    <w:p>
      <w:pPr>
        <w:widowControl w:val="0"/>
        <w:suppressAutoHyphens/>
        <w:overflowPunct w:val="0"/>
        <w:autoSpaceDE w:val="0"/>
        <w:spacing w:after="0" w:line="240" w:lineRule="auto"/>
        <w:jc w:val="right"/>
        <w:rPr>
          <w:rFonts w:ascii="Times New Roman" w:hAnsi="Times New Roman"/>
          <w:sz w:val="24"/>
          <w:szCs w:val="24"/>
          <w:lang w:eastAsia="ar-SA"/>
        </w:rPr>
      </w:pPr>
      <w:r>
        <w:rPr>
          <w:rFonts w:ascii="Times New Roman" w:hAnsi="Times New Roman"/>
          <w:bCs/>
          <w:sz w:val="24"/>
          <w:szCs w:val="24"/>
          <w:lang w:eastAsia="ar-SA"/>
        </w:rPr>
        <w:t xml:space="preserve">к решению Совета депутатов </w:t>
      </w:r>
    </w:p>
    <w:p>
      <w:pPr>
        <w:widowControl w:val="0"/>
        <w:suppressAutoHyphens/>
        <w:overflowPunct w:val="0"/>
        <w:autoSpaceDE w:val="0"/>
        <w:spacing w:after="0" w:line="240" w:lineRule="auto"/>
        <w:jc w:val="right"/>
        <w:rPr>
          <w:rFonts w:ascii="Times New Roman" w:hAnsi="Times New Roman"/>
          <w:sz w:val="24"/>
          <w:szCs w:val="24"/>
          <w:lang w:eastAsia="ar-SA"/>
        </w:rPr>
      </w:pPr>
      <w:r>
        <w:rPr>
          <w:rFonts w:ascii="Times New Roman" w:hAnsi="Times New Roman"/>
          <w:sz w:val="24"/>
          <w:szCs w:val="24"/>
          <w:lang w:eastAsia="ar-SA"/>
        </w:rPr>
        <w:t>Торбеевского городского поселения</w:t>
      </w:r>
    </w:p>
    <w:p>
      <w:pPr>
        <w:widowControl w:val="0"/>
        <w:suppressAutoHyphens/>
        <w:wordWrap w:val="0"/>
        <w:overflowPunct w:val="0"/>
        <w:autoSpaceDE w:val="0"/>
        <w:spacing w:after="0" w:line="240" w:lineRule="auto"/>
        <w:jc w:val="right"/>
        <w:rPr>
          <w:rFonts w:ascii="Times New Roman" w:hAnsi="Times New Roman"/>
          <w:sz w:val="24"/>
          <w:szCs w:val="24"/>
          <w:lang w:eastAsia="ar-SA"/>
        </w:rPr>
      </w:pPr>
      <w:r>
        <w:rPr>
          <w:rFonts w:ascii="Times New Roman" w:hAnsi="Times New Roman"/>
          <w:sz w:val="24"/>
          <w:szCs w:val="24"/>
          <w:lang w:eastAsia="ar-SA"/>
        </w:rPr>
        <w:t xml:space="preserve">Торбеевского муниципального района </w:t>
      </w:r>
    </w:p>
    <w:p>
      <w:pPr>
        <w:widowControl w:val="0"/>
        <w:suppressAutoHyphens/>
        <w:wordWrap w:val="0"/>
        <w:overflowPunct w:val="0"/>
        <w:autoSpaceDE w:val="0"/>
        <w:spacing w:after="0" w:line="240" w:lineRule="auto"/>
        <w:jc w:val="right"/>
        <w:rPr>
          <w:rFonts w:ascii="Times New Roman" w:hAnsi="Times New Roman"/>
          <w:sz w:val="24"/>
          <w:szCs w:val="24"/>
          <w:lang w:eastAsia="ar-SA"/>
        </w:rPr>
      </w:pPr>
      <w:r>
        <w:rPr>
          <w:rFonts w:ascii="Times New Roman" w:hAnsi="Times New Roman"/>
          <w:sz w:val="24"/>
          <w:szCs w:val="24"/>
          <w:lang w:eastAsia="ar-SA"/>
        </w:rPr>
        <w:t>Республики Мордовия</w:t>
      </w:r>
    </w:p>
    <w:p>
      <w:pPr>
        <w:widowControl w:val="0"/>
        <w:suppressAutoHyphens/>
        <w:overflowPunct w:val="0"/>
        <w:autoSpaceDE w:val="0"/>
        <w:spacing w:after="0" w:line="240" w:lineRule="auto"/>
        <w:jc w:val="right"/>
        <w:rPr>
          <w:rFonts w:ascii="Times New Roman" w:hAnsi="Times New Roman"/>
          <w:sz w:val="20"/>
          <w:szCs w:val="20"/>
          <w:lang w:eastAsia="ar-SA"/>
        </w:rPr>
      </w:pPr>
      <w:r>
        <w:rPr>
          <w:rFonts w:ascii="Times New Roman" w:hAnsi="Times New Roman"/>
          <w:sz w:val="24"/>
          <w:szCs w:val="24"/>
          <w:lang w:val="ru-RU" w:eastAsia="ar-SA"/>
        </w:rPr>
        <w:t>№</w:t>
      </w:r>
      <w:r>
        <w:rPr>
          <w:rFonts w:hint="default" w:ascii="Times New Roman" w:hAnsi="Times New Roman"/>
          <w:sz w:val="24"/>
          <w:szCs w:val="24"/>
          <w:lang w:val="ru-RU" w:eastAsia="ar-SA"/>
        </w:rPr>
        <w:t xml:space="preserve"> 75 </w:t>
      </w:r>
      <w:r>
        <w:rPr>
          <w:rFonts w:ascii="Times New Roman" w:hAnsi="Times New Roman"/>
          <w:sz w:val="24"/>
          <w:szCs w:val="24"/>
          <w:lang w:eastAsia="ar-SA"/>
        </w:rPr>
        <w:t>«</w:t>
      </w:r>
      <w:r>
        <w:rPr>
          <w:rFonts w:hint="default" w:ascii="Times New Roman" w:hAnsi="Times New Roman"/>
          <w:sz w:val="24"/>
          <w:szCs w:val="24"/>
          <w:lang w:val="ru-RU" w:eastAsia="ar-SA"/>
        </w:rPr>
        <w:t>1</w:t>
      </w:r>
      <w:r>
        <w:rPr>
          <w:rFonts w:ascii="Times New Roman" w:hAnsi="Times New Roman"/>
          <w:sz w:val="24"/>
          <w:szCs w:val="24"/>
          <w:lang w:eastAsia="ar-SA"/>
        </w:rPr>
        <w:t>»</w:t>
      </w:r>
      <w:r>
        <w:rPr>
          <w:rFonts w:hint="default" w:ascii="Times New Roman" w:hAnsi="Times New Roman"/>
          <w:sz w:val="24"/>
          <w:szCs w:val="24"/>
          <w:lang w:val="ru-RU" w:eastAsia="ar-SA"/>
        </w:rPr>
        <w:t xml:space="preserve"> марта </w:t>
      </w:r>
      <w:r>
        <w:rPr>
          <w:rFonts w:ascii="Times New Roman" w:hAnsi="Times New Roman"/>
          <w:sz w:val="24"/>
          <w:szCs w:val="24"/>
          <w:lang w:eastAsia="ar-SA"/>
        </w:rPr>
        <w:t>2024 г.</w:t>
      </w:r>
    </w:p>
    <w:p>
      <w:pPr>
        <w:spacing w:after="0"/>
        <w:jc w:val="right"/>
        <w:rPr>
          <w:rFonts w:ascii="Times New Roman" w:hAnsi="Times New Roman"/>
        </w:rPr>
      </w:pPr>
    </w:p>
    <w:p/>
    <w:p/>
    <w:p>
      <w:pPr>
        <w:spacing w:after="0" w:line="240" w:lineRule="auto"/>
        <w:jc w:val="center"/>
        <w:rPr>
          <w:rFonts w:ascii="Times New Roman" w:hAnsi="Times New Roman"/>
          <w:b/>
          <w:bCs/>
          <w:sz w:val="36"/>
          <w:szCs w:val="36"/>
        </w:rPr>
      </w:pPr>
      <w:r>
        <w:rPr>
          <w:rFonts w:ascii="Times New Roman" w:hAnsi="Times New Roman"/>
          <w:b/>
          <w:bCs/>
          <w:sz w:val="36"/>
          <w:szCs w:val="36"/>
        </w:rPr>
        <w:t>Генеральный план</w:t>
      </w:r>
    </w:p>
    <w:p>
      <w:pPr>
        <w:spacing w:after="0" w:line="240" w:lineRule="auto"/>
        <w:jc w:val="center"/>
        <w:rPr>
          <w:rFonts w:ascii="Times New Roman" w:hAnsi="Times New Roman"/>
          <w:b/>
          <w:bCs/>
          <w:sz w:val="36"/>
          <w:szCs w:val="36"/>
        </w:rPr>
      </w:pPr>
      <w:r>
        <w:rPr>
          <w:rFonts w:ascii="Times New Roman" w:hAnsi="Times New Roman"/>
          <w:b/>
          <w:bCs/>
          <w:sz w:val="36"/>
          <w:szCs w:val="36"/>
        </w:rPr>
        <w:t>Торбеевского городского поселения</w:t>
      </w:r>
    </w:p>
    <w:p>
      <w:pPr>
        <w:spacing w:after="0" w:line="240" w:lineRule="auto"/>
        <w:jc w:val="center"/>
        <w:rPr>
          <w:rFonts w:ascii="Times New Roman" w:hAnsi="Times New Roman"/>
          <w:b/>
          <w:bCs/>
          <w:sz w:val="36"/>
          <w:szCs w:val="36"/>
        </w:rPr>
      </w:pPr>
      <w:r>
        <w:rPr>
          <w:rFonts w:ascii="Times New Roman" w:hAnsi="Times New Roman"/>
          <w:b/>
          <w:bCs/>
          <w:sz w:val="36"/>
          <w:szCs w:val="36"/>
        </w:rPr>
        <w:t>Торбеевского муниципального района</w:t>
      </w:r>
    </w:p>
    <w:p>
      <w:pPr>
        <w:spacing w:after="0" w:line="240" w:lineRule="auto"/>
        <w:jc w:val="center"/>
        <w:rPr>
          <w:rFonts w:ascii="Times New Roman" w:hAnsi="Times New Roman"/>
          <w:b/>
          <w:bCs/>
          <w:sz w:val="36"/>
          <w:szCs w:val="36"/>
        </w:rPr>
      </w:pPr>
      <w:r>
        <w:rPr>
          <w:rFonts w:ascii="Times New Roman" w:hAnsi="Times New Roman"/>
          <w:b/>
          <w:bCs/>
          <w:sz w:val="36"/>
          <w:szCs w:val="36"/>
        </w:rPr>
        <w:t>Республики Мордовия</w:t>
      </w:r>
    </w:p>
    <w:p>
      <w:pPr>
        <w:spacing w:before="120" w:after="0" w:line="240" w:lineRule="auto"/>
        <w:jc w:val="center"/>
        <w:rPr>
          <w:rFonts w:ascii="Times New Roman" w:hAnsi="Times New Roman"/>
          <w:sz w:val="32"/>
          <w:szCs w:val="32"/>
        </w:rPr>
      </w:pPr>
      <w:r>
        <w:rPr>
          <w:rFonts w:ascii="Times New Roman" w:hAnsi="Times New Roman"/>
          <w:sz w:val="32"/>
          <w:szCs w:val="32"/>
        </w:rPr>
        <w:t>Материалы по обоснованию проекта</w:t>
      </w:r>
    </w:p>
    <w:p>
      <w:pPr>
        <w:spacing w:before="120" w:after="0" w:line="240" w:lineRule="auto"/>
        <w:jc w:val="center"/>
        <w:rPr>
          <w:rFonts w:ascii="Times New Roman" w:hAnsi="Times New Roman"/>
          <w:sz w:val="32"/>
          <w:szCs w:val="32"/>
        </w:rPr>
      </w:pPr>
    </w:p>
    <w:p>
      <w:pPr>
        <w:spacing w:before="120" w:after="0" w:line="240" w:lineRule="auto"/>
        <w:jc w:val="center"/>
        <w:rPr>
          <w:rFonts w:ascii="Times New Roman" w:hAnsi="Times New Roman"/>
          <w:sz w:val="28"/>
          <w:szCs w:val="28"/>
        </w:rPr>
      </w:pPr>
      <w:r>
        <w:rPr>
          <w:rFonts w:ascii="Times New Roman" w:hAnsi="Times New Roman"/>
          <w:sz w:val="28"/>
          <w:szCs w:val="28"/>
        </w:rPr>
        <w:t xml:space="preserve">Раздел </w:t>
      </w:r>
      <w:r>
        <w:rPr>
          <w:rFonts w:ascii="Times New Roman" w:hAnsi="Times New Roman"/>
          <w:sz w:val="28"/>
          <w:szCs w:val="28"/>
          <w:lang w:val="en-US"/>
        </w:rPr>
        <w:t>I</w:t>
      </w:r>
      <w:r>
        <w:rPr>
          <w:rFonts w:ascii="Times New Roman" w:hAnsi="Times New Roman"/>
          <w:sz w:val="28"/>
          <w:szCs w:val="28"/>
        </w:rPr>
        <w:t>.</w:t>
      </w:r>
    </w:p>
    <w:p>
      <w:pPr>
        <w:spacing w:before="120" w:after="0" w:line="240" w:lineRule="auto"/>
        <w:jc w:val="center"/>
        <w:rPr>
          <w:rFonts w:ascii="Times New Roman" w:hAnsi="Times New Roman"/>
          <w:sz w:val="28"/>
          <w:szCs w:val="28"/>
        </w:rPr>
      </w:pPr>
      <w:r>
        <w:rPr>
          <w:rFonts w:ascii="Times New Roman" w:hAnsi="Times New Roman"/>
          <w:sz w:val="28"/>
          <w:szCs w:val="28"/>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p>
    <w:p>
      <w:pPr>
        <w:autoSpaceDE w:val="0"/>
        <w:autoSpaceDN w:val="0"/>
        <w:adjustRightInd w:val="0"/>
        <w:spacing w:before="240" w:after="0"/>
        <w:jc w:val="both"/>
        <w:rPr>
          <w:rFonts w:ascii="Times New Roman" w:hAnsi="Times New Roman"/>
          <w:b/>
          <w:sz w:val="24"/>
          <w:szCs w:val="24"/>
        </w:rPr>
      </w:pPr>
      <w:r>
        <w:rPr>
          <w:rFonts w:ascii="Times New Roman" w:hAnsi="Times New Roman"/>
          <w:b/>
          <w:sz w:val="24"/>
          <w:szCs w:val="24"/>
        </w:rPr>
        <w:t>Документы территориального планирования субъектов российской федерации:</w:t>
      </w:r>
    </w:p>
    <w:p>
      <w:pPr>
        <w:pStyle w:val="35"/>
        <w:numPr>
          <w:ilvl w:val="0"/>
          <w:numId w:val="14"/>
        </w:numPr>
        <w:autoSpaceDE w:val="0"/>
        <w:autoSpaceDN w:val="0"/>
        <w:adjustRightInd w:val="0"/>
        <w:spacing w:after="0"/>
        <w:ind w:left="709" w:hanging="709"/>
        <w:jc w:val="both"/>
        <w:rPr>
          <w:rFonts w:ascii="Times New Roman" w:hAnsi="Times New Roman"/>
          <w:b/>
          <w:sz w:val="24"/>
          <w:szCs w:val="24"/>
        </w:rPr>
      </w:pPr>
      <w:r>
        <w:rPr>
          <w:rFonts w:ascii="Times New Roman" w:hAnsi="Times New Roman"/>
          <w:sz w:val="24"/>
          <w:szCs w:val="24"/>
        </w:rPr>
        <w:t>Схема территориального планирования Республики Мордовия.</w:t>
      </w:r>
    </w:p>
    <w:p>
      <w:pPr>
        <w:autoSpaceDE w:val="0"/>
        <w:autoSpaceDN w:val="0"/>
        <w:adjustRightInd w:val="0"/>
        <w:spacing w:before="240" w:after="0"/>
        <w:jc w:val="both"/>
        <w:rPr>
          <w:rFonts w:ascii="Times New Roman" w:hAnsi="Times New Roman"/>
          <w:b/>
          <w:sz w:val="24"/>
          <w:szCs w:val="24"/>
        </w:rPr>
      </w:pPr>
      <w:r>
        <w:rPr>
          <w:rFonts w:ascii="Times New Roman" w:hAnsi="Times New Roman"/>
          <w:b/>
          <w:sz w:val="24"/>
          <w:szCs w:val="24"/>
        </w:rPr>
        <w:t>Документы территориального планирования муниципального района:</w:t>
      </w:r>
    </w:p>
    <w:p>
      <w:pPr>
        <w:pStyle w:val="35"/>
        <w:numPr>
          <w:ilvl w:val="0"/>
          <w:numId w:val="14"/>
        </w:numPr>
        <w:autoSpaceDE w:val="0"/>
        <w:autoSpaceDN w:val="0"/>
        <w:adjustRightInd w:val="0"/>
        <w:spacing w:after="0"/>
        <w:ind w:left="709" w:hanging="709"/>
        <w:jc w:val="both"/>
        <w:rPr>
          <w:rFonts w:ascii="Times New Roman" w:hAnsi="Times New Roman"/>
          <w:b/>
          <w:sz w:val="24"/>
          <w:szCs w:val="24"/>
        </w:rPr>
      </w:pPr>
      <w:r>
        <w:rPr>
          <w:rFonts w:ascii="Times New Roman" w:hAnsi="Times New Roman"/>
          <w:sz w:val="24"/>
          <w:szCs w:val="24"/>
        </w:rPr>
        <w:t>Схема территориального планирования Торбеевского муниципального района Республики Мордовия.</w:t>
      </w:r>
    </w:p>
    <w:p>
      <w:pPr>
        <w:pStyle w:val="35"/>
        <w:autoSpaceDE w:val="0"/>
        <w:autoSpaceDN w:val="0"/>
        <w:adjustRightInd w:val="0"/>
        <w:spacing w:after="0"/>
        <w:jc w:val="both"/>
        <w:rPr>
          <w:rFonts w:ascii="Times New Roman" w:hAnsi="Times New Roman"/>
          <w:sz w:val="24"/>
          <w:szCs w:val="24"/>
        </w:rPr>
      </w:pPr>
    </w:p>
    <w:p>
      <w:pPr>
        <w:pStyle w:val="35"/>
        <w:autoSpaceDE w:val="0"/>
        <w:autoSpaceDN w:val="0"/>
        <w:adjustRightInd w:val="0"/>
        <w:spacing w:after="0"/>
        <w:ind w:left="0"/>
        <w:jc w:val="both"/>
        <w:rPr>
          <w:rFonts w:ascii="Times New Roman" w:hAnsi="Times New Roman"/>
          <w:b/>
          <w:sz w:val="24"/>
          <w:szCs w:val="24"/>
        </w:rPr>
      </w:pPr>
      <w:r>
        <w:rPr>
          <w:rFonts w:ascii="Times New Roman" w:hAnsi="Times New Roman"/>
          <w:b/>
          <w:sz w:val="24"/>
          <w:szCs w:val="24"/>
        </w:rPr>
        <w:t>Программы стратегического развития муниципальных образований:</w:t>
      </w:r>
    </w:p>
    <w:p>
      <w:pPr>
        <w:pStyle w:val="35"/>
        <w:numPr>
          <w:ilvl w:val="0"/>
          <w:numId w:val="14"/>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lang w:val="ru-RU"/>
        </w:rPr>
        <w:t>Муниципальная программа «Противодействие коррупции в органах местного самоуправления Торбеевского городского поселения на 2022-2025 годы»</w:t>
      </w:r>
    </w:p>
    <w:p>
      <w:pPr>
        <w:pStyle w:val="35"/>
        <w:numPr>
          <w:ilvl w:val="0"/>
          <w:numId w:val="14"/>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lang w:val="ru-RU"/>
        </w:rPr>
        <w:t>Муниципальная программа «Обустройство мест(площадок) накопления твердых коммунальных отходов, расположенных на территории Торбеевского городского поселения Торбеевского муниципального района Республики Мордовия на 2020-2025 годы»</w:t>
      </w:r>
    </w:p>
    <w:p>
      <w:pPr>
        <w:pStyle w:val="35"/>
        <w:numPr>
          <w:ilvl w:val="0"/>
          <w:numId w:val="14"/>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lang w:val="ru-RU"/>
        </w:rPr>
        <w:t>Муниципальная программа «Комплексное развитие сельских территорий на 2020-2025 гг.»</w:t>
      </w:r>
    </w:p>
    <w:p>
      <w:pPr>
        <w:pStyle w:val="35"/>
        <w:numPr>
          <w:ilvl w:val="0"/>
          <w:numId w:val="14"/>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lang w:val="ru-RU"/>
        </w:rPr>
        <w:t>Инвестиционная программа ООО «Энергия» в сфере теплоснабжения на 2022 – 2031 годы</w:t>
      </w:r>
    </w:p>
    <w:p>
      <w:pPr>
        <w:pStyle w:val="35"/>
        <w:numPr>
          <w:ilvl w:val="0"/>
          <w:numId w:val="14"/>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lang w:val="ru-RU"/>
        </w:rPr>
        <w:t>Инвестиционная программа ИП Лузгин на 2022 – 2031 годы</w:t>
      </w:r>
    </w:p>
    <w:p>
      <w:pPr>
        <w:spacing w:after="0"/>
        <w:jc w:val="both"/>
        <w:rPr>
          <w:rFonts w:ascii="Times New Roman" w:hAnsi="Times New Roman"/>
          <w:b/>
          <w:bCs/>
        </w:rPr>
      </w:pPr>
    </w:p>
    <w:p>
      <w:pPr>
        <w:spacing w:after="0"/>
        <w:jc w:val="both"/>
        <w:rPr>
          <w:rFonts w:ascii="Times New Roman" w:hAnsi="Times New Roman"/>
        </w:rPr>
      </w:pPr>
    </w:p>
    <w:p>
      <w:pPr>
        <w:spacing w:after="0"/>
        <w:jc w:val="both"/>
        <w:rPr>
          <w:rFonts w:ascii="Times New Roman" w:hAnsi="Times New Roman"/>
        </w:rPr>
      </w:pPr>
    </w:p>
    <w:p>
      <w:pPr>
        <w:spacing w:after="0"/>
        <w:jc w:val="both"/>
        <w:rPr>
          <w:rFonts w:ascii="Times New Roman" w:hAnsi="Times New Roman"/>
        </w:rPr>
      </w:pPr>
    </w:p>
    <w:p>
      <w:pPr>
        <w:spacing w:after="0"/>
        <w:jc w:val="center"/>
        <w:rPr>
          <w:rFonts w:ascii="Times New Roman" w:hAnsi="Times New Roman"/>
          <w:sz w:val="28"/>
          <w:szCs w:val="28"/>
          <w:lang w:val="en-US"/>
        </w:rPr>
      </w:pPr>
      <w:r>
        <w:rPr>
          <w:rFonts w:ascii="Times New Roman" w:hAnsi="Times New Roman"/>
          <w:sz w:val="28"/>
          <w:szCs w:val="28"/>
        </w:rPr>
        <w:t xml:space="preserve">Раздел </w:t>
      </w:r>
      <w:r>
        <w:rPr>
          <w:rFonts w:ascii="Times New Roman" w:hAnsi="Times New Roman"/>
          <w:sz w:val="28"/>
          <w:szCs w:val="28"/>
          <w:lang w:val="en-US"/>
        </w:rPr>
        <w:t>II.</w:t>
      </w:r>
    </w:p>
    <w:p>
      <w:pPr>
        <w:spacing w:after="0"/>
        <w:jc w:val="center"/>
        <w:rPr>
          <w:rFonts w:ascii="Times New Roman" w:hAnsi="Times New Roman"/>
          <w:b/>
          <w:bCs/>
          <w:sz w:val="28"/>
          <w:szCs w:val="28"/>
        </w:rPr>
      </w:pPr>
      <w:r>
        <w:rPr>
          <w:rFonts w:ascii="Times New Roman" w:hAnsi="Times New Roman"/>
          <w:b/>
          <w:bCs/>
          <w:sz w:val="28"/>
          <w:szCs w:val="28"/>
        </w:rPr>
        <w:t>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spacing w:after="0"/>
        <w:jc w:val="both"/>
        <w:rPr>
          <w:rFonts w:ascii="Times New Roman" w:hAnsi="Times New Roman"/>
          <w:sz w:val="24"/>
          <w:szCs w:val="24"/>
        </w:rPr>
      </w:pPr>
    </w:p>
    <w:p>
      <w:pPr>
        <w:spacing w:after="0"/>
        <w:ind w:firstLine="709"/>
        <w:jc w:val="both"/>
        <w:rPr>
          <w:rFonts w:ascii="Times New Roman" w:hAnsi="Times New Roman"/>
          <w:b/>
          <w:bCs/>
          <w:sz w:val="24"/>
          <w:szCs w:val="24"/>
        </w:rPr>
      </w:pPr>
      <w:r>
        <w:rPr>
          <w:rFonts w:ascii="Times New Roman" w:hAnsi="Times New Roman"/>
          <w:sz w:val="24"/>
          <w:szCs w:val="24"/>
        </w:rPr>
        <w:t xml:space="preserve">Глава 1. </w:t>
      </w:r>
      <w:r>
        <w:rPr>
          <w:rFonts w:ascii="Times New Roman" w:hAnsi="Times New Roman"/>
          <w:b/>
          <w:bCs/>
          <w:sz w:val="24"/>
          <w:szCs w:val="24"/>
        </w:rPr>
        <w:t>Общие положения</w:t>
      </w:r>
    </w:p>
    <w:p>
      <w:pPr>
        <w:spacing w:after="0"/>
        <w:ind w:firstLine="709"/>
        <w:jc w:val="both"/>
        <w:rPr>
          <w:rFonts w:ascii="Times New Roman" w:hAnsi="Times New Roman"/>
          <w:b/>
          <w:bCs/>
          <w:sz w:val="24"/>
          <w:szCs w:val="24"/>
        </w:rPr>
      </w:pPr>
    </w:p>
    <w:p>
      <w:pPr>
        <w:spacing w:after="0"/>
        <w:ind w:firstLine="709"/>
        <w:jc w:val="both"/>
        <w:rPr>
          <w:rFonts w:ascii="Times New Roman" w:hAnsi="Times New Roman"/>
          <w:sz w:val="24"/>
          <w:szCs w:val="24"/>
        </w:rPr>
      </w:pPr>
      <w:r>
        <w:rPr>
          <w:rFonts w:ascii="Times New Roman" w:hAnsi="Times New Roman"/>
          <w:sz w:val="24"/>
          <w:szCs w:val="24"/>
        </w:rPr>
        <w:t>Статья 1.</w:t>
      </w:r>
      <w:r>
        <w:rPr>
          <w:rFonts w:ascii="Times New Roman" w:hAnsi="Times New Roman"/>
          <w:b/>
          <w:bCs/>
          <w:sz w:val="24"/>
          <w:szCs w:val="24"/>
        </w:rPr>
        <w:t xml:space="preserve"> Решение о разработке Генерального плана</w:t>
      </w:r>
    </w:p>
    <w:p>
      <w:pPr>
        <w:tabs>
          <w:tab w:val="left" w:pos="4041"/>
        </w:tabs>
        <w:spacing w:after="0"/>
        <w:ind w:firstLine="709"/>
        <w:jc w:val="both"/>
        <w:rPr>
          <w:rFonts w:ascii="Times New Roman" w:hAnsi="Times New Roman"/>
          <w:color w:val="365F91"/>
          <w:sz w:val="24"/>
          <w:szCs w:val="24"/>
        </w:rPr>
      </w:pPr>
    </w:p>
    <w:p>
      <w:pPr>
        <w:tabs>
          <w:tab w:val="left" w:pos="4041"/>
        </w:tabs>
        <w:spacing w:after="0"/>
        <w:ind w:firstLine="709"/>
        <w:jc w:val="both"/>
        <w:rPr>
          <w:rFonts w:ascii="Times New Roman" w:hAnsi="Times New Roman"/>
          <w:sz w:val="24"/>
          <w:szCs w:val="24"/>
        </w:rPr>
      </w:pPr>
      <w:r>
        <w:rPr>
          <w:rFonts w:ascii="Times New Roman" w:hAnsi="Times New Roman"/>
          <w:sz w:val="24"/>
          <w:szCs w:val="24"/>
        </w:rPr>
        <w:t>Принятие решения о разработке проекта Генерального плана Торбеевского городского поселения Торбеевского муниципального района Республики Мордовия (далее – Генплан) было обусловлено обязательствами соблюдения законодательства, осознанием публичной властью необходимости формирования собственных целей и планов развития поселения, устойчивого поступательного развитие поселения, предотвратить процессы растущего неудовлетворения жителей качеством проживания, а также возрастания напряженности в сфере социального и транспортного обслуживания.</w:t>
      </w:r>
    </w:p>
    <w:p>
      <w:pPr>
        <w:tabs>
          <w:tab w:val="left" w:pos="4041"/>
        </w:tabs>
        <w:spacing w:after="0"/>
        <w:ind w:firstLine="709"/>
        <w:jc w:val="both"/>
        <w:rPr>
          <w:rFonts w:ascii="Times New Roman" w:hAnsi="Times New Roman"/>
          <w:sz w:val="24"/>
          <w:szCs w:val="24"/>
        </w:rPr>
      </w:pPr>
      <w:r>
        <w:rPr>
          <w:rFonts w:ascii="Times New Roman" w:hAnsi="Times New Roman"/>
          <w:sz w:val="24"/>
          <w:szCs w:val="24"/>
        </w:rPr>
        <w:t>Предыдущие документы градостроительного проектирования были основаны на целях развития массового жилищного строительства для обеспечения неуклонного роста промышленного производства. Именно планы развития территориально-промышленного комплекса страны разрушили компактную организацию населенных пунктов, которая сдерживала расширение производственных площадей и лимитировала деятельность грузового транспорта.</w:t>
      </w:r>
    </w:p>
    <w:p>
      <w:pPr>
        <w:tabs>
          <w:tab w:val="left" w:pos="4041"/>
        </w:tabs>
        <w:spacing w:after="0"/>
        <w:ind w:firstLine="709"/>
        <w:jc w:val="both"/>
        <w:rPr>
          <w:rFonts w:ascii="Times New Roman" w:hAnsi="Times New Roman"/>
          <w:sz w:val="24"/>
          <w:szCs w:val="24"/>
        </w:rPr>
      </w:pPr>
      <w:r>
        <w:rPr>
          <w:rFonts w:ascii="Times New Roman" w:hAnsi="Times New Roman"/>
          <w:sz w:val="24"/>
          <w:szCs w:val="24"/>
        </w:rPr>
        <w:t>Обзор предшествующей градостроительной документации Торбеевского муниципального района, опыта планирования населенных пунктов России, позволяет утверждать, что инерционные приемы проектирования советского периода могут привести к утрате Торбеевского городского поселения устойчивого стабильного развития. Таким образом, другим значением разработки градостроительной документации является формирование новой системы целей и задач развития, соответствующей современным политико-социальным и экономическим условиям.</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соответствии с предложенной стратегией территориального развития, положения Генерального плана разрабатывались по следующим основным принципам: компактное размещение функциональной деятельности, повышение качества общественных пространств и зеленых насаждений, повышение плотности и архитектурного качества застройки, развитие многофункциональной застройки.</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Статья 2. </w:t>
      </w:r>
      <w:r>
        <w:rPr>
          <w:rFonts w:ascii="Times New Roman" w:hAnsi="Times New Roman"/>
          <w:b/>
          <w:bCs/>
          <w:sz w:val="24"/>
          <w:szCs w:val="24"/>
        </w:rPr>
        <w:t>Нормативно-правовая база</w:t>
      </w:r>
    </w:p>
    <w:p>
      <w:pPr>
        <w:autoSpaceDE w:val="0"/>
        <w:autoSpaceDN w:val="0"/>
        <w:adjustRightInd w:val="0"/>
        <w:spacing w:after="0"/>
        <w:ind w:firstLine="709"/>
        <w:jc w:val="both"/>
        <w:rPr>
          <w:rFonts w:ascii="Times New Roman" w:hAnsi="Times New Roman"/>
          <w:sz w:val="24"/>
          <w:szCs w:val="24"/>
        </w:rPr>
      </w:pPr>
    </w:p>
    <w:p>
      <w:pPr>
        <w:pStyle w:val="2"/>
        <w:spacing w:before="0"/>
        <w:rPr>
          <w:rFonts w:ascii="Times New Roman" w:hAnsi="Times New Roman"/>
          <w:color w:val="auto"/>
          <w:sz w:val="24"/>
          <w:szCs w:val="24"/>
        </w:rPr>
      </w:pPr>
      <w:bookmarkStart w:id="4" w:name="_Hlk89082422"/>
      <w:r>
        <w:rPr>
          <w:rFonts w:ascii="Times New Roman" w:hAnsi="Times New Roman"/>
          <w:color w:val="auto"/>
          <w:sz w:val="24"/>
          <w:szCs w:val="24"/>
        </w:rPr>
        <w:t>ФЕДЕРАЛЬНЫЕ НОРМАТИВНО-ПРАВОВЫЕ АКТЫ</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position w:val="-6"/>
          <w:sz w:val="24"/>
          <w:szCs w:val="28"/>
        </w:rPr>
        <w:t>Градостроительный кодекс Российской Федерации;</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Земельный кодекс Российской Федерации;</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Водный кодекс Российской Федерации;</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Лесной кодекс Российской Федерации;</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Федеральный закон от 24.12.2004 № 172-ФЗ «О порядке перевода земель или земельных участков из одной категории в другую»;</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Федеральный закон от 14.03.1995 № 33-ФЗ «Об особо охраняемых природных территориях»;</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Федеральный закон от 23.02.1995 № 26-ФЗ «О природных лечебных ресурсах, лечебно-оздоровительных местностях и курортах»;</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Федеральный закон от 06.10.2003 № 131-ФЗ «Об общих принципах организации местного самоуправления в Российской Федерации»;</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Федеральный закон от 22.07.2008 № 123-ФЗ «Технический регламент о требованиях пожарной безопасности»;</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Федеральный закон от 24.06.1998 №89-ФЗ «Об отходах производства и потребления»;</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Федеральный закон от 25.06.2002 №73-ФЗ «Об объектах культурного наследия (памятниках истории и культуры) народов Российской Федерации»;</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Постановление Правительства РФ от 09.06.2006 № 363 «Об информационном обеспечении градостроительной деятельности»;</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Постановление Правительства РФ от 24.03.2007 № 178 «Об утверждении Положения о согласовании проектов схем территориального планирования субъектов РФ»;</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Приказ Минрегиона РФ от 30.08.2007 № 85 «Об утверждении документов по ведению информационной системы обеспечения градостроительной деятельности» (вместе с «Положением о системе классификации и кодирования, используемой при ведении книг, входящих в состав информационной системы обеспечения градостроительной деятельности», «Положением о порядке ведения книг, входящих в состав информационной системы обеспечения градостроительной деятельности, и порядке присвоения регистрационных и идентификационных номеров»);</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РДС 35-201-99 «Порядок реализации требований доступности для инвалидов к объектам социальной инфраструктуры»;</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РФ от 25.09.2007 № 74;</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СП 104.13330.2016 «Инженерная защита территории от затопления и подтопления» Актуализированная редакция СНиП 2.06.15-85;</w:t>
      </w:r>
    </w:p>
    <w:p>
      <w:pPr>
        <w:pStyle w:val="35"/>
        <w:numPr>
          <w:ilvl w:val="0"/>
          <w:numId w:val="6"/>
        </w:numPr>
        <w:autoSpaceDE w:val="0"/>
        <w:autoSpaceDN w:val="0"/>
        <w:adjustRightInd w:val="0"/>
        <w:spacing w:after="0"/>
        <w:jc w:val="both"/>
        <w:rPr>
          <w:rFonts w:ascii="Times New Roman" w:hAnsi="Times New Roman"/>
          <w:position w:val="-6"/>
          <w:sz w:val="24"/>
          <w:szCs w:val="28"/>
        </w:rPr>
      </w:pPr>
      <w:r>
        <w:rPr>
          <w:rFonts w:ascii="Times New Roman" w:hAnsi="Times New Roman"/>
          <w:sz w:val="24"/>
          <w:szCs w:val="28"/>
        </w:rPr>
        <w:t>СП 42.13330.2016 «Градостроительство. Планировка и застройка городских и сельских поселений»</w:t>
      </w:r>
      <w:r>
        <w:rPr>
          <w:rFonts w:ascii="Times New Roman" w:hAnsi="Times New Roman"/>
          <w:b/>
          <w:sz w:val="24"/>
          <w:szCs w:val="28"/>
        </w:rPr>
        <w:t xml:space="preserve">. </w:t>
      </w:r>
      <w:r>
        <w:rPr>
          <w:rFonts w:ascii="Times New Roman" w:hAnsi="Times New Roman"/>
          <w:sz w:val="24"/>
          <w:szCs w:val="28"/>
        </w:rPr>
        <w:t>Актуализированная редакция СНиП 2.07.01-89</w:t>
      </w:r>
    </w:p>
    <w:p>
      <w:pPr>
        <w:pStyle w:val="46"/>
      </w:pPr>
    </w:p>
    <w:p>
      <w:pPr>
        <w:pStyle w:val="2"/>
        <w:spacing w:before="0"/>
        <w:jc w:val="both"/>
        <w:rPr>
          <w:rFonts w:ascii="Times New Roman" w:hAnsi="Times New Roman"/>
          <w:color w:val="auto"/>
          <w:sz w:val="24"/>
          <w:szCs w:val="24"/>
        </w:rPr>
      </w:pPr>
      <w:r>
        <w:rPr>
          <w:rFonts w:ascii="Times New Roman" w:hAnsi="Times New Roman"/>
          <w:color w:val="auto"/>
          <w:sz w:val="24"/>
          <w:szCs w:val="24"/>
        </w:rPr>
        <w:t>РЕГИОНАЛЬНЫЕ НОРМАТИВНО-ПРАВОВЫЕ АКТЫ</w:t>
      </w:r>
    </w:p>
    <w:p>
      <w:pPr>
        <w:pStyle w:val="35"/>
        <w:numPr>
          <w:ilvl w:val="0"/>
          <w:numId w:val="7"/>
        </w:numPr>
        <w:autoSpaceDE w:val="0"/>
        <w:autoSpaceDN w:val="0"/>
        <w:adjustRightInd w:val="0"/>
        <w:spacing w:after="0"/>
        <w:ind w:hanging="720"/>
        <w:jc w:val="both"/>
        <w:rPr>
          <w:rFonts w:ascii="Times New Roman" w:hAnsi="Times New Roman"/>
          <w:sz w:val="24"/>
          <w:szCs w:val="24"/>
        </w:rPr>
      </w:pPr>
      <w:r>
        <w:rPr>
          <w:rFonts w:ascii="Times New Roman" w:hAnsi="Times New Roman"/>
          <w:sz w:val="24"/>
          <w:szCs w:val="24"/>
        </w:rPr>
        <w:t>Закон Республики Мордовия от 03.08.2015 г. № 58-З «О некоторых вопросах градостроительного проектирования и внесении изменения в статью 2 закона республики Мордовия «О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w:t>
      </w:r>
    </w:p>
    <w:p>
      <w:pPr>
        <w:pStyle w:val="35"/>
        <w:numPr>
          <w:ilvl w:val="0"/>
          <w:numId w:val="7"/>
        </w:numPr>
        <w:autoSpaceDE w:val="0"/>
        <w:autoSpaceDN w:val="0"/>
        <w:adjustRightInd w:val="0"/>
        <w:spacing w:after="0"/>
        <w:ind w:left="709" w:hanging="709"/>
        <w:jc w:val="both"/>
        <w:rPr>
          <w:rFonts w:ascii="Times New Roman" w:hAnsi="Times New Roman"/>
          <w:position w:val="-6"/>
          <w:sz w:val="24"/>
          <w:szCs w:val="24"/>
        </w:rPr>
      </w:pPr>
      <w:r>
        <w:rPr>
          <w:rFonts w:ascii="Times New Roman" w:hAnsi="Times New Roman"/>
          <w:sz w:val="24"/>
          <w:szCs w:val="24"/>
        </w:rPr>
        <w:t>Закон Республики Мордовия от 12.10.2015 г. №71-З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p>
    <w:p>
      <w:pPr>
        <w:pStyle w:val="35"/>
        <w:widowControl w:val="0"/>
        <w:numPr>
          <w:ilvl w:val="0"/>
          <w:numId w:val="7"/>
        </w:numPr>
        <w:spacing w:after="0"/>
        <w:ind w:hanging="720"/>
        <w:jc w:val="both"/>
        <w:rPr>
          <w:rFonts w:ascii="Times New Roman" w:hAnsi="Times New Roman"/>
          <w:sz w:val="24"/>
        </w:rPr>
      </w:pPr>
      <w:r>
        <w:rPr>
          <w:rFonts w:ascii="Times New Roman" w:hAnsi="Times New Roman"/>
          <w:sz w:val="24"/>
        </w:rPr>
        <w:t xml:space="preserve">Закон Республики Мордовия </w:t>
      </w:r>
      <w:bookmarkStart w:id="5" w:name="_Hlk142472391"/>
      <w:bookmarkStart w:id="6" w:name="_Hlk137031561"/>
      <w:r>
        <w:rPr>
          <w:rFonts w:ascii="Times New Roman" w:hAnsi="Times New Roman"/>
          <w:sz w:val="24"/>
        </w:rPr>
        <w:t xml:space="preserve">от </w:t>
      </w:r>
      <w:r>
        <w:rPr>
          <w:rFonts w:ascii="Times New Roman" w:hAnsi="Times New Roman"/>
          <w:sz w:val="24"/>
          <w:lang w:val="ru-RU"/>
        </w:rPr>
        <w:t>28</w:t>
      </w:r>
      <w:r>
        <w:rPr>
          <w:rFonts w:ascii="Times New Roman" w:hAnsi="Times New Roman"/>
          <w:sz w:val="24"/>
        </w:rPr>
        <w:t>.</w:t>
      </w:r>
      <w:r>
        <w:rPr>
          <w:rFonts w:ascii="Times New Roman" w:hAnsi="Times New Roman"/>
          <w:sz w:val="24"/>
          <w:lang w:val="ru-RU"/>
        </w:rPr>
        <w:t>1</w:t>
      </w:r>
      <w:r>
        <w:rPr>
          <w:rFonts w:ascii="Times New Roman" w:hAnsi="Times New Roman"/>
          <w:sz w:val="24"/>
        </w:rPr>
        <w:t>2.200</w:t>
      </w:r>
      <w:r>
        <w:rPr>
          <w:rFonts w:ascii="Times New Roman" w:hAnsi="Times New Roman"/>
          <w:sz w:val="24"/>
          <w:lang w:val="ru-RU"/>
        </w:rPr>
        <w:t>4</w:t>
      </w:r>
      <w:r>
        <w:rPr>
          <w:rFonts w:ascii="Times New Roman" w:hAnsi="Times New Roman"/>
          <w:sz w:val="24"/>
        </w:rPr>
        <w:t xml:space="preserve"> г. № 1</w:t>
      </w:r>
      <w:r>
        <w:rPr>
          <w:rFonts w:ascii="Times New Roman" w:hAnsi="Times New Roman"/>
          <w:sz w:val="24"/>
          <w:lang w:val="ru-RU"/>
        </w:rPr>
        <w:t>27</w:t>
      </w:r>
      <w:r>
        <w:rPr>
          <w:rFonts w:ascii="Times New Roman" w:hAnsi="Times New Roman"/>
          <w:sz w:val="24"/>
        </w:rPr>
        <w:t>-З «</w:t>
      </w:r>
      <w:bookmarkEnd w:id="5"/>
      <w:r>
        <w:t xml:space="preserve"> </w:t>
      </w:r>
      <w:r>
        <w:rPr>
          <w:rFonts w:ascii="Times New Roman" w:hAnsi="Times New Roman"/>
          <w:sz w:val="24"/>
        </w:rPr>
        <w:t xml:space="preserve">Об установлении границ муниципальных образований Торбеевского муниципального района Республики Мордовия, Торбеевского муниципального района Республики Мордовия и наделении их статусом сельского поселения и муниципального района» </w:t>
      </w:r>
    </w:p>
    <w:bookmarkEnd w:id="6"/>
    <w:p>
      <w:pPr>
        <w:pStyle w:val="35"/>
        <w:widowControl w:val="0"/>
        <w:numPr>
          <w:ilvl w:val="0"/>
          <w:numId w:val="7"/>
        </w:numPr>
        <w:spacing w:after="0"/>
        <w:ind w:hanging="720"/>
        <w:jc w:val="both"/>
        <w:rPr>
          <w:rFonts w:ascii="Times New Roman" w:hAnsi="Times New Roman"/>
          <w:sz w:val="24"/>
        </w:rPr>
      </w:pPr>
      <w:r>
        <w:rPr>
          <w:rFonts w:ascii="Times New Roman" w:hAnsi="Times New Roman"/>
          <w:sz w:val="24"/>
        </w:rPr>
        <w:t>Постановление Правительства Республики Мордовия от 08.08.2016 г. №409 «об утверждении региональных нормативов градостроительного проектирования Республики Мордовия»</w:t>
      </w:r>
    </w:p>
    <w:p>
      <w:pPr>
        <w:pStyle w:val="35"/>
        <w:widowControl w:val="0"/>
        <w:spacing w:after="0"/>
        <w:jc w:val="both"/>
        <w:rPr>
          <w:rFonts w:ascii="Times New Roman" w:hAnsi="Times New Roman"/>
          <w:sz w:val="24"/>
        </w:rPr>
      </w:pPr>
    </w:p>
    <w:p>
      <w:pPr>
        <w:pStyle w:val="2"/>
        <w:spacing w:before="0"/>
        <w:rPr>
          <w:rFonts w:ascii="Times New Roman" w:hAnsi="Times New Roman"/>
          <w:color w:val="auto"/>
          <w:sz w:val="24"/>
          <w:szCs w:val="24"/>
        </w:rPr>
      </w:pPr>
      <w:r>
        <w:rPr>
          <w:rFonts w:ascii="Times New Roman" w:hAnsi="Times New Roman"/>
          <w:color w:val="auto"/>
          <w:sz w:val="24"/>
          <w:szCs w:val="24"/>
        </w:rPr>
        <w:t>МУНИЦИПАЛЬНЫЕ НОРМАТИВНО-ПРАВОВЫЕ АКТЫ</w:t>
      </w:r>
    </w:p>
    <w:p>
      <w:pPr>
        <w:pStyle w:val="46"/>
      </w:pPr>
      <w:r>
        <w:t>Устав Торбеевского муниципального района Республики Мордовия</w:t>
      </w:r>
    </w:p>
    <w:p>
      <w:pPr>
        <w:pStyle w:val="46"/>
      </w:pPr>
    </w:p>
    <w:p>
      <w:pPr>
        <w:pStyle w:val="2"/>
        <w:spacing w:before="0"/>
        <w:rPr>
          <w:rFonts w:ascii="Times New Roman" w:hAnsi="Times New Roman"/>
          <w:color w:val="auto"/>
          <w:sz w:val="24"/>
          <w:szCs w:val="24"/>
        </w:rPr>
      </w:pPr>
      <w:r>
        <w:rPr>
          <w:rFonts w:ascii="Times New Roman" w:hAnsi="Times New Roman"/>
          <w:color w:val="auto"/>
          <w:sz w:val="24"/>
          <w:szCs w:val="24"/>
        </w:rPr>
        <w:t>МЕСТНЫЕ НОРМАТИВНО-ПРАВОВЫЕ АКТЫ</w:t>
      </w:r>
    </w:p>
    <w:p>
      <w:pPr>
        <w:pStyle w:val="35"/>
        <w:numPr>
          <w:ilvl w:val="0"/>
          <w:numId w:val="7"/>
        </w:numPr>
        <w:autoSpaceDE w:val="0"/>
        <w:autoSpaceDN w:val="0"/>
        <w:adjustRightInd w:val="0"/>
        <w:spacing w:after="0"/>
        <w:ind w:hanging="720"/>
        <w:jc w:val="both"/>
        <w:outlineLvl w:val="0"/>
        <w:rPr>
          <w:rFonts w:ascii="Times New Roman" w:hAnsi="Times New Roman"/>
          <w:sz w:val="24"/>
          <w:szCs w:val="24"/>
        </w:rPr>
      </w:pPr>
      <w:r>
        <w:rPr>
          <w:rFonts w:ascii="Times New Roman" w:hAnsi="Times New Roman"/>
          <w:sz w:val="24"/>
          <w:szCs w:val="24"/>
        </w:rPr>
        <w:t>Устав Торбеевского городского поселения</w:t>
      </w:r>
    </w:p>
    <w:bookmarkEnd w:id="4"/>
    <w:p>
      <w:pPr>
        <w:autoSpaceDE w:val="0"/>
        <w:autoSpaceDN w:val="0"/>
        <w:adjustRightInd w:val="0"/>
        <w:spacing w:after="0"/>
        <w:jc w:val="both"/>
        <w:outlineLvl w:val="0"/>
        <w:rPr>
          <w:rFonts w:ascii="Times New Roman" w:hAnsi="Times New Roman"/>
          <w:sz w:val="24"/>
          <w:szCs w:val="24"/>
        </w:rPr>
      </w:pPr>
    </w:p>
    <w:p>
      <w:pPr>
        <w:autoSpaceDE w:val="0"/>
        <w:autoSpaceDN w:val="0"/>
        <w:adjustRightInd w:val="0"/>
        <w:spacing w:after="0"/>
        <w:jc w:val="both"/>
        <w:outlineLvl w:val="0"/>
        <w:rPr>
          <w:rFonts w:ascii="Times New Roman" w:hAnsi="Times New Roman"/>
          <w:sz w:val="24"/>
          <w:szCs w:val="24"/>
        </w:rPr>
      </w:pPr>
    </w:p>
    <w:p>
      <w:pPr>
        <w:autoSpaceDE w:val="0"/>
        <w:autoSpaceDN w:val="0"/>
        <w:adjustRightInd w:val="0"/>
        <w:spacing w:after="0"/>
        <w:ind w:firstLine="709"/>
        <w:jc w:val="both"/>
        <w:outlineLvl w:val="0"/>
        <w:rPr>
          <w:rFonts w:ascii="Times New Roman" w:hAnsi="Times New Roman"/>
          <w:b/>
          <w:bCs/>
          <w:sz w:val="24"/>
          <w:szCs w:val="24"/>
        </w:rPr>
      </w:pPr>
      <w:r>
        <w:rPr>
          <w:rFonts w:ascii="Times New Roman" w:hAnsi="Times New Roman"/>
          <w:sz w:val="24"/>
          <w:szCs w:val="24"/>
        </w:rPr>
        <w:t xml:space="preserve">Статья 3. </w:t>
      </w:r>
      <w:r>
        <w:rPr>
          <w:rFonts w:ascii="Times New Roman" w:hAnsi="Times New Roman"/>
          <w:b/>
          <w:bCs/>
          <w:sz w:val="24"/>
          <w:szCs w:val="24"/>
        </w:rPr>
        <w:t>Концепция и основные цели Генерального плана</w:t>
      </w:r>
    </w:p>
    <w:p>
      <w:pPr>
        <w:autoSpaceDE w:val="0"/>
        <w:autoSpaceDN w:val="0"/>
        <w:adjustRightInd w:val="0"/>
        <w:spacing w:after="0"/>
        <w:ind w:firstLine="708"/>
        <w:jc w:val="both"/>
        <w:rPr>
          <w:rFonts w:ascii="Times New Roman" w:hAnsi="Times New Roman"/>
          <w:sz w:val="24"/>
          <w:szCs w:val="24"/>
        </w:rPr>
      </w:pPr>
    </w:p>
    <w:p>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Подготовка проекта Генерального плана основана на принципах устойчивого развития территории. Устойчивое развитие предусматривает непрерывное балансирование разнонаправленных тенденций существования поселения между природой и обществом, обществом и экономикой, нахождение баланса внутри общества, баланса предложения и потребления ресурсов.</w:t>
      </w:r>
    </w:p>
    <w:p>
      <w:pPr>
        <w:pStyle w:val="19"/>
        <w:spacing w:before="0" w:beforeAutospacing="0" w:after="0" w:afterAutospacing="0" w:line="276" w:lineRule="auto"/>
        <w:ind w:firstLine="652"/>
        <w:jc w:val="both"/>
      </w:pPr>
      <w:r>
        <w:t>Основной целью разработки Генерального плана является формирование долгосрочной стратегии градостроительного развития, обеспечивающей устойчивое социально-экономическое, пространственное и инфраструктурное развитие.</w:t>
      </w:r>
    </w:p>
    <w:p>
      <w:pPr>
        <w:pStyle w:val="19"/>
        <w:spacing w:before="0" w:beforeAutospacing="0" w:after="0" w:afterAutospacing="0" w:line="276" w:lineRule="auto"/>
        <w:ind w:firstLine="652"/>
        <w:jc w:val="both"/>
      </w:pPr>
      <w:r>
        <w:t>В связи с этим в составе проекта решаются следующие задачи:</w:t>
      </w:r>
    </w:p>
    <w:p>
      <w:pPr>
        <w:numPr>
          <w:ilvl w:val="0"/>
          <w:numId w:val="15"/>
        </w:numPr>
        <w:spacing w:after="0"/>
        <w:ind w:left="652" w:hanging="652"/>
        <w:jc w:val="both"/>
        <w:rPr>
          <w:rFonts w:ascii="Times New Roman" w:hAnsi="Times New Roman"/>
          <w:sz w:val="24"/>
          <w:szCs w:val="24"/>
        </w:rPr>
      </w:pPr>
      <w:r>
        <w:rPr>
          <w:rFonts w:ascii="Times New Roman" w:hAnsi="Times New Roman"/>
          <w:sz w:val="24"/>
          <w:szCs w:val="24"/>
        </w:rPr>
        <w:t>Формирование графических и текстовых материалов, характеризующих современное использование территории, ресурсов и ограничений их функционального развития.</w:t>
      </w:r>
    </w:p>
    <w:p>
      <w:pPr>
        <w:numPr>
          <w:ilvl w:val="0"/>
          <w:numId w:val="15"/>
        </w:numPr>
        <w:spacing w:after="0"/>
        <w:ind w:left="652" w:hanging="652"/>
        <w:jc w:val="both"/>
        <w:rPr>
          <w:rFonts w:ascii="Times New Roman" w:hAnsi="Times New Roman"/>
          <w:sz w:val="24"/>
          <w:szCs w:val="24"/>
        </w:rPr>
      </w:pPr>
      <w:r>
        <w:rPr>
          <w:rFonts w:ascii="Times New Roman" w:hAnsi="Times New Roman"/>
          <w:sz w:val="24"/>
          <w:szCs w:val="24"/>
        </w:rPr>
        <w:t>Определение базовых технико-экономических показателей развития поселения, определяющих масштаб и параметры его территориального развития.</w:t>
      </w:r>
    </w:p>
    <w:p>
      <w:pPr>
        <w:numPr>
          <w:ilvl w:val="0"/>
          <w:numId w:val="15"/>
        </w:numPr>
        <w:spacing w:after="0"/>
        <w:ind w:left="652" w:hanging="652"/>
        <w:jc w:val="both"/>
        <w:rPr>
          <w:rFonts w:ascii="Times New Roman" w:hAnsi="Times New Roman"/>
          <w:sz w:val="24"/>
          <w:szCs w:val="24"/>
        </w:rPr>
      </w:pPr>
      <w:r>
        <w:rPr>
          <w:rFonts w:ascii="Times New Roman" w:hAnsi="Times New Roman"/>
          <w:sz w:val="24"/>
          <w:szCs w:val="24"/>
        </w:rPr>
        <w:t>Разработка проектного функционального зонирования с учетом необходимости масштабного резервирования территорий под инвестиции в производственную и непроизводственную деятельность.</w:t>
      </w:r>
    </w:p>
    <w:p>
      <w:pPr>
        <w:numPr>
          <w:ilvl w:val="0"/>
          <w:numId w:val="15"/>
        </w:numPr>
        <w:spacing w:after="0"/>
        <w:ind w:left="652" w:hanging="652"/>
        <w:jc w:val="both"/>
        <w:rPr>
          <w:rFonts w:ascii="Times New Roman" w:hAnsi="Times New Roman"/>
          <w:sz w:val="24"/>
          <w:szCs w:val="24"/>
        </w:rPr>
      </w:pPr>
      <w:r>
        <w:rPr>
          <w:rFonts w:ascii="Times New Roman" w:hAnsi="Times New Roman"/>
          <w:sz w:val="24"/>
          <w:szCs w:val="24"/>
        </w:rPr>
        <w:t>Развитие селитебных зон с учетом роста темпов строительства и дифференцированного спроса на жилье различных типов.</w:t>
      </w:r>
    </w:p>
    <w:p>
      <w:pPr>
        <w:numPr>
          <w:ilvl w:val="0"/>
          <w:numId w:val="15"/>
        </w:numPr>
        <w:spacing w:after="0"/>
        <w:ind w:left="652" w:hanging="652"/>
        <w:jc w:val="both"/>
        <w:rPr>
          <w:rFonts w:ascii="Times New Roman" w:hAnsi="Times New Roman"/>
          <w:sz w:val="24"/>
          <w:szCs w:val="24"/>
        </w:rPr>
      </w:pPr>
      <w:r>
        <w:rPr>
          <w:rFonts w:ascii="Times New Roman" w:hAnsi="Times New Roman"/>
          <w:sz w:val="24"/>
          <w:szCs w:val="24"/>
        </w:rPr>
        <w:t>Формирование рациональной транспортно-планировочной структуры.</w:t>
      </w:r>
    </w:p>
    <w:p>
      <w:pPr>
        <w:numPr>
          <w:ilvl w:val="0"/>
          <w:numId w:val="15"/>
        </w:numPr>
        <w:spacing w:after="0"/>
        <w:ind w:left="652" w:hanging="652"/>
        <w:jc w:val="both"/>
        <w:rPr>
          <w:rFonts w:ascii="Times New Roman" w:hAnsi="Times New Roman"/>
          <w:sz w:val="24"/>
          <w:szCs w:val="24"/>
        </w:rPr>
      </w:pPr>
      <w:r>
        <w:rPr>
          <w:rFonts w:ascii="Times New Roman" w:hAnsi="Times New Roman"/>
          <w:sz w:val="24"/>
          <w:szCs w:val="24"/>
        </w:rPr>
        <w:t>Развитие инженерной инфраструктуры на основе перехода на экологически безопасные и ресурсосберегающие системы водоснабжения, канализования, энергоснабжения и инженерной защиты территории.</w:t>
      </w:r>
    </w:p>
    <w:p>
      <w:pPr>
        <w:numPr>
          <w:ilvl w:val="0"/>
          <w:numId w:val="15"/>
        </w:numPr>
        <w:spacing w:after="0"/>
        <w:ind w:left="652" w:hanging="652"/>
        <w:jc w:val="both"/>
        <w:rPr>
          <w:rFonts w:ascii="Times New Roman" w:hAnsi="Times New Roman"/>
          <w:sz w:val="24"/>
          <w:szCs w:val="24"/>
        </w:rPr>
      </w:pPr>
      <w:r>
        <w:rPr>
          <w:rFonts w:ascii="Times New Roman" w:hAnsi="Times New Roman"/>
          <w:sz w:val="24"/>
          <w:szCs w:val="24"/>
        </w:rPr>
        <w:t>Приоритетный учет природоохранных требований при разработке проектной функциональной и инфраструктурной организации территории.</w:t>
      </w:r>
    </w:p>
    <w:p>
      <w:pPr>
        <w:autoSpaceDE w:val="0"/>
        <w:autoSpaceDN w:val="0"/>
        <w:adjustRightInd w:val="0"/>
        <w:spacing w:after="0"/>
        <w:rPr>
          <w:rFonts w:ascii="Times New Roman" w:hAnsi="Times New Roman"/>
          <w:sz w:val="36"/>
          <w:szCs w:val="36"/>
        </w:rPr>
        <w:sectPr>
          <w:headerReference r:id="rId9" w:type="default"/>
          <w:pgSz w:w="11907" w:h="16840"/>
          <w:pgMar w:top="1134" w:right="1134" w:bottom="1134" w:left="1134" w:header="567" w:footer="720" w:gutter="0"/>
          <w:cols w:space="720" w:num="1"/>
        </w:sectPr>
      </w:pPr>
    </w:p>
    <w:p>
      <w:pPr>
        <w:tabs>
          <w:tab w:val="left" w:pos="3240"/>
        </w:tabs>
        <w:spacing w:after="0"/>
        <w:ind w:firstLine="709"/>
        <w:rPr>
          <w:rFonts w:ascii="Times New Roman" w:hAnsi="Times New Roman"/>
          <w:b/>
          <w:sz w:val="24"/>
          <w:szCs w:val="24"/>
        </w:rPr>
      </w:pPr>
      <w:r>
        <w:rPr>
          <w:rFonts w:ascii="Times New Roman" w:hAnsi="Times New Roman"/>
          <w:bCs/>
          <w:sz w:val="24"/>
          <w:szCs w:val="24"/>
        </w:rPr>
        <w:t>Статья 4.</w:t>
      </w:r>
      <w:r>
        <w:rPr>
          <w:rFonts w:ascii="Times New Roman" w:hAnsi="Times New Roman"/>
          <w:b/>
          <w:sz w:val="24"/>
          <w:szCs w:val="24"/>
        </w:rPr>
        <w:t xml:space="preserve"> Инвестиционный климат и социально-демографическая база</w:t>
      </w:r>
    </w:p>
    <w:p>
      <w:pPr>
        <w:tabs>
          <w:tab w:val="left" w:pos="3240"/>
        </w:tabs>
        <w:spacing w:after="0"/>
        <w:ind w:firstLine="709"/>
        <w:rPr>
          <w:rFonts w:ascii="Times New Roman" w:hAnsi="Times New Roman"/>
          <w:b/>
          <w:sz w:val="24"/>
          <w:szCs w:val="24"/>
        </w:rPr>
      </w:pPr>
    </w:p>
    <w:p>
      <w:pPr>
        <w:tabs>
          <w:tab w:val="left" w:pos="3240"/>
        </w:tabs>
        <w:spacing w:after="0"/>
        <w:ind w:firstLine="709"/>
        <w:rPr>
          <w:rFonts w:ascii="Times New Roman" w:hAnsi="Times New Roman"/>
          <w:bCs/>
          <w:sz w:val="24"/>
          <w:szCs w:val="24"/>
        </w:rPr>
      </w:pPr>
      <w:r>
        <w:rPr>
          <w:rFonts w:ascii="Times New Roman" w:hAnsi="Times New Roman"/>
          <w:bCs/>
          <w:sz w:val="24"/>
          <w:szCs w:val="24"/>
        </w:rPr>
        <w:t>1. ИНВЕСТИЦИИ</w:t>
      </w:r>
    </w:p>
    <w:p>
      <w:pPr>
        <w:tabs>
          <w:tab w:val="left" w:pos="3240"/>
        </w:tabs>
        <w:spacing w:after="0"/>
        <w:ind w:firstLine="709"/>
        <w:jc w:val="both"/>
        <w:rPr>
          <w:rFonts w:ascii="Times New Roman" w:hAnsi="Times New Roman"/>
          <w:sz w:val="24"/>
          <w:szCs w:val="24"/>
        </w:rPr>
      </w:pPr>
      <w:r>
        <w:rPr>
          <w:rFonts w:ascii="Times New Roman" w:hAnsi="Times New Roman"/>
          <w:sz w:val="24"/>
          <w:szCs w:val="24"/>
        </w:rPr>
        <w:t xml:space="preserve">Важнейшими составными частями стратегии социально-экономического развития района являются совершенствование инвестиционного комплекса и развитие земельного рынка и земельных отношений. Инвестиционная политика района направлена на развитие существующих предприятий и на привлечение новых инвесторов. </w:t>
      </w:r>
    </w:p>
    <w:p>
      <w:pPr>
        <w:tabs>
          <w:tab w:val="left" w:pos="3240"/>
        </w:tabs>
        <w:spacing w:after="0"/>
        <w:ind w:firstLine="709"/>
        <w:jc w:val="both"/>
        <w:rPr>
          <w:rFonts w:ascii="Times New Roman" w:hAnsi="Times New Roman"/>
          <w:sz w:val="24"/>
          <w:szCs w:val="24"/>
        </w:rPr>
      </w:pPr>
      <w:r>
        <w:rPr>
          <w:rFonts w:ascii="Times New Roman" w:hAnsi="Times New Roman"/>
          <w:sz w:val="24"/>
          <w:szCs w:val="24"/>
        </w:rPr>
        <w:t>На территории поселения располагаются следующие инвестиционные площадки:</w:t>
      </w:r>
    </w:p>
    <w:p>
      <w:pPr>
        <w:numPr>
          <w:ilvl w:val="0"/>
          <w:numId w:val="16"/>
        </w:numPr>
        <w:tabs>
          <w:tab w:val="left" w:pos="0"/>
        </w:tabs>
        <w:spacing w:after="0"/>
        <w:ind w:left="0" w:firstLine="709"/>
        <w:jc w:val="both"/>
        <w:rPr>
          <w:rFonts w:ascii="Times New Roman" w:hAnsi="Times New Roman"/>
          <w:sz w:val="24"/>
          <w:szCs w:val="24"/>
        </w:rPr>
      </w:pPr>
      <w:r>
        <w:rPr>
          <w:rFonts w:ascii="Times New Roman" w:hAnsi="Times New Roman"/>
          <w:sz w:val="24"/>
          <w:szCs w:val="24"/>
        </w:rPr>
        <w:t>Браунфилд Производственное здание в р.п. Торбеево</w:t>
      </w:r>
    </w:p>
    <w:p>
      <w:pPr>
        <w:numPr>
          <w:ilvl w:val="0"/>
          <w:numId w:val="16"/>
        </w:numPr>
        <w:tabs>
          <w:tab w:val="left" w:pos="0"/>
        </w:tabs>
        <w:spacing w:after="0"/>
        <w:ind w:left="0" w:firstLine="709"/>
        <w:jc w:val="both"/>
        <w:rPr>
          <w:rFonts w:ascii="Times New Roman" w:hAnsi="Times New Roman"/>
          <w:sz w:val="24"/>
          <w:szCs w:val="24"/>
        </w:rPr>
      </w:pPr>
      <w:r>
        <w:rPr>
          <w:rFonts w:ascii="Times New Roman" w:hAnsi="Times New Roman"/>
          <w:sz w:val="24"/>
          <w:szCs w:val="24"/>
        </w:rPr>
        <w:t>Гринфилд Земельный участок №3 в д. Жукулуг</w:t>
      </w:r>
      <w:r>
        <w:rPr>
          <w:rFonts w:ascii="Times New Roman" w:hAnsi="Times New Roman"/>
          <w:sz w:val="24"/>
          <w:szCs w:val="24"/>
          <w:lang w:val="en-US"/>
        </w:rPr>
        <w:t>a</w:t>
      </w:r>
    </w:p>
    <w:p>
      <w:pPr>
        <w:tabs>
          <w:tab w:val="left" w:pos="3240"/>
        </w:tabs>
        <w:spacing w:after="0"/>
        <w:ind w:firstLine="709"/>
        <w:jc w:val="both"/>
        <w:rPr>
          <w:rFonts w:ascii="Times New Roman" w:hAnsi="Times New Roman"/>
          <w:bCs/>
          <w:sz w:val="28"/>
          <w:szCs w:val="28"/>
          <w:highlight w:val="yellow"/>
        </w:rPr>
      </w:pPr>
    </w:p>
    <w:p>
      <w:pPr>
        <w:spacing w:after="0"/>
        <w:ind w:firstLine="709"/>
        <w:rPr>
          <w:rFonts w:ascii="Times New Roman" w:hAnsi="Times New Roman"/>
          <w:bCs/>
          <w:sz w:val="24"/>
          <w:szCs w:val="32"/>
        </w:rPr>
      </w:pPr>
      <w:r>
        <w:rPr>
          <w:rFonts w:ascii="Times New Roman" w:hAnsi="Times New Roman"/>
          <w:bCs/>
          <w:sz w:val="24"/>
          <w:szCs w:val="32"/>
        </w:rPr>
        <w:t>2. УРОВЕНЬ ЖИЗНИ НАСЕЛЕНИЯ</w:t>
      </w:r>
    </w:p>
    <w:p>
      <w:pPr>
        <w:spacing w:after="0"/>
        <w:ind w:firstLine="709"/>
        <w:jc w:val="both"/>
        <w:rPr>
          <w:rFonts w:ascii="Times New Roman" w:hAnsi="Times New Roman"/>
          <w:sz w:val="24"/>
          <w:szCs w:val="24"/>
        </w:rPr>
      </w:pPr>
      <w:r>
        <w:rPr>
          <w:rFonts w:ascii="Times New Roman" w:hAnsi="Times New Roman"/>
          <w:sz w:val="24"/>
          <w:szCs w:val="24"/>
        </w:rPr>
        <w:t>Большинство трудоспособного населения СП заняты в отраслях социальной сферы, сельском хозяйстве, отраслях торговли.</w:t>
      </w:r>
    </w:p>
    <w:p>
      <w:pPr>
        <w:spacing w:after="0"/>
        <w:ind w:firstLine="709"/>
        <w:jc w:val="both"/>
        <w:rPr>
          <w:rFonts w:ascii="Times New Roman" w:hAnsi="Times New Roman"/>
          <w:sz w:val="24"/>
          <w:szCs w:val="24"/>
        </w:rPr>
      </w:pPr>
      <w:r>
        <w:rPr>
          <w:rFonts w:ascii="Times New Roman" w:hAnsi="Times New Roman"/>
          <w:sz w:val="24"/>
          <w:szCs w:val="24"/>
        </w:rPr>
        <w:t>Уровень жизни населения является одним из ведущих социальных критериев, отражающих структуру потребностей общества, а также способы их удовлетворения. Опираясь на многочисленные научные труды ученых-экономистов, стоит также отметить, что понятие «качество жизни» в большей степени относится к экономике, так как напрямую связано с такими показателями как уровень развития производительных сил и национального дохода, количество потребления благ и услуг, а также реального дохода на душу населения.</w:t>
      </w:r>
    </w:p>
    <w:p>
      <w:pPr>
        <w:pStyle w:val="19"/>
        <w:spacing w:before="0" w:beforeAutospacing="0" w:after="0" w:afterAutospacing="0" w:line="276" w:lineRule="auto"/>
        <w:ind w:firstLine="709"/>
        <w:jc w:val="both"/>
        <w:rPr>
          <w:color w:val="000000"/>
        </w:rPr>
      </w:pPr>
      <w:r>
        <w:t>Повышение уровня и качества жизни как важное условие совершенствования образа жизни – сложный комплексный процесс, в ходе которого достигается состояние физического и духовного здоровья, удовлетворенность условиями жизни, высокая обеспеченность необходимыми материальными, духовными, культурными и социальными благами</w:t>
      </w:r>
      <w:r>
        <w:rPr>
          <w:color w:val="000000"/>
        </w:rPr>
        <w:t xml:space="preserve">. </w:t>
      </w:r>
    </w:p>
    <w:p>
      <w:pPr>
        <w:spacing w:after="0"/>
        <w:ind w:firstLine="709"/>
        <w:jc w:val="both"/>
        <w:rPr>
          <w:rFonts w:ascii="Times New Roman" w:hAnsi="Times New Roman"/>
          <w:sz w:val="24"/>
          <w:szCs w:val="24"/>
        </w:rPr>
      </w:pPr>
    </w:p>
    <w:p>
      <w:pPr>
        <w:tabs>
          <w:tab w:val="left" w:pos="1808"/>
        </w:tabs>
        <w:spacing w:after="0"/>
        <w:ind w:firstLine="709"/>
        <w:rPr>
          <w:rFonts w:ascii="Times New Roman" w:hAnsi="Times New Roman"/>
          <w:bCs/>
          <w:sz w:val="24"/>
          <w:szCs w:val="24"/>
        </w:rPr>
      </w:pPr>
      <w:r>
        <w:rPr>
          <w:rFonts w:ascii="Times New Roman" w:hAnsi="Times New Roman"/>
          <w:bCs/>
          <w:sz w:val="24"/>
          <w:szCs w:val="24"/>
        </w:rPr>
        <w:t>3. ДЕМОГРАФИЧЕСКАЯ СИТУАЦИЯ</w:t>
      </w:r>
    </w:p>
    <w:p>
      <w:pPr>
        <w:spacing w:after="0"/>
        <w:ind w:firstLine="709"/>
        <w:jc w:val="both"/>
        <w:rPr>
          <w:rFonts w:ascii="Times New Roman" w:hAnsi="Times New Roman"/>
          <w:sz w:val="24"/>
          <w:szCs w:val="24"/>
        </w:rPr>
      </w:pPr>
      <w:r>
        <w:rPr>
          <w:rFonts w:ascii="Times New Roman" w:hAnsi="Times New Roman"/>
          <w:sz w:val="24"/>
          <w:szCs w:val="24"/>
        </w:rPr>
        <w:t>На 1 января 2023 года численность населения Торбеевского муниципального района составила 18328 человек.</w:t>
      </w:r>
    </w:p>
    <w:p>
      <w:pPr>
        <w:spacing w:after="0"/>
        <w:ind w:firstLine="709"/>
        <w:jc w:val="both"/>
        <w:rPr>
          <w:rFonts w:ascii="Times New Roman" w:hAnsi="Times New Roman"/>
          <w:sz w:val="24"/>
          <w:szCs w:val="24"/>
        </w:rPr>
      </w:pPr>
      <w:r>
        <w:rPr>
          <w:rFonts w:ascii="Times New Roman" w:hAnsi="Times New Roman"/>
          <w:sz w:val="24"/>
          <w:szCs w:val="24"/>
        </w:rPr>
        <w:t>В 2023 наблюдается прирост населения, который составил 330 человек. Среднегодовая убыль населения за 10 лет – 217 чел./год.</w:t>
      </w:r>
    </w:p>
    <w:p>
      <w:pPr>
        <w:spacing w:before="120" w:after="0"/>
        <w:rPr>
          <w:rFonts w:ascii="Times New Roman" w:hAnsi="Times New Roman"/>
          <w:b/>
          <w:i/>
        </w:rPr>
      </w:pPr>
      <w:r>
        <w:rPr>
          <w:rFonts w:ascii="Times New Roman" w:hAnsi="Times New Roman"/>
          <w:b/>
          <w:i/>
        </w:rPr>
        <w:t>Таблица 1</w:t>
      </w:r>
    </w:p>
    <w:p>
      <w:pPr>
        <w:spacing w:after="0"/>
        <w:jc w:val="both"/>
        <w:rPr>
          <w:rFonts w:ascii="Times New Roman" w:hAnsi="Times New Roman"/>
          <w:i/>
        </w:rPr>
      </w:pPr>
      <w:r>
        <w:rPr>
          <w:rFonts w:ascii="Times New Roman" w:hAnsi="Times New Roman"/>
          <w:i/>
        </w:rPr>
        <w:t>Численность населения Торбеевского муниципального района, чел:</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134"/>
        <w:gridCol w:w="1276"/>
        <w:gridCol w:w="1142"/>
        <w:gridCol w:w="1142"/>
        <w:gridCol w:w="1141"/>
        <w:gridCol w:w="1111"/>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val="0"/>
            <w:vAlign w:val="top"/>
          </w:tcPr>
          <w:p>
            <w:pPr>
              <w:spacing w:after="0"/>
              <w:jc w:val="both"/>
              <w:rPr>
                <w:rFonts w:ascii="Times New Roman" w:hAnsi="Times New Roman"/>
                <w:b/>
                <w:sz w:val="24"/>
                <w:szCs w:val="24"/>
              </w:rPr>
            </w:pPr>
            <w:r>
              <w:rPr>
                <w:rFonts w:ascii="Times New Roman" w:hAnsi="Times New Roman"/>
                <w:b/>
                <w:sz w:val="24"/>
                <w:szCs w:val="24"/>
              </w:rPr>
              <w:t>2013 год</w:t>
            </w:r>
          </w:p>
        </w:tc>
        <w:tc>
          <w:tcPr>
            <w:tcW w:w="1134" w:type="dxa"/>
            <w:noWrap w:val="0"/>
            <w:vAlign w:val="top"/>
          </w:tcPr>
          <w:p>
            <w:pPr>
              <w:spacing w:after="0"/>
              <w:jc w:val="both"/>
              <w:rPr>
                <w:rFonts w:ascii="Times New Roman" w:hAnsi="Times New Roman"/>
                <w:b/>
                <w:sz w:val="24"/>
                <w:szCs w:val="24"/>
              </w:rPr>
            </w:pPr>
            <w:r>
              <w:rPr>
                <w:rFonts w:ascii="Times New Roman" w:hAnsi="Times New Roman"/>
                <w:b/>
                <w:sz w:val="24"/>
                <w:szCs w:val="24"/>
              </w:rPr>
              <w:t>2017 год</w:t>
            </w:r>
          </w:p>
        </w:tc>
        <w:tc>
          <w:tcPr>
            <w:tcW w:w="1276" w:type="dxa"/>
            <w:noWrap w:val="0"/>
            <w:vAlign w:val="top"/>
          </w:tcPr>
          <w:p>
            <w:pPr>
              <w:spacing w:after="0"/>
              <w:jc w:val="both"/>
              <w:rPr>
                <w:rFonts w:ascii="Times New Roman" w:hAnsi="Times New Roman"/>
                <w:b/>
                <w:sz w:val="24"/>
                <w:szCs w:val="24"/>
              </w:rPr>
            </w:pPr>
            <w:r>
              <w:rPr>
                <w:rFonts w:ascii="Times New Roman" w:hAnsi="Times New Roman"/>
                <w:b/>
                <w:sz w:val="24"/>
                <w:szCs w:val="24"/>
              </w:rPr>
              <w:t>2018 год</w:t>
            </w:r>
          </w:p>
        </w:tc>
        <w:tc>
          <w:tcPr>
            <w:tcW w:w="1142" w:type="dxa"/>
            <w:noWrap w:val="0"/>
            <w:vAlign w:val="top"/>
          </w:tcPr>
          <w:p>
            <w:pPr>
              <w:spacing w:after="0"/>
              <w:jc w:val="both"/>
              <w:rPr>
                <w:rFonts w:ascii="Times New Roman" w:hAnsi="Times New Roman"/>
                <w:b/>
                <w:sz w:val="24"/>
                <w:szCs w:val="24"/>
              </w:rPr>
            </w:pPr>
            <w:r>
              <w:rPr>
                <w:rFonts w:ascii="Times New Roman" w:hAnsi="Times New Roman"/>
                <w:b/>
                <w:sz w:val="24"/>
                <w:szCs w:val="24"/>
              </w:rPr>
              <w:t>2019 год</w:t>
            </w:r>
          </w:p>
        </w:tc>
        <w:tc>
          <w:tcPr>
            <w:tcW w:w="1142" w:type="dxa"/>
            <w:noWrap w:val="0"/>
            <w:vAlign w:val="top"/>
          </w:tcPr>
          <w:p>
            <w:pPr>
              <w:spacing w:after="0"/>
              <w:jc w:val="both"/>
              <w:rPr>
                <w:rFonts w:ascii="Times New Roman" w:hAnsi="Times New Roman"/>
                <w:b/>
                <w:sz w:val="24"/>
                <w:szCs w:val="24"/>
              </w:rPr>
            </w:pPr>
            <w:r>
              <w:rPr>
                <w:rFonts w:ascii="Times New Roman" w:hAnsi="Times New Roman"/>
                <w:b/>
                <w:sz w:val="24"/>
                <w:szCs w:val="24"/>
              </w:rPr>
              <w:t>2020 год</w:t>
            </w:r>
          </w:p>
        </w:tc>
        <w:tc>
          <w:tcPr>
            <w:tcW w:w="1141" w:type="dxa"/>
            <w:noWrap w:val="0"/>
            <w:vAlign w:val="top"/>
          </w:tcPr>
          <w:p>
            <w:pPr>
              <w:spacing w:after="0"/>
              <w:jc w:val="both"/>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lang w:val="en-US"/>
              </w:rPr>
              <w:t xml:space="preserve">1 </w:t>
            </w:r>
            <w:r>
              <w:rPr>
                <w:rFonts w:ascii="Times New Roman" w:hAnsi="Times New Roman"/>
                <w:b/>
                <w:sz w:val="24"/>
                <w:szCs w:val="24"/>
              </w:rPr>
              <w:t>год</w:t>
            </w:r>
          </w:p>
        </w:tc>
        <w:tc>
          <w:tcPr>
            <w:tcW w:w="1111" w:type="dxa"/>
            <w:noWrap w:val="0"/>
            <w:vAlign w:val="top"/>
          </w:tcPr>
          <w:p>
            <w:pPr>
              <w:spacing w:after="0" w:line="240" w:lineRule="auto"/>
              <w:jc w:val="both"/>
              <w:rPr>
                <w:rFonts w:ascii="Times New Roman" w:hAnsi="Times New Roman"/>
                <w:b/>
                <w:sz w:val="24"/>
                <w:szCs w:val="24"/>
              </w:rPr>
            </w:pPr>
            <w:r>
              <w:rPr>
                <w:rFonts w:ascii="Times New Roman" w:hAnsi="Times New Roman"/>
                <w:b/>
                <w:sz w:val="24"/>
                <w:szCs w:val="24"/>
              </w:rPr>
              <w:t>2022 год</w:t>
            </w:r>
          </w:p>
        </w:tc>
        <w:tc>
          <w:tcPr>
            <w:tcW w:w="1117" w:type="dxa"/>
            <w:noWrap w:val="0"/>
            <w:vAlign w:val="top"/>
          </w:tcPr>
          <w:p>
            <w:pPr>
              <w:spacing w:after="0" w:line="240" w:lineRule="auto"/>
              <w:jc w:val="both"/>
              <w:rPr>
                <w:rFonts w:ascii="Times New Roman" w:hAnsi="Times New Roman"/>
                <w:b/>
                <w:sz w:val="24"/>
                <w:szCs w:val="24"/>
              </w:rPr>
            </w:pPr>
            <w:r>
              <w:rPr>
                <w:rFonts w:ascii="Times New Roman" w:hAnsi="Times New Roman"/>
                <w:b/>
                <w:sz w:val="24"/>
                <w:szCs w:val="24"/>
              </w:rPr>
              <w:t>2023</w:t>
            </w:r>
            <w:r>
              <w:rPr>
                <w:rFonts w:ascii="Times New Roman" w:hAnsi="Times New Roman"/>
                <w:b/>
                <w:sz w:val="24"/>
                <w:szCs w:val="24"/>
                <w:lang w:val="en-US"/>
              </w:rPr>
              <w:t xml:space="preserve"> </w:t>
            </w:r>
            <w:r>
              <w:rPr>
                <w:rFonts w:ascii="Times New Roman" w:hAnsi="Times New Roman"/>
                <w:b/>
                <w:sz w:val="24"/>
                <w:szCs w:val="24"/>
              </w:rPr>
              <w:t>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val="0"/>
            <w:vAlign w:val="top"/>
          </w:tcPr>
          <w:p>
            <w:pPr>
              <w:spacing w:after="0"/>
              <w:jc w:val="both"/>
              <w:rPr>
                <w:rFonts w:ascii="Times New Roman" w:hAnsi="Times New Roman"/>
                <w:sz w:val="24"/>
                <w:szCs w:val="24"/>
              </w:rPr>
            </w:pPr>
            <w:r>
              <w:rPr>
                <w:rFonts w:ascii="Times New Roman" w:hAnsi="Times New Roman"/>
                <w:sz w:val="24"/>
                <w:szCs w:val="24"/>
              </w:rPr>
              <w:t>20495</w:t>
            </w:r>
          </w:p>
        </w:tc>
        <w:tc>
          <w:tcPr>
            <w:tcW w:w="1134" w:type="dxa"/>
            <w:noWrap w:val="0"/>
            <w:vAlign w:val="top"/>
          </w:tcPr>
          <w:p>
            <w:pPr>
              <w:spacing w:after="0"/>
              <w:jc w:val="both"/>
              <w:rPr>
                <w:rFonts w:ascii="Times New Roman" w:hAnsi="Times New Roman"/>
                <w:sz w:val="24"/>
                <w:szCs w:val="24"/>
              </w:rPr>
            </w:pPr>
            <w:r>
              <w:rPr>
                <w:rFonts w:ascii="Times New Roman" w:hAnsi="Times New Roman"/>
                <w:sz w:val="24"/>
                <w:szCs w:val="24"/>
              </w:rPr>
              <w:t>18973</w:t>
            </w:r>
          </w:p>
        </w:tc>
        <w:tc>
          <w:tcPr>
            <w:tcW w:w="1276" w:type="dxa"/>
            <w:noWrap w:val="0"/>
            <w:vAlign w:val="top"/>
          </w:tcPr>
          <w:p>
            <w:pPr>
              <w:spacing w:after="0"/>
              <w:jc w:val="both"/>
              <w:rPr>
                <w:rFonts w:ascii="Times New Roman" w:hAnsi="Times New Roman"/>
                <w:sz w:val="24"/>
                <w:szCs w:val="24"/>
              </w:rPr>
            </w:pPr>
            <w:r>
              <w:rPr>
                <w:rFonts w:ascii="Times New Roman" w:hAnsi="Times New Roman"/>
                <w:sz w:val="24"/>
                <w:szCs w:val="24"/>
              </w:rPr>
              <w:t>18704</w:t>
            </w:r>
          </w:p>
        </w:tc>
        <w:tc>
          <w:tcPr>
            <w:tcW w:w="1142" w:type="dxa"/>
            <w:noWrap w:val="0"/>
            <w:vAlign w:val="top"/>
          </w:tcPr>
          <w:p>
            <w:pPr>
              <w:spacing w:after="0"/>
              <w:jc w:val="both"/>
              <w:rPr>
                <w:rFonts w:ascii="Times New Roman" w:hAnsi="Times New Roman"/>
                <w:sz w:val="24"/>
                <w:szCs w:val="24"/>
              </w:rPr>
            </w:pPr>
            <w:r>
              <w:rPr>
                <w:rFonts w:ascii="Times New Roman" w:hAnsi="Times New Roman"/>
                <w:sz w:val="24"/>
                <w:szCs w:val="24"/>
              </w:rPr>
              <w:t>18419</w:t>
            </w:r>
          </w:p>
        </w:tc>
        <w:tc>
          <w:tcPr>
            <w:tcW w:w="1142" w:type="dxa"/>
            <w:noWrap w:val="0"/>
            <w:vAlign w:val="top"/>
          </w:tcPr>
          <w:p>
            <w:pPr>
              <w:spacing w:after="0"/>
              <w:jc w:val="both"/>
              <w:rPr>
                <w:rFonts w:ascii="Times New Roman" w:hAnsi="Times New Roman"/>
                <w:sz w:val="24"/>
                <w:szCs w:val="24"/>
              </w:rPr>
            </w:pPr>
            <w:r>
              <w:rPr>
                <w:rFonts w:ascii="Times New Roman" w:hAnsi="Times New Roman"/>
                <w:sz w:val="24"/>
                <w:szCs w:val="24"/>
              </w:rPr>
              <w:t>18287</w:t>
            </w:r>
          </w:p>
        </w:tc>
        <w:tc>
          <w:tcPr>
            <w:tcW w:w="1141" w:type="dxa"/>
            <w:noWrap w:val="0"/>
            <w:vAlign w:val="top"/>
          </w:tcPr>
          <w:p>
            <w:pPr>
              <w:spacing w:after="0"/>
              <w:jc w:val="both"/>
              <w:rPr>
                <w:rFonts w:ascii="Times New Roman" w:hAnsi="Times New Roman"/>
                <w:sz w:val="24"/>
                <w:szCs w:val="24"/>
              </w:rPr>
            </w:pPr>
            <w:r>
              <w:rPr>
                <w:rFonts w:ascii="Times New Roman" w:hAnsi="Times New Roman"/>
                <w:sz w:val="24"/>
                <w:szCs w:val="24"/>
              </w:rPr>
              <w:t>18616</w:t>
            </w:r>
          </w:p>
        </w:tc>
        <w:tc>
          <w:tcPr>
            <w:tcW w:w="1111" w:type="dxa"/>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17998</w:t>
            </w:r>
          </w:p>
        </w:tc>
        <w:tc>
          <w:tcPr>
            <w:tcW w:w="1117" w:type="dxa"/>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18328</w:t>
            </w:r>
          </w:p>
        </w:tc>
      </w:tr>
    </w:tbl>
    <w:p>
      <w:pPr>
        <w:spacing w:after="0"/>
        <w:jc w:val="both"/>
        <w:rPr>
          <w:rFonts w:ascii="Times New Roman" w:hAnsi="Times New Roman"/>
          <w:sz w:val="24"/>
          <w:szCs w:val="24"/>
        </w:rPr>
      </w:pPr>
    </w:p>
    <w:p>
      <w:pPr>
        <w:spacing w:after="0"/>
        <w:ind w:firstLine="709"/>
        <w:jc w:val="both"/>
        <w:rPr>
          <w:rFonts w:ascii="Times New Roman" w:hAnsi="Times New Roman"/>
          <w:sz w:val="24"/>
          <w:szCs w:val="24"/>
        </w:rPr>
      </w:pPr>
      <w:r>
        <w:rPr>
          <w:rFonts w:ascii="Times New Roman" w:hAnsi="Times New Roman"/>
          <w:sz w:val="24"/>
          <w:szCs w:val="24"/>
        </w:rPr>
        <w:t>Численность населения Торбеевского городского поселения на 2023 год составила 9268 человек. В 2023 году наблюдался прирост населения, составляющий 376 человек. Среднегодовая убыль населения за 10 лет – 38 чел./год.</w:t>
      </w:r>
    </w:p>
    <w:p>
      <w:pPr>
        <w:spacing w:before="120" w:after="0"/>
        <w:rPr>
          <w:rFonts w:ascii="Times New Roman" w:hAnsi="Times New Roman"/>
          <w:b/>
          <w:i/>
        </w:rPr>
      </w:pPr>
      <w:r>
        <w:rPr>
          <w:rFonts w:ascii="Times New Roman" w:hAnsi="Times New Roman"/>
          <w:b/>
          <w:i/>
        </w:rPr>
        <w:t>Таблица 2</w:t>
      </w:r>
    </w:p>
    <w:p>
      <w:pPr>
        <w:spacing w:after="0"/>
        <w:jc w:val="both"/>
        <w:rPr>
          <w:rFonts w:ascii="Times New Roman" w:hAnsi="Times New Roman"/>
          <w:i/>
        </w:rPr>
      </w:pPr>
      <w:r>
        <w:rPr>
          <w:rFonts w:ascii="Times New Roman" w:hAnsi="Times New Roman"/>
          <w:i/>
        </w:rPr>
        <w:t>Численность населения Торбеевского городского поселения, чел:</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1134"/>
        <w:gridCol w:w="1276"/>
        <w:gridCol w:w="1142"/>
        <w:gridCol w:w="1142"/>
        <w:gridCol w:w="1141"/>
        <w:gridCol w:w="1141"/>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val="0"/>
            <w:vAlign w:val="top"/>
          </w:tcPr>
          <w:p>
            <w:pPr>
              <w:spacing w:after="0"/>
              <w:jc w:val="both"/>
              <w:rPr>
                <w:rFonts w:ascii="Times New Roman" w:hAnsi="Times New Roman"/>
                <w:b/>
                <w:sz w:val="24"/>
                <w:szCs w:val="24"/>
              </w:rPr>
            </w:pPr>
            <w:r>
              <w:rPr>
                <w:rFonts w:ascii="Times New Roman" w:hAnsi="Times New Roman"/>
                <w:b/>
                <w:sz w:val="24"/>
                <w:szCs w:val="24"/>
              </w:rPr>
              <w:t>2013 год</w:t>
            </w:r>
          </w:p>
        </w:tc>
        <w:tc>
          <w:tcPr>
            <w:tcW w:w="1134" w:type="dxa"/>
            <w:noWrap w:val="0"/>
            <w:vAlign w:val="top"/>
          </w:tcPr>
          <w:p>
            <w:pPr>
              <w:spacing w:after="0"/>
              <w:jc w:val="both"/>
              <w:rPr>
                <w:rFonts w:ascii="Times New Roman" w:hAnsi="Times New Roman"/>
                <w:b/>
                <w:sz w:val="24"/>
                <w:szCs w:val="24"/>
              </w:rPr>
            </w:pPr>
            <w:r>
              <w:rPr>
                <w:rFonts w:ascii="Times New Roman" w:hAnsi="Times New Roman"/>
                <w:b/>
                <w:sz w:val="24"/>
                <w:szCs w:val="24"/>
              </w:rPr>
              <w:t>2017 год</w:t>
            </w:r>
          </w:p>
        </w:tc>
        <w:tc>
          <w:tcPr>
            <w:tcW w:w="1276" w:type="dxa"/>
            <w:noWrap w:val="0"/>
            <w:vAlign w:val="top"/>
          </w:tcPr>
          <w:p>
            <w:pPr>
              <w:spacing w:after="0"/>
              <w:jc w:val="both"/>
              <w:rPr>
                <w:rFonts w:ascii="Times New Roman" w:hAnsi="Times New Roman"/>
                <w:b/>
                <w:sz w:val="24"/>
                <w:szCs w:val="24"/>
              </w:rPr>
            </w:pPr>
            <w:r>
              <w:rPr>
                <w:rFonts w:ascii="Times New Roman" w:hAnsi="Times New Roman"/>
                <w:b/>
                <w:sz w:val="24"/>
                <w:szCs w:val="24"/>
              </w:rPr>
              <w:t>2018 год</w:t>
            </w:r>
          </w:p>
        </w:tc>
        <w:tc>
          <w:tcPr>
            <w:tcW w:w="1142" w:type="dxa"/>
            <w:noWrap w:val="0"/>
            <w:vAlign w:val="top"/>
          </w:tcPr>
          <w:p>
            <w:pPr>
              <w:spacing w:after="0"/>
              <w:jc w:val="both"/>
              <w:rPr>
                <w:rFonts w:ascii="Times New Roman" w:hAnsi="Times New Roman"/>
                <w:b/>
                <w:sz w:val="24"/>
                <w:szCs w:val="24"/>
              </w:rPr>
            </w:pPr>
            <w:r>
              <w:rPr>
                <w:rFonts w:ascii="Times New Roman" w:hAnsi="Times New Roman"/>
                <w:b/>
                <w:sz w:val="24"/>
                <w:szCs w:val="24"/>
              </w:rPr>
              <w:t>2019 год</w:t>
            </w:r>
          </w:p>
        </w:tc>
        <w:tc>
          <w:tcPr>
            <w:tcW w:w="1142" w:type="dxa"/>
            <w:noWrap w:val="0"/>
            <w:vAlign w:val="top"/>
          </w:tcPr>
          <w:p>
            <w:pPr>
              <w:spacing w:after="0"/>
              <w:jc w:val="both"/>
              <w:rPr>
                <w:rFonts w:ascii="Times New Roman" w:hAnsi="Times New Roman"/>
                <w:b/>
                <w:sz w:val="24"/>
                <w:szCs w:val="24"/>
              </w:rPr>
            </w:pPr>
            <w:r>
              <w:rPr>
                <w:rFonts w:ascii="Times New Roman" w:hAnsi="Times New Roman"/>
                <w:b/>
                <w:sz w:val="24"/>
                <w:szCs w:val="24"/>
              </w:rPr>
              <w:t>2020 год</w:t>
            </w:r>
          </w:p>
        </w:tc>
        <w:tc>
          <w:tcPr>
            <w:tcW w:w="1141" w:type="dxa"/>
            <w:noWrap w:val="0"/>
            <w:vAlign w:val="top"/>
          </w:tcPr>
          <w:p>
            <w:pPr>
              <w:spacing w:after="0"/>
              <w:jc w:val="both"/>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lang w:val="en-US"/>
              </w:rPr>
              <w:t xml:space="preserve">1 </w:t>
            </w:r>
            <w:r>
              <w:rPr>
                <w:rFonts w:ascii="Times New Roman" w:hAnsi="Times New Roman"/>
                <w:b/>
                <w:sz w:val="24"/>
                <w:szCs w:val="24"/>
              </w:rPr>
              <w:t>год</w:t>
            </w:r>
          </w:p>
        </w:tc>
        <w:tc>
          <w:tcPr>
            <w:tcW w:w="1141" w:type="dxa"/>
            <w:noWrap w:val="0"/>
            <w:vAlign w:val="top"/>
          </w:tcPr>
          <w:p>
            <w:pPr>
              <w:spacing w:after="0"/>
              <w:jc w:val="both"/>
              <w:rPr>
                <w:rFonts w:ascii="Times New Roman" w:hAnsi="Times New Roman"/>
                <w:b/>
                <w:sz w:val="24"/>
                <w:szCs w:val="24"/>
              </w:rPr>
            </w:pPr>
            <w:r>
              <w:rPr>
                <w:rFonts w:ascii="Times New Roman" w:hAnsi="Times New Roman"/>
                <w:b/>
                <w:sz w:val="24"/>
                <w:szCs w:val="24"/>
              </w:rPr>
              <w:t>2022 год</w:t>
            </w:r>
          </w:p>
        </w:tc>
        <w:tc>
          <w:tcPr>
            <w:tcW w:w="1141" w:type="dxa"/>
            <w:noWrap w:val="0"/>
            <w:vAlign w:val="top"/>
          </w:tcPr>
          <w:p>
            <w:pPr>
              <w:spacing w:after="0"/>
              <w:jc w:val="both"/>
              <w:rPr>
                <w:rFonts w:ascii="Times New Roman" w:hAnsi="Times New Roman"/>
                <w:b/>
                <w:sz w:val="24"/>
                <w:szCs w:val="24"/>
              </w:rPr>
            </w:pPr>
            <w:r>
              <w:rPr>
                <w:rFonts w:ascii="Times New Roman" w:hAnsi="Times New Roman"/>
                <w:b/>
                <w:sz w:val="24"/>
                <w:szCs w:val="24"/>
              </w:rPr>
              <w:t>2023 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noWrap w:val="0"/>
            <w:vAlign w:val="top"/>
          </w:tcPr>
          <w:p>
            <w:pPr>
              <w:spacing w:after="0"/>
              <w:jc w:val="both"/>
              <w:rPr>
                <w:rFonts w:ascii="Times New Roman" w:hAnsi="Times New Roman"/>
                <w:sz w:val="24"/>
                <w:szCs w:val="24"/>
              </w:rPr>
            </w:pPr>
            <w:r>
              <w:rPr>
                <w:rFonts w:ascii="Times New Roman" w:hAnsi="Times New Roman"/>
                <w:sz w:val="24"/>
                <w:szCs w:val="24"/>
              </w:rPr>
              <w:t>9652</w:t>
            </w:r>
          </w:p>
        </w:tc>
        <w:tc>
          <w:tcPr>
            <w:tcW w:w="1134" w:type="dxa"/>
            <w:noWrap w:val="0"/>
            <w:vAlign w:val="top"/>
          </w:tcPr>
          <w:p>
            <w:pPr>
              <w:spacing w:after="0"/>
              <w:jc w:val="both"/>
              <w:rPr>
                <w:rFonts w:ascii="Times New Roman" w:hAnsi="Times New Roman"/>
                <w:sz w:val="24"/>
                <w:szCs w:val="24"/>
              </w:rPr>
            </w:pPr>
            <w:r>
              <w:rPr>
                <w:rFonts w:ascii="Times New Roman" w:hAnsi="Times New Roman"/>
                <w:sz w:val="24"/>
                <w:szCs w:val="24"/>
              </w:rPr>
              <w:t>9335</w:t>
            </w:r>
          </w:p>
        </w:tc>
        <w:tc>
          <w:tcPr>
            <w:tcW w:w="1276" w:type="dxa"/>
            <w:noWrap w:val="0"/>
            <w:vAlign w:val="top"/>
          </w:tcPr>
          <w:p>
            <w:pPr>
              <w:spacing w:after="0"/>
              <w:jc w:val="both"/>
              <w:rPr>
                <w:rFonts w:ascii="Times New Roman" w:hAnsi="Times New Roman"/>
                <w:sz w:val="24"/>
                <w:szCs w:val="24"/>
              </w:rPr>
            </w:pPr>
            <w:r>
              <w:rPr>
                <w:rFonts w:ascii="Times New Roman" w:hAnsi="Times New Roman"/>
                <w:sz w:val="24"/>
                <w:szCs w:val="24"/>
              </w:rPr>
              <w:t>9288</w:t>
            </w:r>
          </w:p>
        </w:tc>
        <w:tc>
          <w:tcPr>
            <w:tcW w:w="1142" w:type="dxa"/>
            <w:noWrap w:val="0"/>
            <w:vAlign w:val="top"/>
          </w:tcPr>
          <w:p>
            <w:pPr>
              <w:spacing w:after="0"/>
              <w:jc w:val="both"/>
              <w:rPr>
                <w:rFonts w:ascii="Times New Roman" w:hAnsi="Times New Roman"/>
                <w:sz w:val="24"/>
                <w:szCs w:val="24"/>
              </w:rPr>
            </w:pPr>
            <w:r>
              <w:rPr>
                <w:rFonts w:ascii="Times New Roman" w:hAnsi="Times New Roman"/>
                <w:sz w:val="24"/>
                <w:szCs w:val="24"/>
              </w:rPr>
              <w:t>9280</w:t>
            </w:r>
          </w:p>
        </w:tc>
        <w:tc>
          <w:tcPr>
            <w:tcW w:w="1142" w:type="dxa"/>
            <w:noWrap w:val="0"/>
            <w:vAlign w:val="top"/>
          </w:tcPr>
          <w:p>
            <w:pPr>
              <w:spacing w:after="0"/>
              <w:jc w:val="both"/>
              <w:rPr>
                <w:rFonts w:ascii="Times New Roman" w:hAnsi="Times New Roman"/>
                <w:sz w:val="24"/>
                <w:szCs w:val="24"/>
              </w:rPr>
            </w:pPr>
            <w:r>
              <w:rPr>
                <w:rFonts w:ascii="Times New Roman" w:hAnsi="Times New Roman"/>
                <w:sz w:val="24"/>
                <w:szCs w:val="24"/>
              </w:rPr>
              <w:t>9270</w:t>
            </w:r>
          </w:p>
        </w:tc>
        <w:tc>
          <w:tcPr>
            <w:tcW w:w="1141" w:type="dxa"/>
            <w:noWrap w:val="0"/>
            <w:vAlign w:val="top"/>
          </w:tcPr>
          <w:p>
            <w:pPr>
              <w:spacing w:after="0"/>
              <w:jc w:val="both"/>
              <w:rPr>
                <w:rFonts w:ascii="Times New Roman" w:hAnsi="Times New Roman"/>
                <w:sz w:val="24"/>
                <w:szCs w:val="24"/>
              </w:rPr>
            </w:pPr>
            <w:r>
              <w:rPr>
                <w:rFonts w:ascii="Times New Roman" w:hAnsi="Times New Roman"/>
                <w:sz w:val="24"/>
                <w:szCs w:val="24"/>
              </w:rPr>
              <w:t>9343</w:t>
            </w:r>
          </w:p>
        </w:tc>
        <w:tc>
          <w:tcPr>
            <w:tcW w:w="1141" w:type="dxa"/>
            <w:noWrap w:val="0"/>
            <w:vAlign w:val="top"/>
          </w:tcPr>
          <w:p>
            <w:pPr>
              <w:spacing w:after="0"/>
              <w:jc w:val="both"/>
              <w:rPr>
                <w:rFonts w:ascii="Times New Roman" w:hAnsi="Times New Roman"/>
                <w:sz w:val="24"/>
                <w:szCs w:val="24"/>
              </w:rPr>
            </w:pPr>
            <w:r>
              <w:rPr>
                <w:rFonts w:ascii="Times New Roman" w:hAnsi="Times New Roman"/>
                <w:sz w:val="24"/>
                <w:szCs w:val="24"/>
              </w:rPr>
              <w:t>9280</w:t>
            </w:r>
          </w:p>
        </w:tc>
        <w:tc>
          <w:tcPr>
            <w:tcW w:w="1141" w:type="dxa"/>
            <w:noWrap w:val="0"/>
            <w:vAlign w:val="top"/>
          </w:tcPr>
          <w:p>
            <w:pPr>
              <w:spacing w:after="0"/>
              <w:jc w:val="both"/>
              <w:rPr>
                <w:rFonts w:ascii="Times New Roman" w:hAnsi="Times New Roman"/>
                <w:sz w:val="24"/>
                <w:szCs w:val="24"/>
              </w:rPr>
            </w:pPr>
            <w:r>
              <w:rPr>
                <w:rFonts w:ascii="Times New Roman" w:hAnsi="Times New Roman"/>
                <w:sz w:val="24"/>
                <w:szCs w:val="24"/>
              </w:rPr>
              <w:t>9268</w:t>
            </w:r>
          </w:p>
        </w:tc>
      </w:tr>
    </w:tbl>
    <w:p>
      <w:pPr>
        <w:spacing w:after="0"/>
        <w:rPr>
          <w:rFonts w:ascii="Times New Roman" w:hAnsi="Times New Roman"/>
          <w:b/>
          <w:bCs/>
          <w:sz w:val="24"/>
          <w:szCs w:val="24"/>
        </w:rPr>
      </w:pPr>
    </w:p>
    <w:p>
      <w:pPr>
        <w:spacing w:after="0"/>
        <w:rPr>
          <w:rFonts w:ascii="Times New Roman" w:hAnsi="Times New Roman"/>
          <w:b/>
          <w:bCs/>
          <w:sz w:val="24"/>
          <w:szCs w:val="24"/>
        </w:rPr>
      </w:pPr>
    </w:p>
    <w:p>
      <w:pPr>
        <w:spacing w:after="0"/>
        <w:rPr>
          <w:rFonts w:ascii="Times New Roman" w:hAnsi="Times New Roman"/>
          <w:b/>
          <w:bCs/>
          <w:sz w:val="24"/>
          <w:szCs w:val="24"/>
        </w:rPr>
      </w:pPr>
    </w:p>
    <w:p>
      <w:pPr>
        <w:spacing w:after="0"/>
        <w:ind w:firstLine="709"/>
        <w:rPr>
          <w:rFonts w:ascii="Times New Roman" w:hAnsi="Times New Roman"/>
          <w:sz w:val="24"/>
          <w:szCs w:val="24"/>
        </w:rPr>
      </w:pPr>
      <w:r>
        <w:rPr>
          <w:rFonts w:ascii="Times New Roman" w:hAnsi="Times New Roman"/>
          <w:sz w:val="24"/>
          <w:szCs w:val="24"/>
        </w:rPr>
        <w:t>4. ТРУДОВЫЕ РЕСУРСЫ И ЗАНЯТОСТЬ</w:t>
      </w:r>
    </w:p>
    <w:p>
      <w:pPr>
        <w:spacing w:after="0"/>
        <w:ind w:firstLine="709"/>
        <w:jc w:val="both"/>
        <w:rPr>
          <w:rFonts w:ascii="Times New Roman" w:hAnsi="Times New Roman"/>
          <w:sz w:val="24"/>
          <w:szCs w:val="24"/>
        </w:rPr>
      </w:pPr>
      <w:r>
        <w:rPr>
          <w:rFonts w:ascii="Times New Roman" w:hAnsi="Times New Roman"/>
          <w:sz w:val="24"/>
          <w:szCs w:val="24"/>
        </w:rPr>
        <w:t>Динамика показателей сферы труда свидетельствует о стабильности уровня безработицы. Структура вакансий показывает потребность, как в рабочих профессиях, так и специалистах с высшим образованием. Работодателями востребованы водители, механизаторы, слесари-ремонтники, медицинские работники и др. Наблюдается количественный и структурный дисбаланс между спросом и предложением рабочей силы по полу, профессионально-квалификационным характеристикам, месту жительства.</w:t>
      </w:r>
    </w:p>
    <w:p>
      <w:pPr>
        <w:spacing w:after="0"/>
        <w:ind w:firstLine="709"/>
        <w:jc w:val="both"/>
        <w:rPr>
          <w:rFonts w:ascii="Times New Roman" w:hAnsi="Times New Roman"/>
          <w:sz w:val="24"/>
          <w:szCs w:val="24"/>
          <w:highlight w:val="yellow"/>
        </w:rPr>
      </w:pPr>
      <w:r>
        <w:rPr>
          <w:rFonts w:ascii="Times New Roman" w:hAnsi="Times New Roman"/>
          <w:sz w:val="24"/>
          <w:szCs w:val="24"/>
        </w:rPr>
        <w:t>Таким образом, к ключевым проблемам, которые будут влиять на развитие районного рынка труда в прогнозируемом периоде, можно отнести сохранение тенденции сокращения численности граждан в трудоспособном возрасте, увеличение среднего возраста работающих, недостаток квалифицированных кадров среди постоянного населения.</w:t>
      </w:r>
    </w:p>
    <w:p>
      <w:pPr>
        <w:spacing w:after="0"/>
        <w:ind w:firstLine="567"/>
        <w:jc w:val="both"/>
        <w:rPr>
          <w:rFonts w:ascii="Times New Roman" w:hAnsi="Times New Roman"/>
          <w:sz w:val="24"/>
          <w:szCs w:val="24"/>
          <w:highlight w:val="yellow"/>
        </w:rPr>
      </w:pP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 ПРОГНОЗНОЕ ИЗМЕНЕНИЕ ЧИСЛЕННОСТИ НАСЕЛЕНИЯ</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подготовке Генерального плана численность населения и его прогнозное изменение являются ключевыми показателями, на которые «опираются» многочисленные расчеты и параметры: территория, жилой фонд, строительство, инфраструктура, а самое главное – затраты, которые придется нести населенному пункту и его жителям.</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Негативная демографическая динамика является результатом значительного превышения числа умерших над числом родившихся. В настоящее время по России число умерших превышает число родившихся в 1,4 раза. Естественная убыль населения составляет 4,8 человек на 1000 человек населения.</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Главной причиной естественной убыли населения является низкий, не обеспечивающий простое замещение поколений уровень рождаемости. С 1990 года он сократился в 1,3 раза и составил в 2006 году 10,4 на 1000 жителей.</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Суммарный коэффициент рождаемости по России, отражающий число рождений, приходящихся в среднем на 1 женщину за всю ее жизнь, составил 1,3 рождения. Доля вторых по порядку рождений составляет 26,5%, третьих - 4,1%.</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Динамика рождаемости тесно связана с негативными изменениями института семьи и снижением роли семьи в обществе.</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Характерным для последнего десятилетия является неуклонный рост доли рождений у женщин, не состоящих в зарегистрированном браке. Каждый четвертый ребенок рожден вне официального брака. Наряду с высоким уровнем разводимости и овдовения данная тенденция ведет к росту числа неполных семей со специфическими проблемами воспитания детей.</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Негативным следствием внебрачной рождаемости в современных условиях является социальная и экономическая уязвимость одиноких матерей, которые в большей степени, чем замужние женщины, нуждаются в помощи государства.</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С 90-х годов прошлого века смертность выросла и составила 15,2 на 1000 человек населения России.</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Главными особенностями смертности в России являются высокая смертность населения в трудоспособном возрасте, значительный гендерный разрыв в продолжительности жизни, высокий уровень смертности от внешних причин. Из общего числа умерших каждый третий умирает в трудоспособном возрасте. Смертность среди мужчин трудоспособного возраста составляет 47% от общего числа умерших мужчин, что во многом обусловлено определенным образом жизни (алкоголизм, наркомания, травматизм, стрессы и т.д.).</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Смертность населения в сельской местности выше, чем в городской.</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Среди причин смертности населения России за последние годы первое место занимают болезни системы органов кровообращения (свыше 60%). Неестественные причины (несчастные случаи, травмы, отравления) и смертность от новообразований занимают второе место. Из общего числа смертей по неестественным причинам, свыше 78% приходится на трудоспособное население.</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Следует отметить, что в отличие от общих показателей смертности, младенческая смертность в России характеризуется положительной динамикой. С 1960 года она снизилась с 36,6 умершего в возрасте до 1 года на 1000 родившихся живыми до 11,0 умершего. За 1 квартал 2007 года этот показатель составил 7,9 промилле (аналогичный период 2006 года - 13,2 промилле).</w:t>
      </w:r>
    </w:p>
    <w:p>
      <w:pPr>
        <w:pStyle w:val="38"/>
        <w:spacing w:line="276" w:lineRule="auto"/>
        <w:ind w:firstLine="709"/>
        <w:jc w:val="both"/>
        <w:rPr>
          <w:rFonts w:ascii="Times New Roman" w:hAnsi="Times New Roman" w:cs="Times New Roman"/>
          <w:sz w:val="24"/>
        </w:rPr>
      </w:pPr>
      <w:r>
        <w:rPr>
          <w:rFonts w:ascii="Times New Roman" w:hAnsi="Times New Roman" w:cs="Times New Roman"/>
          <w:sz w:val="24"/>
        </w:rPr>
        <w:t xml:space="preserve">В послевоенный период сложилась и продолжает сохраняться до настоящего времени устойчивая половозрастная диспропорция структуры населения, обусловленная его старением. В составе населения женщин на 27% больше, чем мужчин. Отмечается значительная разница в продолжительности жизни мужчин и женщин. Растет удельный вес лиц пожилого возраста, в 2006 году он составил 20,4%. На 1000 человек трудоспособного возраста приходится 323 пенсионера. </w:t>
      </w:r>
    </w:p>
    <w:p>
      <w:pPr>
        <w:spacing w:after="0"/>
        <w:ind w:firstLine="709"/>
        <w:jc w:val="both"/>
        <w:rPr>
          <w:rFonts w:ascii="Times New Roman" w:hAnsi="Times New Roman"/>
          <w:sz w:val="24"/>
          <w:szCs w:val="24"/>
        </w:rPr>
      </w:pPr>
      <w:r>
        <w:rPr>
          <w:rFonts w:ascii="Times New Roman" w:hAnsi="Times New Roman"/>
          <w:sz w:val="24"/>
          <w:szCs w:val="24"/>
        </w:rPr>
        <w:t xml:space="preserve">В целом, анализ показывает, что основными факторами, влияющими на демографическую ситуацию, являются факторы, обеспечивающие рост уровня и качества жизни населения. </w:t>
      </w:r>
    </w:p>
    <w:p>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Реалистичный сценарий изменения численности населения приведен в таблице 3.</w:t>
      </w:r>
    </w:p>
    <w:p>
      <w:pPr>
        <w:shd w:val="clear" w:color="auto" w:fill="FFFFFF"/>
        <w:spacing w:before="120" w:after="0"/>
        <w:rPr>
          <w:rFonts w:ascii="Times New Roman" w:hAnsi="Times New Roman"/>
          <w:b/>
          <w:i/>
          <w:sz w:val="24"/>
          <w:szCs w:val="24"/>
        </w:rPr>
      </w:pPr>
      <w:r>
        <w:rPr>
          <w:rFonts w:ascii="Times New Roman" w:hAnsi="Times New Roman"/>
          <w:b/>
          <w:i/>
          <w:sz w:val="24"/>
          <w:szCs w:val="24"/>
        </w:rPr>
        <w:t>Таблица 3</w:t>
      </w:r>
    </w:p>
    <w:p>
      <w:pPr>
        <w:shd w:val="clear" w:color="auto" w:fill="FFFFFF"/>
        <w:autoSpaceDE w:val="0"/>
        <w:autoSpaceDN w:val="0"/>
        <w:adjustRightInd w:val="0"/>
        <w:spacing w:after="120"/>
        <w:jc w:val="both"/>
        <w:rPr>
          <w:rFonts w:ascii="Times New Roman" w:hAnsi="Times New Roman"/>
          <w:sz w:val="24"/>
          <w:szCs w:val="24"/>
        </w:rPr>
      </w:pPr>
      <w:r>
        <w:rPr>
          <w:rFonts w:ascii="Times New Roman" w:hAnsi="Times New Roman"/>
          <w:i/>
          <w:sz w:val="24"/>
          <w:szCs w:val="24"/>
        </w:rPr>
        <w:t>Результат расчета численности населения в Торбеевском городском поселении</w:t>
      </w:r>
    </w:p>
    <w:tbl>
      <w:tblPr>
        <w:tblStyle w:val="8"/>
        <w:tblW w:w="49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1538"/>
        <w:gridCol w:w="981"/>
        <w:gridCol w:w="979"/>
        <w:gridCol w:w="1120"/>
        <w:gridCol w:w="979"/>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trPr>
        <w:tc>
          <w:tcPr>
            <w:tcW w:w="1524" w:type="pct"/>
            <w:vMerge w:val="restart"/>
            <w:tcBorders>
              <w:top w:val="single" w:color="auto" w:sz="4" w:space="0"/>
              <w:left w:val="single" w:color="auto" w:sz="4" w:space="0"/>
              <w:bottom w:val="single" w:color="auto" w:sz="4" w:space="0"/>
              <w:right w:val="single" w:color="auto" w:sz="4" w:space="0"/>
            </w:tcBorders>
            <w:noWrap/>
            <w:vAlign w:val="center"/>
          </w:tcPr>
          <w:p>
            <w:pPr>
              <w:spacing w:after="0"/>
              <w:rPr>
                <w:rFonts w:eastAsia="Calibri"/>
                <w:lang w:eastAsia="en-US"/>
              </w:rPr>
            </w:pPr>
          </w:p>
        </w:tc>
        <w:tc>
          <w:tcPr>
            <w:tcW w:w="796" w:type="pct"/>
            <w:vMerge w:val="restart"/>
            <w:tcBorders>
              <w:top w:val="single" w:color="auto" w:sz="4" w:space="0"/>
              <w:left w:val="single" w:color="auto" w:sz="4" w:space="0"/>
              <w:bottom w:val="single" w:color="auto" w:sz="4" w:space="0"/>
              <w:right w:val="single" w:color="auto" w:sz="4" w:space="0"/>
            </w:tcBorders>
            <w:noWrap/>
            <w:vAlign w:val="center"/>
          </w:tcPr>
          <w:p>
            <w:pPr>
              <w:spacing w:after="0"/>
              <w:rPr>
                <w:rFonts w:ascii="Times New Roman" w:hAnsi="Times New Roman"/>
                <w:b/>
                <w:lang w:eastAsia="en-US"/>
              </w:rPr>
            </w:pPr>
            <w:r>
              <w:rPr>
                <w:rFonts w:ascii="Times New Roman" w:hAnsi="Times New Roman"/>
                <w:b/>
                <w:lang w:eastAsia="en-US"/>
              </w:rPr>
              <w:t>На 202</w:t>
            </w:r>
            <w:r>
              <w:rPr>
                <w:rFonts w:ascii="Times New Roman" w:hAnsi="Times New Roman"/>
                <w:b/>
                <w:lang w:val="en-US" w:eastAsia="en-US"/>
              </w:rPr>
              <w:t>3</w:t>
            </w:r>
            <w:r>
              <w:rPr>
                <w:rFonts w:ascii="Times New Roman" w:hAnsi="Times New Roman"/>
                <w:b/>
                <w:lang w:eastAsia="en-US"/>
              </w:rPr>
              <w:t xml:space="preserve"> год</w:t>
            </w:r>
          </w:p>
        </w:tc>
        <w:tc>
          <w:tcPr>
            <w:tcW w:w="2680" w:type="pct"/>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b/>
                <w:lang w:eastAsia="en-US"/>
              </w:rPr>
            </w:pPr>
            <w:r>
              <w:rPr>
                <w:rFonts w:ascii="Times New Roman" w:hAnsi="Times New Roman"/>
                <w:b/>
                <w:lang w:eastAsia="en-US"/>
              </w:rPr>
              <w:t>Реалистичный сценарий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rPr>
                <w:rFonts w:eastAsia="Calibri"/>
                <w:lang w:eastAsia="en-US"/>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b/>
                <w:lang w:eastAsia="en-US"/>
              </w:rPr>
            </w:pPr>
          </w:p>
        </w:tc>
        <w:tc>
          <w:tcPr>
            <w:tcW w:w="508" w:type="pct"/>
            <w:tcBorders>
              <w:top w:val="single" w:color="auto" w:sz="4" w:space="0"/>
              <w:left w:val="single" w:color="auto" w:sz="4" w:space="0"/>
              <w:bottom w:val="single" w:color="auto" w:sz="4" w:space="0"/>
              <w:right w:val="single" w:color="auto" w:sz="4" w:space="0"/>
            </w:tcBorders>
            <w:noWrap/>
            <w:vAlign w:val="center"/>
          </w:tcPr>
          <w:p>
            <w:pPr>
              <w:spacing w:after="0"/>
              <w:rPr>
                <w:rFonts w:ascii="Times New Roman" w:hAnsi="Times New Roman"/>
                <w:b/>
                <w:lang w:val="en-US" w:eastAsia="en-US"/>
              </w:rPr>
            </w:pPr>
            <w:r>
              <w:rPr>
                <w:rFonts w:ascii="Times New Roman" w:hAnsi="Times New Roman"/>
                <w:b/>
                <w:lang w:eastAsia="en-US"/>
              </w:rPr>
              <w:t>2024</w:t>
            </w:r>
          </w:p>
        </w:tc>
        <w:tc>
          <w:tcPr>
            <w:tcW w:w="507" w:type="pct"/>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b/>
                <w:lang w:val="en-US" w:eastAsia="en-US"/>
              </w:rPr>
            </w:pPr>
            <w:r>
              <w:rPr>
                <w:rFonts w:ascii="Times New Roman" w:hAnsi="Times New Roman"/>
                <w:b/>
                <w:lang w:eastAsia="en-US"/>
              </w:rPr>
              <w:t>2027</w:t>
            </w:r>
          </w:p>
        </w:tc>
        <w:tc>
          <w:tcPr>
            <w:tcW w:w="580" w:type="pct"/>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b/>
                <w:lang w:val="en-US" w:eastAsia="en-US"/>
              </w:rPr>
            </w:pPr>
            <w:r>
              <w:rPr>
                <w:rFonts w:ascii="Times New Roman" w:hAnsi="Times New Roman"/>
                <w:b/>
                <w:lang w:eastAsia="en-US"/>
              </w:rPr>
              <w:t>2029</w:t>
            </w:r>
          </w:p>
        </w:tc>
        <w:tc>
          <w:tcPr>
            <w:tcW w:w="507" w:type="pct"/>
            <w:tcBorders>
              <w:top w:val="single" w:color="auto" w:sz="4" w:space="0"/>
              <w:left w:val="single" w:color="auto" w:sz="4" w:space="0"/>
              <w:bottom w:val="single" w:color="auto" w:sz="4" w:space="0"/>
              <w:right w:val="single" w:color="auto" w:sz="4" w:space="0"/>
            </w:tcBorders>
            <w:noWrap/>
            <w:vAlign w:val="center"/>
          </w:tcPr>
          <w:p>
            <w:pPr>
              <w:spacing w:after="0"/>
              <w:rPr>
                <w:rFonts w:ascii="Times New Roman" w:hAnsi="Times New Roman"/>
                <w:b/>
                <w:lang w:val="en-US" w:eastAsia="en-US"/>
              </w:rPr>
            </w:pPr>
            <w:r>
              <w:rPr>
                <w:rFonts w:ascii="Times New Roman" w:hAnsi="Times New Roman"/>
                <w:b/>
                <w:lang w:eastAsia="en-US"/>
              </w:rPr>
              <w:t>2036</w:t>
            </w:r>
          </w:p>
        </w:tc>
        <w:tc>
          <w:tcPr>
            <w:tcW w:w="579" w:type="pct"/>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b/>
                <w:lang w:val="en-US" w:eastAsia="en-US"/>
              </w:rPr>
            </w:pPr>
            <w:r>
              <w:rPr>
                <w:rFonts w:ascii="Times New Roman" w:hAnsi="Times New Roman"/>
                <w:b/>
                <w:lang w:eastAsia="en-US"/>
              </w:rPr>
              <w:t>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24" w:type="pct"/>
            <w:tcBorders>
              <w:top w:val="single" w:color="auto" w:sz="4" w:space="0"/>
              <w:left w:val="single" w:color="auto" w:sz="4" w:space="0"/>
              <w:bottom w:val="single" w:color="auto" w:sz="4" w:space="0"/>
              <w:right w:val="single" w:color="auto" w:sz="4" w:space="0"/>
            </w:tcBorders>
            <w:noWrap/>
            <w:vAlign w:val="top"/>
          </w:tcPr>
          <w:p>
            <w:pPr>
              <w:rPr>
                <w:rFonts w:ascii="Times New Roman" w:hAnsi="Times New Roman"/>
                <w:b/>
                <w:lang w:eastAsia="en-US"/>
              </w:rPr>
            </w:pPr>
            <w:r>
              <w:rPr>
                <w:rFonts w:ascii="Times New Roman" w:hAnsi="Times New Roman"/>
                <w:b/>
                <w:lang w:eastAsia="en-US"/>
              </w:rPr>
              <w:t>Торбеевское ГП</w:t>
            </w:r>
          </w:p>
        </w:tc>
        <w:tc>
          <w:tcPr>
            <w:tcW w:w="796" w:type="pc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lang w:eastAsia="en-US"/>
              </w:rPr>
            </w:pPr>
            <w:r>
              <w:rPr>
                <w:rFonts w:ascii="Times New Roman" w:hAnsi="Times New Roman"/>
                <w:lang w:eastAsia="en-US"/>
              </w:rPr>
              <w:t>9268</w:t>
            </w:r>
          </w:p>
        </w:tc>
        <w:tc>
          <w:tcPr>
            <w:tcW w:w="508" w:type="pc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b/>
                <w:lang w:eastAsia="en-US"/>
              </w:rPr>
            </w:pPr>
            <w:r>
              <w:rPr>
                <w:rFonts w:ascii="Times New Roman" w:hAnsi="Times New Roman"/>
                <w:b/>
                <w:lang w:eastAsia="en-US"/>
              </w:rPr>
              <w:t>9230</w:t>
            </w:r>
          </w:p>
        </w:tc>
        <w:tc>
          <w:tcPr>
            <w:tcW w:w="507"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lang w:eastAsia="en-US"/>
              </w:rPr>
            </w:pPr>
            <w:r>
              <w:rPr>
                <w:rFonts w:ascii="Times New Roman" w:hAnsi="Times New Roman"/>
                <w:lang w:eastAsia="en-US"/>
              </w:rPr>
              <w:t>9180</w:t>
            </w:r>
          </w:p>
        </w:tc>
        <w:tc>
          <w:tcPr>
            <w:tcW w:w="580"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lang w:eastAsia="en-US"/>
              </w:rPr>
            </w:pPr>
            <w:r>
              <w:rPr>
                <w:rFonts w:ascii="Times New Roman" w:hAnsi="Times New Roman"/>
                <w:b/>
                <w:lang w:eastAsia="en-US"/>
              </w:rPr>
              <w:t>9153</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Times New Roman" w:hAnsi="Times New Roman"/>
                <w:lang w:eastAsia="en-US"/>
              </w:rPr>
            </w:pPr>
            <w:r>
              <w:rPr>
                <w:rFonts w:ascii="Times New Roman" w:hAnsi="Times New Roman"/>
                <w:lang w:eastAsia="en-US"/>
              </w:rPr>
              <w:t>9244</w:t>
            </w:r>
          </w:p>
        </w:tc>
        <w:tc>
          <w:tcPr>
            <w:tcW w:w="579"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lang w:eastAsia="en-US"/>
              </w:rPr>
            </w:pPr>
            <w:r>
              <w:rPr>
                <w:rFonts w:ascii="Times New Roman" w:hAnsi="Times New Roman"/>
                <w:b/>
                <w:lang w:eastAsia="en-US"/>
              </w:rPr>
              <w:t>9372</w:t>
            </w:r>
          </w:p>
        </w:tc>
      </w:tr>
    </w:tbl>
    <w:p>
      <w:pPr>
        <w:tabs>
          <w:tab w:val="left" w:pos="2558"/>
        </w:tabs>
        <w:autoSpaceDE w:val="0"/>
        <w:autoSpaceDN w:val="0"/>
        <w:adjustRightInd w:val="0"/>
        <w:spacing w:before="120" w:after="0"/>
        <w:outlineLvl w:val="0"/>
        <w:rPr>
          <w:rFonts w:ascii="Times New Roman" w:hAnsi="Times New Roman"/>
          <w:b/>
          <w:bCs/>
          <w:color w:val="365F91"/>
          <w:sz w:val="32"/>
          <w:szCs w:val="32"/>
        </w:rPr>
      </w:pPr>
    </w:p>
    <w:p>
      <w:pPr>
        <w:tabs>
          <w:tab w:val="left" w:pos="2558"/>
        </w:tabs>
        <w:autoSpaceDE w:val="0"/>
        <w:autoSpaceDN w:val="0"/>
        <w:adjustRightInd w:val="0"/>
        <w:spacing w:before="120" w:after="0"/>
        <w:outlineLvl w:val="0"/>
        <w:rPr>
          <w:rFonts w:ascii="Times New Roman" w:hAnsi="Times New Roman"/>
          <w:color w:val="365F91"/>
          <w:sz w:val="36"/>
          <w:szCs w:val="36"/>
        </w:rPr>
      </w:pPr>
      <w:r>
        <w:rPr>
          <w:rFonts w:ascii="Times New Roman" w:hAnsi="Times New Roman"/>
          <w:color w:val="365F91"/>
          <w:sz w:val="36"/>
          <w:szCs w:val="36"/>
        </w:rPr>
        <w:t xml:space="preserve"> </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t xml:space="preserve">Глава 2. </w:t>
      </w:r>
      <w:r>
        <w:rPr>
          <w:rFonts w:ascii="Times New Roman" w:hAnsi="Times New Roman"/>
          <w:b/>
          <w:bCs/>
          <w:sz w:val="24"/>
          <w:szCs w:val="24"/>
        </w:rPr>
        <w:t>Административно-территориальное устройство</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b/>
          <w:bCs/>
          <w:sz w:val="24"/>
          <w:szCs w:val="24"/>
        </w:rPr>
      </w:pPr>
      <w:r>
        <w:rPr>
          <w:rFonts w:ascii="Times New Roman" w:hAnsi="Times New Roman"/>
          <w:sz w:val="24"/>
          <w:szCs w:val="24"/>
        </w:rPr>
        <w:t xml:space="preserve">Статья 1. </w:t>
      </w:r>
      <w:r>
        <w:rPr>
          <w:rFonts w:ascii="Times New Roman" w:hAnsi="Times New Roman"/>
          <w:b/>
          <w:bCs/>
          <w:sz w:val="24"/>
          <w:szCs w:val="24"/>
        </w:rPr>
        <w:t>Введение</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Территориальная целостность и ясное представление о размерах муниципального образования во многом зависят от четкого расположения административной границы.</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разработке генерального плана Торбеевского городского поселения административные границы принимались на основе следующих данных:</w:t>
      </w:r>
    </w:p>
    <w:p>
      <w:pPr>
        <w:pStyle w:val="46"/>
        <w:numPr>
          <w:ilvl w:val="0"/>
          <w:numId w:val="17"/>
        </w:numPr>
        <w:rPr>
          <w:b w:val="0"/>
          <w:bCs w:val="0"/>
        </w:rPr>
      </w:pPr>
      <w:r>
        <w:rPr>
          <w:b w:val="0"/>
          <w:bCs w:val="0"/>
        </w:rPr>
        <w:t>Закон Республики Мордовия от 28.12.2004 г. № 127-З «Об установлении границ муниципальных образований Торбеевского муниципального района Республики Мордовия, Торбеевского муниципального района Республики Мордовия и наделении их статусом сельского поселения и муниципального района»</w:t>
      </w:r>
    </w:p>
    <w:p>
      <w:pPr>
        <w:pStyle w:val="46"/>
        <w:numPr>
          <w:ilvl w:val="0"/>
          <w:numId w:val="17"/>
        </w:numPr>
        <w:rPr>
          <w:b w:val="0"/>
          <w:bCs w:val="0"/>
        </w:rPr>
      </w:pPr>
      <w:r>
        <w:rPr>
          <w:b w:val="0"/>
          <w:bCs w:val="0"/>
        </w:rPr>
        <w:t>Устав Торбеевского муниципального района Республики Мордовия</w:t>
      </w:r>
    </w:p>
    <w:p>
      <w:pPr>
        <w:pStyle w:val="46"/>
        <w:numPr>
          <w:ilvl w:val="0"/>
          <w:numId w:val="17"/>
        </w:numPr>
        <w:rPr>
          <w:b w:val="0"/>
          <w:bCs w:val="0"/>
        </w:rPr>
      </w:pPr>
      <w:r>
        <w:rPr>
          <w:b w:val="0"/>
          <w:bCs w:val="0"/>
        </w:rPr>
        <w:t>Устав Торбеевского городского поселения Торбеевского муниципального района Республики Мордовия»</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Более подробно о документах, на основании которых принимались административные границы для выполнения проекта генерального плана Торбеевского городского поселения в следующем пункте.</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709"/>
        <w:rPr>
          <w:rFonts w:ascii="Times New Roman" w:hAnsi="Times New Roman"/>
          <w:b/>
          <w:bCs/>
          <w:sz w:val="24"/>
          <w:szCs w:val="24"/>
        </w:rPr>
      </w:pPr>
      <w:r>
        <w:rPr>
          <w:rFonts w:ascii="Times New Roman" w:hAnsi="Times New Roman"/>
          <w:sz w:val="24"/>
          <w:szCs w:val="24"/>
        </w:rPr>
        <w:t xml:space="preserve">Статья 2. </w:t>
      </w:r>
      <w:r>
        <w:rPr>
          <w:rFonts w:ascii="Times New Roman" w:hAnsi="Times New Roman"/>
          <w:b/>
          <w:bCs/>
          <w:sz w:val="24"/>
          <w:szCs w:val="24"/>
        </w:rPr>
        <w:t xml:space="preserve">Нормативно-правовые документы о границах муниципального </w:t>
      </w:r>
    </w:p>
    <w:p>
      <w:pPr>
        <w:autoSpaceDE w:val="0"/>
        <w:autoSpaceDN w:val="0"/>
        <w:adjustRightInd w:val="0"/>
        <w:spacing w:after="0"/>
        <w:ind w:firstLine="1701"/>
        <w:rPr>
          <w:rFonts w:ascii="Times New Roman" w:hAnsi="Times New Roman"/>
          <w:b/>
          <w:bCs/>
          <w:sz w:val="24"/>
          <w:szCs w:val="24"/>
        </w:rPr>
      </w:pPr>
      <w:r>
        <w:rPr>
          <w:rFonts w:ascii="Times New Roman" w:hAnsi="Times New Roman"/>
          <w:b/>
          <w:bCs/>
          <w:sz w:val="24"/>
          <w:szCs w:val="24"/>
        </w:rPr>
        <w:t>образования</w:t>
      </w:r>
    </w:p>
    <w:p>
      <w:pPr>
        <w:autoSpaceDE w:val="0"/>
        <w:autoSpaceDN w:val="0"/>
        <w:adjustRightInd w:val="0"/>
        <w:spacing w:after="0"/>
        <w:jc w:val="both"/>
        <w:rPr>
          <w:rFonts w:ascii="Times New Roman" w:hAnsi="Times New Roman"/>
          <w:sz w:val="24"/>
          <w:szCs w:val="24"/>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noWrap w:val="0"/>
            <w:vAlign w:val="top"/>
          </w:tcPr>
          <w:p>
            <w:pPr>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КАРТОГРАФИЧЕСКОЕ ОПИСАНИЕ ГРАНИЦ</w:t>
            </w:r>
          </w:p>
          <w:p>
            <w:pPr>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ТОРБЕЕВСКОГО ГОРОДСКОГО ПОСЕЛЕНИЯ</w:t>
            </w:r>
          </w:p>
          <w:p>
            <w:pPr>
              <w:autoSpaceDE w:val="0"/>
              <w:autoSpaceDN w:val="0"/>
              <w:adjustRightInd w:val="0"/>
              <w:spacing w:after="0"/>
              <w:jc w:val="center"/>
              <w:outlineLvl w:val="1"/>
              <w:rPr>
                <w:rFonts w:ascii="Times New Roman" w:hAnsi="Times New Roman"/>
                <w:sz w:val="24"/>
                <w:szCs w:val="24"/>
              </w:rPr>
            </w:pPr>
            <w:r>
              <w:rPr>
                <w:rFonts w:ascii="Times New Roman" w:hAnsi="Times New Roman"/>
                <w:sz w:val="24"/>
                <w:szCs w:val="24"/>
              </w:rPr>
              <w:t>ТОРБЕЕВСКОГО МУНИЦИПАЛЬНОГО РАЙОНА РЕСПУБЛИКИ МОРДОВИЯ</w:t>
            </w:r>
          </w:p>
          <w:p>
            <w:pPr>
              <w:autoSpaceDE w:val="0"/>
              <w:autoSpaceDN w:val="0"/>
              <w:adjustRightInd w:val="0"/>
              <w:spacing w:after="0" w:line="240" w:lineRule="auto"/>
              <w:jc w:val="center"/>
              <w:outlineLvl w:val="1"/>
              <w:rPr>
                <w:rFonts w:ascii="Times New Roman" w:hAnsi="Times New Roman"/>
                <w:sz w:val="24"/>
                <w:szCs w:val="24"/>
              </w:rPr>
            </w:pPr>
          </w:p>
          <w:p>
            <w:pPr>
              <w:autoSpaceDE w:val="0"/>
              <w:autoSpaceDN w:val="0"/>
              <w:adjustRightInd w:val="0"/>
              <w:spacing w:after="120" w:line="240" w:lineRule="auto"/>
              <w:ind w:firstLine="709"/>
              <w:jc w:val="both"/>
              <w:outlineLvl w:val="1"/>
              <w:rPr>
                <w:rFonts w:ascii="Times New Roman" w:hAnsi="Times New Roman"/>
                <w:sz w:val="24"/>
                <w:szCs w:val="24"/>
              </w:rPr>
            </w:pPr>
            <w:r>
              <w:rPr>
                <w:rFonts w:ascii="Times New Roman" w:hAnsi="Times New Roman"/>
                <w:sz w:val="24"/>
                <w:szCs w:val="24"/>
              </w:rPr>
              <w:t>Картографическое описание границы Торбеевского городского поселения Торбеевского муниципального района Республики Мордовия произведено от правого верхнего угла схематической карты по ходу часовой стрелки с учетом прилегающих территорий смежных муниципальных образований Хилковского, Жуковского, Краснопольского, Дракинского, Никольского, Салазгорьского сельских поселений Торбеевского муниципального района Республики Мордовия (далее соответственно - Хилковское сельское поселение, Жуковское сельское поселение, Краснопольское сельское поселение, Дракинское сельское поселение, Никольское сельское поселение, Салазгорьское сельское поселение).</w:t>
            </w:r>
          </w:p>
          <w:p>
            <w:pPr>
              <w:autoSpaceDE w:val="0"/>
              <w:autoSpaceDN w:val="0"/>
              <w:adjustRightInd w:val="0"/>
              <w:spacing w:after="120" w:line="240" w:lineRule="auto"/>
              <w:ind w:firstLine="709"/>
              <w:jc w:val="both"/>
              <w:outlineLvl w:val="1"/>
              <w:rPr>
                <w:rFonts w:ascii="Times New Roman" w:hAnsi="Times New Roman"/>
                <w:sz w:val="24"/>
                <w:szCs w:val="24"/>
              </w:rPr>
            </w:pPr>
            <w:r>
              <w:rPr>
                <w:rFonts w:ascii="Times New Roman" w:hAnsi="Times New Roman"/>
                <w:sz w:val="24"/>
                <w:szCs w:val="24"/>
              </w:rPr>
              <w:t>От т. А граница идет по смежеству с Хилковским сельским поселением, сначала в юго-восточном направлении по контуру пашни 0,35 км, затем меняет направление на восток и идет 0,9 км сначала по пашне, затем по пастбищу до границы оврага, далее 30 м в том же направлении идет по пастбищу оврага до безымянного ручья. После этого извилистой линией, меняя направление с юго-западного на юго-восточное, граница идет 1,2 км по безымянному ручью (против течения). Затем поворачивает на северо-восток и 0,1 км идет по пастбищу, 0,3 км по пашне до автодороги Торбеево - Бобровка - Хилково, пересекает данную дорогу и идет в том же направлении 0,1 км по северной окраине д. Жукулуг. Далее граница меняет направление на юго-восток, проходя 0,9 км по кромке пашни, огибая д. Жукулуг с восточной стороны, до т. Б.</w:t>
            </w:r>
          </w:p>
          <w:p>
            <w:pPr>
              <w:autoSpaceDE w:val="0"/>
              <w:autoSpaceDN w:val="0"/>
              <w:adjustRightInd w:val="0"/>
              <w:spacing w:after="120" w:line="240" w:lineRule="auto"/>
              <w:ind w:firstLine="709"/>
              <w:jc w:val="both"/>
              <w:outlineLvl w:val="1"/>
              <w:rPr>
                <w:rFonts w:ascii="Times New Roman" w:hAnsi="Times New Roman"/>
                <w:sz w:val="24"/>
                <w:szCs w:val="24"/>
              </w:rPr>
            </w:pPr>
            <w:r>
              <w:rPr>
                <w:rFonts w:ascii="Times New Roman" w:hAnsi="Times New Roman"/>
                <w:sz w:val="24"/>
                <w:szCs w:val="24"/>
              </w:rPr>
              <w:t>От т. Б граница идет по смежеству с Жуковским сельским поселением. Граница идет по пашне: 0,2 км на юго-запад, 1,2 км на юго-восток. Затем идет по пашне вдоль автомобильной дороги: 0,4 км на северо-восток, 50 м на юго-восток, пересекая автомобильную дорогу, 0,8 км на северо-восток. Идет 20 м на юго-восток по пашне, 1,2 км на юго-запад по лесополосе, 90 м на юго-восток, пересекая автомобильную дорогу, 0,8 км на северо-восток по лесополосе. Далее идет по пашне: 0,2 км на юго-восток, 0,2 км на юго-запад, 0,3 км на юго-восток. Граница идет в юго-западном направлении: 0,6 км по полевой дороге, 0,4 км по пашне, пересекая грунтовую дорогу, затем - 0,7 км на северо-восток по полевой дороге. Далее идет по пашне: 0,1 км на юго-восток, 0,2 км на юго-запад, 0,8 км на юго-запад. Затем идет ломаной линией по северной стороне полосы отвода железной дороги: 0,7 км на юго-запад, 40 м на юго-запад, 0,1 км на юго-запад. Граница идет 0,2 км на юго-восток, пересекая железную дорогу, затем - 0,7 км на северо-восток по южной стороне полосы отвода железной дороги до т. В.</w:t>
            </w:r>
          </w:p>
          <w:p>
            <w:pPr>
              <w:autoSpaceDE w:val="0"/>
              <w:autoSpaceDN w:val="0"/>
              <w:adjustRightInd w:val="0"/>
              <w:spacing w:after="120" w:line="240" w:lineRule="auto"/>
              <w:ind w:firstLine="709"/>
              <w:jc w:val="both"/>
              <w:outlineLvl w:val="1"/>
              <w:rPr>
                <w:rFonts w:ascii="Times New Roman" w:hAnsi="Times New Roman"/>
                <w:sz w:val="24"/>
                <w:szCs w:val="24"/>
              </w:rPr>
            </w:pPr>
            <w:r>
              <w:rPr>
                <w:rFonts w:ascii="Times New Roman" w:hAnsi="Times New Roman"/>
                <w:sz w:val="24"/>
                <w:szCs w:val="24"/>
              </w:rPr>
              <w:t>От т. В граница идет по смежеству с Краснопольским сельским поселением. От южной стороны полосы отвода железной дороги граница идет по пашне 1,2 км, меняя направление с юго-восточного на юго-западное и вновь на юго-восточное, до автодороги Рузаевка - Ковылкино - Торбеево до т. Г.</w:t>
            </w:r>
          </w:p>
          <w:p>
            <w:pPr>
              <w:autoSpaceDE w:val="0"/>
              <w:autoSpaceDN w:val="0"/>
              <w:adjustRightInd w:val="0"/>
              <w:spacing w:after="120" w:line="240" w:lineRule="auto"/>
              <w:ind w:firstLine="709"/>
              <w:jc w:val="both"/>
              <w:outlineLvl w:val="1"/>
              <w:rPr>
                <w:rFonts w:ascii="Times New Roman" w:hAnsi="Times New Roman"/>
                <w:sz w:val="24"/>
                <w:szCs w:val="24"/>
              </w:rPr>
            </w:pPr>
            <w:r>
              <w:rPr>
                <w:rFonts w:ascii="Times New Roman" w:hAnsi="Times New Roman"/>
                <w:sz w:val="24"/>
                <w:szCs w:val="24"/>
              </w:rPr>
              <w:t>От т. Г граница идет по смежеству с Дракинским сельским поселением, сначала в северо-западном направлении вдоль северной стороны автодороги Рузаевка - Ковылкино - Торбеево на протяжении 1,4 км, пересекает ее и далее идет в обход усадебных земель рабочего поселка Торбеево: сначала 0,15 км на юго-восток, затем 0,5 км на северо-запад. Затем граница идет в том же северо-западном направлении 1,0 км по пашне до автодороги Торбеево - Кажлодка - Лопатино, пересекает ее и идет вдоль этой дороги 100 м по направлению на северо-восток до пересечения с автодорогой Рузаевка - Ковылкино - Торбеево. После этого граница меняет направление на северо-запад и идет 1,6 км вдоль северной стороны автодороги Рузаевка - Ковылкино - Торбеево до т. Д.</w:t>
            </w:r>
          </w:p>
          <w:p>
            <w:pPr>
              <w:autoSpaceDE w:val="0"/>
              <w:autoSpaceDN w:val="0"/>
              <w:adjustRightInd w:val="0"/>
              <w:spacing w:after="120" w:line="240" w:lineRule="auto"/>
              <w:ind w:firstLine="709"/>
              <w:jc w:val="both"/>
              <w:outlineLvl w:val="1"/>
              <w:rPr>
                <w:rFonts w:ascii="Times New Roman" w:hAnsi="Times New Roman"/>
                <w:sz w:val="24"/>
                <w:szCs w:val="24"/>
              </w:rPr>
            </w:pPr>
            <w:r>
              <w:rPr>
                <w:rFonts w:ascii="Times New Roman" w:hAnsi="Times New Roman"/>
                <w:sz w:val="24"/>
                <w:szCs w:val="24"/>
              </w:rPr>
              <w:t>От т. Д граница идет по смежеству с Никольским сельским поселением. Граница идет на северо-запад 1,3 км по правой стороне автодороги Рузаевка - Ковылкино - Торбеево до автодороги "Подъезд к г. Саранск от автодороги М-5 "Урал". Затем меняет направление на северо-восток и 1,5 км идет по правой стороне автодороги "Подъезд к г. Саранск от автодороги М-5 "Урал", пересекает ее, поворачивая на северо-запад 50 м, и далее идет на северо-восток 0,5 км по левой стороне автодороги "Подъезд к г. Саранск от автодороги М-5 "Урал", пересекая при этом железную дорогу. Далее граница поворачивает на северо-запад и 0,5 км идет по безымянному ручью (по течению), меняет направление на юго-запад и идет 0,1 км по пастбищу. После этого идет по границе пастбища и пашни 4,2 км, огибая контур оврага, меняя направление с северо-западного на южное, затем на северное, на северо-западное и юго-западное, до безымянного ручья до т. Е.</w:t>
            </w:r>
          </w:p>
          <w:p>
            <w:pPr>
              <w:autoSpaceDE w:val="0"/>
              <w:autoSpaceDN w:val="0"/>
              <w:adjustRightInd w:val="0"/>
              <w:spacing w:after="120" w:line="240" w:lineRule="auto"/>
              <w:ind w:firstLine="709"/>
              <w:jc w:val="both"/>
              <w:outlineLvl w:val="1"/>
              <w:rPr>
                <w:color w:val="2D2D2D"/>
                <w:spacing w:val="2"/>
              </w:rPr>
            </w:pPr>
            <w:r>
              <w:rPr>
                <w:rFonts w:ascii="Times New Roman" w:hAnsi="Times New Roman"/>
                <w:sz w:val="24"/>
                <w:szCs w:val="24"/>
              </w:rPr>
              <w:t>От т. Е граница идет по смежеству с Салазгорьским сельским поселением 1,5 км по безымянному ручью (по течению) на северо-восток до автодороги "р.п. Торбеево - с. Виндрей". Затем граница меняет направление на юго-восток и идет 0,7 км по автодороге "р.п. Торбеево - с. Виндрей". Далее - 0,8 км на восток по границе пашни до т. А.</w:t>
            </w:r>
          </w:p>
        </w:tc>
      </w:tr>
    </w:tbl>
    <w:p>
      <w:pPr>
        <w:spacing w:after="0"/>
        <w:rPr>
          <w:rFonts w:ascii="Times New Roman" w:hAnsi="Times New Roman"/>
          <w:b/>
          <w:i/>
          <w:color w:val="FF0000"/>
        </w:rPr>
        <w:sectPr>
          <w:pgSz w:w="11907" w:h="16840"/>
          <w:pgMar w:top="1134" w:right="1134" w:bottom="1134" w:left="1134" w:header="567" w:footer="720" w:gutter="0"/>
          <w:cols w:space="720" w:num="1"/>
        </w:sectPr>
      </w:pPr>
    </w:p>
    <w:p>
      <w:pPr>
        <w:spacing w:after="0"/>
        <w:ind w:firstLine="652"/>
        <w:jc w:val="both"/>
        <w:rPr>
          <w:rFonts w:ascii="Times New Roman" w:hAnsi="Times New Roman"/>
          <w:b/>
          <w:bCs/>
          <w:sz w:val="24"/>
          <w:szCs w:val="24"/>
        </w:rPr>
      </w:pPr>
      <w:r>
        <w:rPr>
          <w:rFonts w:ascii="Times New Roman" w:hAnsi="Times New Roman"/>
          <w:sz w:val="24"/>
          <w:szCs w:val="24"/>
        </w:rPr>
        <w:t xml:space="preserve">Глава 3. </w:t>
      </w:r>
      <w:r>
        <w:rPr>
          <w:rFonts w:ascii="Times New Roman" w:hAnsi="Times New Roman"/>
          <w:b/>
          <w:bCs/>
          <w:sz w:val="24"/>
          <w:szCs w:val="24"/>
        </w:rPr>
        <w:t>Охрана окружающей среды. Ограничения использования территории</w:t>
      </w:r>
    </w:p>
    <w:p>
      <w:pPr>
        <w:spacing w:after="0"/>
        <w:ind w:firstLine="652"/>
        <w:jc w:val="both"/>
        <w:rPr>
          <w:rFonts w:ascii="Times New Roman" w:hAnsi="Times New Roman"/>
          <w:sz w:val="24"/>
          <w:szCs w:val="24"/>
        </w:rPr>
      </w:pPr>
    </w:p>
    <w:p>
      <w:pPr>
        <w:spacing w:after="0"/>
        <w:ind w:firstLine="652"/>
        <w:jc w:val="both"/>
        <w:rPr>
          <w:rFonts w:ascii="Times New Roman" w:hAnsi="Times New Roman"/>
          <w:sz w:val="24"/>
          <w:szCs w:val="24"/>
        </w:rPr>
      </w:pPr>
      <w:r>
        <w:rPr>
          <w:rFonts w:ascii="Times New Roman" w:hAnsi="Times New Roman"/>
          <w:sz w:val="24"/>
          <w:szCs w:val="24"/>
        </w:rPr>
        <w:t xml:space="preserve">Статья 1. </w:t>
      </w:r>
      <w:r>
        <w:rPr>
          <w:rFonts w:ascii="Times New Roman" w:hAnsi="Times New Roman"/>
          <w:b/>
          <w:bCs/>
          <w:sz w:val="24"/>
          <w:szCs w:val="24"/>
        </w:rPr>
        <w:t>Введение</w:t>
      </w:r>
    </w:p>
    <w:p>
      <w:pPr>
        <w:spacing w:after="0"/>
        <w:ind w:firstLine="652"/>
        <w:jc w:val="both"/>
        <w:rPr>
          <w:rFonts w:ascii="Times New Roman" w:hAnsi="Times New Roman"/>
          <w:sz w:val="24"/>
          <w:szCs w:val="24"/>
        </w:rPr>
      </w:pPr>
    </w:p>
    <w:p>
      <w:pPr>
        <w:spacing w:after="0"/>
        <w:ind w:firstLine="652"/>
        <w:jc w:val="both"/>
        <w:rPr>
          <w:rFonts w:ascii="Times New Roman" w:hAnsi="Times New Roman"/>
          <w:sz w:val="24"/>
          <w:szCs w:val="24"/>
        </w:rPr>
      </w:pPr>
      <w:r>
        <w:rPr>
          <w:rFonts w:ascii="Times New Roman" w:hAnsi="Times New Roman"/>
          <w:sz w:val="24"/>
          <w:szCs w:val="24"/>
        </w:rPr>
        <w:t>В основу разработки раздела заложены основные принципы Федерального Закона «Об охране окружающей среды»:</w:t>
      </w:r>
    </w:p>
    <w:p>
      <w:pPr>
        <w:pStyle w:val="35"/>
        <w:numPr>
          <w:ilvl w:val="0"/>
          <w:numId w:val="18"/>
        </w:numPr>
        <w:spacing w:after="0"/>
        <w:ind w:left="709" w:hanging="709"/>
        <w:jc w:val="both"/>
        <w:rPr>
          <w:rFonts w:ascii="Times New Roman" w:hAnsi="Times New Roman"/>
          <w:sz w:val="24"/>
          <w:szCs w:val="24"/>
        </w:rPr>
      </w:pPr>
      <w:r>
        <w:rPr>
          <w:rFonts w:ascii="Times New Roman" w:hAnsi="Times New Roman"/>
          <w:sz w:val="24"/>
          <w:szCs w:val="24"/>
        </w:rPr>
        <w:t>соблюдение права человека на благоприятную среду обитания;</w:t>
      </w:r>
    </w:p>
    <w:p>
      <w:pPr>
        <w:pStyle w:val="35"/>
        <w:numPr>
          <w:ilvl w:val="0"/>
          <w:numId w:val="18"/>
        </w:numPr>
        <w:spacing w:after="0"/>
        <w:ind w:left="709" w:hanging="709"/>
        <w:jc w:val="both"/>
        <w:rPr>
          <w:rFonts w:ascii="Times New Roman" w:hAnsi="Times New Roman"/>
          <w:sz w:val="24"/>
          <w:szCs w:val="24"/>
        </w:rPr>
      </w:pPr>
      <w:r>
        <w:rPr>
          <w:rFonts w:ascii="Times New Roman" w:hAnsi="Times New Roman"/>
          <w:sz w:val="24"/>
          <w:szCs w:val="24"/>
        </w:rPr>
        <w:t>обеспечение благоприятных условий жизнедеятельности человека;</w:t>
      </w:r>
    </w:p>
    <w:p>
      <w:pPr>
        <w:pStyle w:val="35"/>
        <w:numPr>
          <w:ilvl w:val="0"/>
          <w:numId w:val="18"/>
        </w:numPr>
        <w:spacing w:after="0"/>
        <w:ind w:left="709" w:hanging="709"/>
        <w:jc w:val="both"/>
        <w:rPr>
          <w:rFonts w:ascii="Times New Roman" w:hAnsi="Times New Roman"/>
          <w:sz w:val="24"/>
          <w:szCs w:val="24"/>
        </w:rPr>
      </w:pPr>
      <w:r>
        <w:rPr>
          <w:rFonts w:ascii="Times New Roman" w:hAnsi="Times New Roman"/>
          <w:sz w:val="24"/>
          <w:szCs w:val="24"/>
        </w:rPr>
        <w:t>научно обоснованное сочетание экологических, экономических интересов человека, общества и государства и т.д.</w:t>
      </w:r>
    </w:p>
    <w:p>
      <w:pPr>
        <w:spacing w:after="0"/>
        <w:ind w:firstLine="652"/>
        <w:jc w:val="both"/>
        <w:rPr>
          <w:rFonts w:ascii="Times New Roman" w:hAnsi="Times New Roman"/>
          <w:sz w:val="24"/>
          <w:szCs w:val="24"/>
        </w:rPr>
      </w:pPr>
      <w:r>
        <w:rPr>
          <w:rFonts w:ascii="Times New Roman" w:hAnsi="Times New Roman"/>
          <w:sz w:val="24"/>
          <w:szCs w:val="24"/>
        </w:rPr>
        <w:t>Раздел выполнен в соответствии с требованиями нормативных документов:</w:t>
      </w:r>
    </w:p>
    <w:p>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СанПиН 2.1.4.1116-02 «Питьевая вода. Гигиенические требования к качеству воды, расфасованной в емкости. Контроль качества»;</w:t>
      </w:r>
    </w:p>
    <w:p>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Водный кодекс РФ. Ст. 65. «Водоохранные зоны и прибрежные защитные полосы»;</w:t>
      </w:r>
    </w:p>
    <w:p>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СП 51.13330.2011 «Защита от шума»;</w:t>
      </w:r>
    </w:p>
    <w:p>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СП 42.13330.2016 «Градостроительство. Планировка и застройка городских и сельских поселений»;</w:t>
      </w:r>
    </w:p>
    <w:p>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СП 36.13330.2012 «Магистральные трубопроводы»;</w:t>
      </w:r>
    </w:p>
    <w:p>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СП 31.13330.2021 «Водоснабжение. Наружные сети и сооружения».</w:t>
      </w:r>
    </w:p>
    <w:p>
      <w:pPr>
        <w:pStyle w:val="19"/>
        <w:shd w:val="clear" w:color="auto" w:fill="FFFFFF"/>
        <w:spacing w:before="0" w:beforeAutospacing="0" w:after="0" w:afterAutospacing="0" w:line="276" w:lineRule="auto"/>
        <w:ind w:firstLine="652"/>
        <w:jc w:val="both"/>
        <w:rPr>
          <w:lang w:val="ru-RU"/>
        </w:rPr>
      </w:pPr>
    </w:p>
    <w:p>
      <w:pPr>
        <w:spacing w:after="0"/>
        <w:ind w:firstLine="709"/>
        <w:jc w:val="both"/>
        <w:rPr>
          <w:rFonts w:ascii="Times New Roman" w:hAnsi="Times New Roman"/>
          <w:sz w:val="24"/>
          <w:szCs w:val="24"/>
        </w:rPr>
      </w:pPr>
      <w:r>
        <w:rPr>
          <w:rFonts w:ascii="Times New Roman" w:hAnsi="Times New Roman"/>
          <w:sz w:val="24"/>
          <w:szCs w:val="24"/>
        </w:rPr>
        <w:t xml:space="preserve">Статья 2. </w:t>
      </w:r>
      <w:r>
        <w:rPr>
          <w:rFonts w:ascii="Times New Roman" w:hAnsi="Times New Roman"/>
          <w:b/>
          <w:bCs/>
          <w:sz w:val="24"/>
          <w:szCs w:val="24"/>
        </w:rPr>
        <w:t>Общий анализ экологического состояния и особенностей территории</w:t>
      </w:r>
    </w:p>
    <w:p>
      <w:pPr>
        <w:spacing w:after="0"/>
        <w:ind w:firstLine="709"/>
        <w:jc w:val="both"/>
        <w:rPr>
          <w:rFonts w:ascii="Times New Roman" w:hAnsi="Times New Roman"/>
          <w:sz w:val="24"/>
          <w:szCs w:val="24"/>
        </w:rPr>
      </w:pPr>
    </w:p>
    <w:p>
      <w:pPr>
        <w:spacing w:after="0"/>
        <w:ind w:firstLine="709"/>
        <w:jc w:val="both"/>
        <w:rPr>
          <w:rFonts w:ascii="Times New Roman" w:hAnsi="Times New Roman"/>
          <w:sz w:val="24"/>
          <w:szCs w:val="24"/>
        </w:rPr>
      </w:pPr>
      <w:r>
        <w:rPr>
          <w:rFonts w:ascii="Times New Roman" w:hAnsi="Times New Roman"/>
          <w:sz w:val="24"/>
          <w:szCs w:val="24"/>
        </w:rPr>
        <w:t>Территория Торбеевского городского поселения расположено в Торбеевском районе Республики Мордовии. Климат умеренно-континентальный со сравнительно жарким летом и холодной зимой.</w:t>
      </w:r>
    </w:p>
    <w:p>
      <w:pPr>
        <w:spacing w:after="0"/>
        <w:ind w:firstLine="709"/>
        <w:jc w:val="both"/>
        <w:rPr>
          <w:rFonts w:ascii="Times New Roman" w:hAnsi="Times New Roman"/>
          <w:sz w:val="24"/>
          <w:szCs w:val="24"/>
        </w:rPr>
      </w:pPr>
    </w:p>
    <w:p>
      <w:pPr>
        <w:spacing w:after="0"/>
        <w:ind w:firstLine="709"/>
        <w:jc w:val="both"/>
        <w:rPr>
          <w:rFonts w:ascii="Times New Roman" w:hAnsi="Times New Roman"/>
          <w:sz w:val="24"/>
          <w:szCs w:val="24"/>
        </w:rPr>
      </w:pPr>
      <w:r>
        <w:rPr>
          <w:rFonts w:ascii="Times New Roman" w:hAnsi="Times New Roman"/>
          <w:sz w:val="24"/>
          <w:szCs w:val="24"/>
        </w:rPr>
        <w:t xml:space="preserve">Статья 3. </w:t>
      </w:r>
      <w:r>
        <w:rPr>
          <w:rFonts w:ascii="Times New Roman" w:hAnsi="Times New Roman"/>
          <w:b/>
          <w:bCs/>
          <w:sz w:val="24"/>
          <w:szCs w:val="24"/>
        </w:rPr>
        <w:t>Климатические показатели</w:t>
      </w:r>
    </w:p>
    <w:p>
      <w:pPr>
        <w:pStyle w:val="12"/>
        <w:spacing w:line="276" w:lineRule="auto"/>
        <w:ind w:firstLine="709"/>
        <w:jc w:val="both"/>
        <w:rPr>
          <w:rFonts w:ascii="Times New Roman" w:hAnsi="Times New Roman"/>
          <w:sz w:val="24"/>
          <w:szCs w:val="24"/>
        </w:rPr>
      </w:pP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Климат умеренно континентальный, с теплым летом и умеренно суровой зимой. Среднегодовая температура воздуха изменяется от +3,5°С до +4,0°С. Средняя температура самого холодного месяца (января) изменяется в пределах от -11,5°С до -12,3°С, отмечаются понижения температуры до -47 °С. Средняя температура самого теплого месяца (июля) от +18,9°С до +19,8°С, максимальная +37°С.</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За год наблюдается 144 дня со снежным покровом; его средняя высота 33 см, максимальная – 74 см.</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В среднем за год наблюдается 50 дней с метелями, которые преобладают при южных и юго-западных ветрах и скорости ветра 6-9 м/сек.</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Торбеевское городское поселение находится в зоне достаточного увлажнения.</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За год выпадает 516 мм осадков (г. Саранск), из них 361 мм (70%) – за апрель-октябрь и 155 мм (30%) – за ноябрь-март. Суточный максимум осадков – 128 мм (СНиП 23-01-99).</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В течение многолетнего наблюдения отмечались периоды большего и меньшего увлажнения. Отклонение в сторону минимальных и максимальных значений составляет 120-180 мм. Распределение осадков по территории Торбеевского муниципального района изменяется несущественно.</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Средняя месячная относительная влажность воздуха наиболее холодного месяца составляет 83%, наиболее теплого месяца – 69%.</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Количество летних осадков преобладает над зимними, в основном за счет их интенсивности.</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 xml:space="preserve">Абсолютный максимум температур составляет +39°С, абсолютный минимум -44°С. </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Отрицательные температуры наблюдаются в течение пяти месяцев.</w:t>
      </w:r>
    </w:p>
    <w:p>
      <w:pPr>
        <w:pStyle w:val="19"/>
        <w:shd w:val="clear" w:color="auto" w:fill="FFFFFF"/>
        <w:spacing w:before="0" w:beforeAutospacing="0" w:after="0" w:afterAutospacing="0"/>
        <w:ind w:firstLine="709"/>
        <w:jc w:val="both"/>
        <w:rPr>
          <w:color w:val="000000"/>
          <w:shd w:val="clear" w:color="auto" w:fill="FFFFFF"/>
        </w:rPr>
      </w:pPr>
      <w:r>
        <w:rPr>
          <w:color w:val="000000"/>
          <w:shd w:val="clear" w:color="auto" w:fill="FFFFFF"/>
        </w:rPr>
        <w:t>Температура воздуха наиболее холодной пятидневки – -30°С, температура воздуха наиболее холодных суток – -34°С.</w:t>
      </w:r>
    </w:p>
    <w:p>
      <w:pPr>
        <w:pStyle w:val="19"/>
        <w:shd w:val="clear" w:color="auto" w:fill="FFFFFF"/>
        <w:spacing w:before="0" w:beforeAutospacing="0" w:after="0" w:afterAutospacing="0"/>
        <w:ind w:firstLine="709"/>
        <w:jc w:val="both"/>
        <w:rPr>
          <w:color w:val="000000"/>
          <w:shd w:val="clear" w:color="auto" w:fill="FFFFFF"/>
        </w:rPr>
      </w:pPr>
    </w:p>
    <w:p>
      <w:pPr>
        <w:pStyle w:val="19"/>
        <w:spacing w:before="0" w:beforeAutospacing="0" w:after="0" w:afterAutospacing="0"/>
        <w:ind w:firstLine="709"/>
        <w:jc w:val="both"/>
        <w:rPr>
          <w:color w:val="000000"/>
          <w:shd w:val="clear" w:color="auto" w:fill="FFFFFF"/>
          <w:lang w:val="ru-RU"/>
        </w:rPr>
      </w:pPr>
      <w:r>
        <w:rPr>
          <w:color w:val="000000"/>
          <w:shd w:val="clear" w:color="auto" w:fill="FFFFFF"/>
          <w:lang w:val="ru-RU"/>
        </w:rPr>
        <w:t xml:space="preserve">Статья 4. </w:t>
      </w:r>
      <w:r>
        <w:rPr>
          <w:b/>
          <w:bCs/>
          <w:color w:val="000000"/>
          <w:shd w:val="clear" w:color="auto" w:fill="FFFFFF"/>
          <w:lang w:val="ru-RU"/>
        </w:rPr>
        <w:t>Инженерно-геологические условия территории</w:t>
      </w:r>
    </w:p>
    <w:p>
      <w:pPr>
        <w:pStyle w:val="19"/>
        <w:spacing w:before="0" w:beforeAutospacing="0" w:after="0" w:afterAutospacing="0"/>
        <w:ind w:firstLine="709"/>
        <w:jc w:val="both"/>
        <w:rPr>
          <w:color w:val="000000"/>
          <w:shd w:val="clear" w:color="auto" w:fill="FFFFFF"/>
          <w:lang w:val="ru-RU"/>
        </w:rPr>
      </w:pPr>
    </w:p>
    <w:p>
      <w:pPr>
        <w:pStyle w:val="19"/>
        <w:spacing w:before="0" w:beforeAutospacing="0" w:after="0" w:afterAutospacing="0"/>
        <w:ind w:firstLine="709"/>
        <w:jc w:val="both"/>
        <w:rPr>
          <w:color w:val="000000"/>
          <w:shd w:val="clear" w:color="auto" w:fill="FFFFFF"/>
          <w:lang w:val="ru-RU"/>
        </w:rPr>
      </w:pPr>
      <w:r>
        <w:rPr>
          <w:color w:val="000000"/>
          <w:shd w:val="clear" w:color="auto" w:fill="FFFFFF"/>
          <w:lang w:val="ru-RU"/>
        </w:rPr>
        <w:t>1. Инженерно-геологическая характеристика</w:t>
      </w:r>
    </w:p>
    <w:p>
      <w:pPr>
        <w:pStyle w:val="19"/>
        <w:spacing w:before="0" w:beforeAutospacing="0" w:after="0" w:afterAutospacing="0"/>
        <w:ind w:firstLine="709"/>
        <w:jc w:val="both"/>
        <w:rPr>
          <w:color w:val="000000"/>
          <w:shd w:val="clear" w:color="auto" w:fill="FFFFFF"/>
        </w:rPr>
      </w:pPr>
      <w:r>
        <w:rPr>
          <w:color w:val="000000"/>
          <w:shd w:val="clear" w:color="auto" w:fill="FFFFFF"/>
        </w:rPr>
        <w:t>Рассматриваемая территория целиком расположена в пределах одной из крупных структур Русской платформы – Волжско-Камской антеклизе. Последняя системой региональных разломов расчленена на ряд сводовых поднятий, прогибов и впадин. Одно из таких сводовых поднятий – Токмовское поднятие, занимает значительную часть площади Мордовской Республики. По разломам отдельные блоки кристаллического фундамента платформы, поднятые на разные высоты, оказывают существенное влияние на характер современного рельефа. На территории поселения хорошо просматриваются, выраженные в рельефе тектонические разломы господствующего северо-восточного, а также меридионального направлений, ограничивающие блоки и сопровождающиеся полосами повышенной трещиноватости коренных пород. По этим полосам образовались долины наиболее крупных рек территории, что хорошо видно на представляемой карте.</w:t>
      </w:r>
    </w:p>
    <w:p>
      <w:pPr>
        <w:pStyle w:val="19"/>
        <w:spacing w:before="0" w:beforeAutospacing="0" w:after="0" w:afterAutospacing="0"/>
        <w:ind w:firstLine="709"/>
        <w:jc w:val="both"/>
        <w:rPr>
          <w:color w:val="000000"/>
          <w:shd w:val="clear" w:color="auto" w:fill="FFFFFF"/>
        </w:rPr>
      </w:pPr>
      <w:r>
        <w:rPr>
          <w:color w:val="000000"/>
          <w:shd w:val="clear" w:color="auto" w:fill="FFFFFF"/>
        </w:rPr>
        <w:t>В геологическом строении поселения участвуют кроме пород четвертичного комплекса, отложения карбона, перми, нижнего мела и палеоген-неогена. Наиболее древними породами осадочного чехла платформы являются каменноугольные отложения, представленные карбонатными породами среднего отдела (башкирский и московский ярусы). Башкирский ярус в поселение отсутствует, московский – развит повсеместно и представлен (снизу вверх): верейским, каширским, подольским и мячковским горизонтами.</w:t>
      </w:r>
    </w:p>
    <w:p>
      <w:pPr>
        <w:pStyle w:val="19"/>
        <w:spacing w:before="0" w:beforeAutospacing="0" w:after="0" w:afterAutospacing="0"/>
        <w:ind w:firstLine="709"/>
        <w:jc w:val="both"/>
        <w:rPr>
          <w:color w:val="000000"/>
          <w:shd w:val="clear" w:color="auto" w:fill="FFFFFF"/>
        </w:rPr>
      </w:pPr>
      <w:r>
        <w:rPr>
          <w:color w:val="000000"/>
          <w:shd w:val="clear" w:color="auto" w:fill="FFFFFF"/>
        </w:rPr>
        <w:t>Верейский горизонт – глины и алевролиты с прослоями песчаников, известняков, доломитов, мощность 15-26 м.</w:t>
      </w:r>
    </w:p>
    <w:p>
      <w:pPr>
        <w:pStyle w:val="19"/>
        <w:spacing w:before="0" w:beforeAutospacing="0" w:after="0" w:afterAutospacing="0"/>
        <w:ind w:firstLine="709"/>
        <w:jc w:val="both"/>
        <w:rPr>
          <w:color w:val="000000"/>
          <w:shd w:val="clear" w:color="auto" w:fill="FFFFFF"/>
        </w:rPr>
      </w:pPr>
      <w:r>
        <w:rPr>
          <w:color w:val="000000"/>
          <w:shd w:val="clear" w:color="auto" w:fill="FFFFFF"/>
        </w:rPr>
        <w:t>Каширский горизонт – известняки, доломиты, мощностью 34 м.</w:t>
      </w:r>
    </w:p>
    <w:p>
      <w:pPr>
        <w:pStyle w:val="19"/>
        <w:spacing w:before="0" w:beforeAutospacing="0" w:after="0" w:afterAutospacing="0"/>
        <w:ind w:firstLine="709"/>
        <w:jc w:val="both"/>
        <w:rPr>
          <w:color w:val="000000"/>
          <w:shd w:val="clear" w:color="auto" w:fill="FFFFFF"/>
        </w:rPr>
      </w:pPr>
      <w:r>
        <w:rPr>
          <w:color w:val="000000"/>
          <w:shd w:val="clear" w:color="auto" w:fill="FFFFFF"/>
        </w:rPr>
        <w:t>Подольский и мячковский горизонты – известняки доломитизированные, переслаивающиеся с доломитами. Общая мощность 90 м.</w:t>
      </w:r>
    </w:p>
    <w:p>
      <w:pPr>
        <w:pStyle w:val="19"/>
        <w:spacing w:before="0" w:beforeAutospacing="0" w:after="0" w:afterAutospacing="0"/>
        <w:ind w:firstLine="709"/>
        <w:jc w:val="both"/>
        <w:rPr>
          <w:color w:val="000000"/>
          <w:shd w:val="clear" w:color="auto" w:fill="FFFFFF"/>
        </w:rPr>
      </w:pPr>
      <w:r>
        <w:rPr>
          <w:color w:val="000000"/>
          <w:shd w:val="clear" w:color="auto" w:fill="FFFFFF"/>
        </w:rPr>
        <w:t>Верхнекаменноугольные отложения в поселении отсутствуют.</w:t>
      </w:r>
    </w:p>
    <w:p>
      <w:pPr>
        <w:pStyle w:val="19"/>
        <w:spacing w:before="0" w:beforeAutospacing="0" w:after="0" w:afterAutospacing="0"/>
        <w:ind w:firstLine="709"/>
        <w:jc w:val="both"/>
        <w:rPr>
          <w:color w:val="000000"/>
          <w:shd w:val="clear" w:color="auto" w:fill="FFFFFF"/>
        </w:rPr>
      </w:pPr>
      <w:r>
        <w:rPr>
          <w:color w:val="000000"/>
          <w:shd w:val="clear" w:color="auto" w:fill="FFFFFF"/>
        </w:rPr>
        <w:t>Пермские отложения встречаются только в крайней северной части поселения, представлены нижним отделом, состоящим из сульфатно-карбонатных пород, мощностью 80-100 м. Отложения верхнего отдела слагают терригенно-карбонатные отложения, мощностью 70 м и более.</w:t>
      </w:r>
    </w:p>
    <w:p>
      <w:pPr>
        <w:pStyle w:val="19"/>
        <w:spacing w:before="0" w:beforeAutospacing="0" w:after="0" w:afterAutospacing="0"/>
        <w:ind w:firstLine="709"/>
        <w:jc w:val="both"/>
        <w:rPr>
          <w:color w:val="000000"/>
          <w:shd w:val="clear" w:color="auto" w:fill="FFFFFF"/>
        </w:rPr>
      </w:pPr>
      <w:r>
        <w:rPr>
          <w:color w:val="000000"/>
          <w:shd w:val="clear" w:color="auto" w:fill="FFFFFF"/>
        </w:rPr>
        <w:t xml:space="preserve">Большую часть площади поселения занимают породы мезозоя, среди которых наибольшее развитие получили юрские и нижнемеловые отложения. </w:t>
      </w:r>
    </w:p>
    <w:p>
      <w:pPr>
        <w:pStyle w:val="19"/>
        <w:spacing w:before="0" w:beforeAutospacing="0" w:after="0" w:afterAutospacing="0"/>
        <w:ind w:firstLine="709"/>
        <w:jc w:val="both"/>
        <w:rPr>
          <w:color w:val="000000"/>
          <w:shd w:val="clear" w:color="auto" w:fill="FFFFFF"/>
        </w:rPr>
      </w:pPr>
      <w:r>
        <w:rPr>
          <w:color w:val="000000"/>
          <w:shd w:val="clear" w:color="auto" w:fill="FFFFFF"/>
        </w:rPr>
        <w:t>Юрские отложения залегают на размытой поверхности пермских отложений. Их выходы отмечаются на склонах долин крупных рек и представлены они преимущественно мелководными морскими отложениями среднего (бат, байос) и верхнего отделов (келловей, оксфорд, кимеридж, волжский ярусы).</w:t>
      </w:r>
    </w:p>
    <w:p>
      <w:pPr>
        <w:pStyle w:val="19"/>
        <w:spacing w:before="0" w:beforeAutospacing="0" w:after="0" w:afterAutospacing="0"/>
        <w:ind w:firstLine="709"/>
        <w:jc w:val="both"/>
        <w:rPr>
          <w:color w:val="000000"/>
          <w:shd w:val="clear" w:color="auto" w:fill="FFFFFF"/>
        </w:rPr>
      </w:pPr>
      <w:r>
        <w:rPr>
          <w:color w:val="000000"/>
          <w:shd w:val="clear" w:color="auto" w:fill="FFFFFF"/>
        </w:rPr>
        <w:t>Среднеюрские отложения (J2) – батский ярус (J2bt) – развит повсеместно. Состоит из толщи серых, коричневато-зеленых и желтых глин (7-16м) с прослоями и линзами кварцевого песка. Выше залегают пески желто-серые слюдистые и глинистые, алевролиты, прослои песчаников (5-40 м).</w:t>
      </w:r>
    </w:p>
    <w:p>
      <w:pPr>
        <w:pStyle w:val="19"/>
        <w:spacing w:before="0" w:beforeAutospacing="0" w:after="0" w:afterAutospacing="0"/>
        <w:ind w:firstLine="709"/>
        <w:jc w:val="both"/>
        <w:rPr>
          <w:color w:val="000000"/>
          <w:shd w:val="clear" w:color="auto" w:fill="FFFFFF"/>
        </w:rPr>
      </w:pPr>
      <w:r>
        <w:rPr>
          <w:color w:val="000000"/>
          <w:shd w:val="clear" w:color="auto" w:fill="FFFFFF"/>
        </w:rPr>
        <w:t>Байосский ярус (J2bs) – серые, местами алевритистые глины (4-12 м), в основании брекчиевидные песчаники (0,4 м).</w:t>
      </w:r>
    </w:p>
    <w:p>
      <w:pPr>
        <w:pStyle w:val="19"/>
        <w:spacing w:before="0" w:beforeAutospacing="0" w:after="0" w:afterAutospacing="0"/>
        <w:ind w:firstLine="709"/>
        <w:jc w:val="both"/>
        <w:rPr>
          <w:color w:val="000000"/>
          <w:shd w:val="clear" w:color="auto" w:fill="FFFFFF"/>
        </w:rPr>
      </w:pPr>
      <w:r>
        <w:rPr>
          <w:color w:val="000000"/>
          <w:shd w:val="clear" w:color="auto" w:fill="FFFFFF"/>
        </w:rPr>
        <w:t>Верхнеюрские отложения (J3) – келловейский ярус (J3cl) – серые алевриты, часто известковистые, глинистые, прослойки глин (1,5-8 м).</w:t>
      </w:r>
    </w:p>
    <w:p>
      <w:pPr>
        <w:pStyle w:val="19"/>
        <w:spacing w:before="0" w:beforeAutospacing="0" w:after="0" w:afterAutospacing="0"/>
        <w:ind w:firstLine="709"/>
        <w:jc w:val="both"/>
        <w:rPr>
          <w:color w:val="000000"/>
          <w:shd w:val="clear" w:color="auto" w:fill="FFFFFF"/>
        </w:rPr>
      </w:pPr>
      <w:r>
        <w:rPr>
          <w:color w:val="000000"/>
          <w:shd w:val="clear" w:color="auto" w:fill="FFFFFF"/>
        </w:rPr>
        <w:t>Оксфордский-кимериджский ярусы (J3 ok-km) – глины плотные, известковистые и слюдистые с прослоями и линзами алевритов, желваками фосфоритов, общая мощность 44 м.</w:t>
      </w:r>
    </w:p>
    <w:p>
      <w:pPr>
        <w:pStyle w:val="19"/>
        <w:spacing w:before="0" w:beforeAutospacing="0" w:after="0" w:afterAutospacing="0"/>
        <w:ind w:firstLine="709"/>
        <w:jc w:val="both"/>
        <w:rPr>
          <w:color w:val="000000"/>
          <w:shd w:val="clear" w:color="auto" w:fill="FFFFFF"/>
        </w:rPr>
      </w:pPr>
      <w:r>
        <w:rPr>
          <w:color w:val="000000"/>
          <w:shd w:val="clear" w:color="auto" w:fill="FFFFFF"/>
        </w:rPr>
        <w:t>Волжский ярус (J3v) – глины с конкрециями и прослоями фосфоритов (2-4 м), выше мергели, сланцеватые глины (4-4,5 м), общая мощность 3-9 м.</w:t>
      </w:r>
    </w:p>
    <w:p>
      <w:pPr>
        <w:pStyle w:val="19"/>
        <w:spacing w:before="0" w:beforeAutospacing="0" w:after="0" w:afterAutospacing="0"/>
        <w:ind w:firstLine="709"/>
        <w:jc w:val="both"/>
        <w:rPr>
          <w:color w:val="000000"/>
          <w:shd w:val="clear" w:color="auto" w:fill="FFFFFF"/>
        </w:rPr>
      </w:pPr>
      <w:r>
        <w:rPr>
          <w:color w:val="000000"/>
          <w:shd w:val="clear" w:color="auto" w:fill="FFFFFF"/>
        </w:rPr>
        <w:t>Меловые отложения (К). В поселении присутствуют и занимают значительные площади отложения нижнего отдела мела (неоком). Отложения верхнего отдела мела в поселении отсутствуют. Нижняя часть разреза неокома (К1nс) состоит из глин (берриас, 1,5-2,5 м), валанжинского яруса (КIv) – глауконитовые разнозернистые глинистые пески, песчанистые глины, с гнездами, кварц-глауконитовых песков, галечников и конкрециями фосфорита (0,3-4,5 м).</w:t>
      </w:r>
    </w:p>
    <w:p>
      <w:pPr>
        <w:pStyle w:val="19"/>
        <w:spacing w:before="0" w:beforeAutospacing="0" w:after="0" w:afterAutospacing="0"/>
        <w:ind w:firstLine="709"/>
        <w:jc w:val="both"/>
        <w:rPr>
          <w:color w:val="000000"/>
          <w:shd w:val="clear" w:color="auto" w:fill="FFFFFF"/>
        </w:rPr>
      </w:pPr>
      <w:r>
        <w:rPr>
          <w:color w:val="000000"/>
          <w:shd w:val="clear" w:color="auto" w:fill="FFFFFF"/>
        </w:rPr>
        <w:t>Готерив-барремский ярусы (КIg-br) – в нижней части глины серые и черные плотные, песчанистые, с желваками пирита, выше пески кварц-глауконитовые мелкие, слюдистые, глинистые; алевриты тонкослоистые, прослои жирных глин (48-80 м).</w:t>
      </w:r>
    </w:p>
    <w:p>
      <w:pPr>
        <w:pStyle w:val="19"/>
        <w:spacing w:before="0" w:beforeAutospacing="0" w:after="0" w:afterAutospacing="0"/>
        <w:ind w:firstLine="709"/>
        <w:jc w:val="both"/>
        <w:rPr>
          <w:color w:val="000000"/>
          <w:shd w:val="clear" w:color="auto" w:fill="FFFFFF"/>
        </w:rPr>
      </w:pPr>
      <w:r>
        <w:rPr>
          <w:color w:val="000000"/>
          <w:shd w:val="clear" w:color="auto" w:fill="FFFFFF"/>
        </w:rPr>
        <w:t>Аптский ярус (КIар) – глины серые и черные сланцеватые песчанистые, выше битуминозные сланцы и мергели в виде прослоев в толще песков и глин, пласты песчаников. В кровле пески глауконитово-кварцевые с прослоями известковых песчаников (40-42 м).</w:t>
      </w:r>
    </w:p>
    <w:p>
      <w:pPr>
        <w:pStyle w:val="19"/>
        <w:spacing w:before="0" w:beforeAutospacing="0" w:after="0" w:afterAutospacing="0"/>
        <w:ind w:firstLine="709"/>
        <w:jc w:val="both"/>
        <w:rPr>
          <w:color w:val="000000"/>
          <w:shd w:val="clear" w:color="auto" w:fill="FFFFFF"/>
        </w:rPr>
      </w:pPr>
      <w:r>
        <w:rPr>
          <w:color w:val="000000"/>
          <w:shd w:val="clear" w:color="auto" w:fill="FFFFFF"/>
        </w:rPr>
        <w:t>Верхний палеоген – нижний неоген (Р3-N1) Миоцен-олигоценовые отложения, преимущественно пески, разнозернистые, кварцевые, мощностью 17-32 м.</w:t>
      </w:r>
    </w:p>
    <w:p>
      <w:pPr>
        <w:pStyle w:val="19"/>
        <w:spacing w:before="0" w:beforeAutospacing="0" w:after="0" w:afterAutospacing="0"/>
        <w:ind w:firstLine="709"/>
        <w:jc w:val="both"/>
        <w:rPr>
          <w:color w:val="000000"/>
          <w:shd w:val="clear" w:color="auto" w:fill="FFFFFF"/>
        </w:rPr>
      </w:pPr>
      <w:r>
        <w:rPr>
          <w:color w:val="000000"/>
          <w:shd w:val="clear" w:color="auto" w:fill="FFFFFF"/>
        </w:rPr>
        <w:t>Неоген-нижнечетвертичные отложения (окский горизонт) (N-QI) – аллювиальные, водноледниковые, ледниковые al, fg, gl N-QI – суглинки серые, карбонатные с мелкими валунами, галечником, гравием из окремненных известняков, кремней и полуразрушенных (выветрелых обломков гранитов). Мощность 50-70 м. Эти отложения выполняют участки переуглубленных долин на междуречье.</w:t>
      </w:r>
    </w:p>
    <w:p>
      <w:pPr>
        <w:pStyle w:val="19"/>
        <w:spacing w:before="0" w:beforeAutospacing="0" w:after="0" w:afterAutospacing="0"/>
        <w:ind w:firstLine="709"/>
        <w:jc w:val="both"/>
        <w:rPr>
          <w:color w:val="000000"/>
          <w:shd w:val="clear" w:color="auto" w:fill="FFFFFF"/>
        </w:rPr>
      </w:pPr>
      <w:r>
        <w:rPr>
          <w:color w:val="000000"/>
          <w:shd w:val="clear" w:color="auto" w:fill="FFFFFF"/>
        </w:rPr>
        <w:t>Среднечетвертичные отложения fg(QII) – водноледниковые пески кварцевые разнозернистые, серые с прослоями грубозернистых песков, переходящие в мелкогалечные гравелиты, мощность до 26 м. Местами покрывают междуречья, обнажаются на их склонах и склонах долин крупных рек.</w:t>
      </w:r>
    </w:p>
    <w:p>
      <w:pPr>
        <w:pStyle w:val="19"/>
        <w:spacing w:before="0" w:beforeAutospacing="0" w:after="0" w:afterAutospacing="0"/>
        <w:ind w:firstLine="709"/>
        <w:jc w:val="both"/>
        <w:rPr>
          <w:color w:val="000000"/>
          <w:shd w:val="clear" w:color="auto" w:fill="FFFFFF"/>
        </w:rPr>
      </w:pPr>
      <w:r>
        <w:rPr>
          <w:color w:val="000000"/>
          <w:shd w:val="clear" w:color="auto" w:fill="FFFFFF"/>
        </w:rPr>
        <w:t>glQIIdn – суглинки моренные, днепровского оледенения красновато-коричневые, темно-серые, с гнездами разнозернистых кварцевых песков, галечников, гравия, валунов кристаллических пород. Мощностью 1-5 м. Покрывают местами междуречья.</w:t>
      </w:r>
    </w:p>
    <w:p>
      <w:pPr>
        <w:pStyle w:val="19"/>
        <w:spacing w:before="0" w:beforeAutospacing="0" w:after="0" w:afterAutospacing="0"/>
        <w:ind w:firstLine="709"/>
        <w:jc w:val="both"/>
        <w:rPr>
          <w:color w:val="000000"/>
          <w:shd w:val="clear" w:color="auto" w:fill="FFFFFF"/>
        </w:rPr>
      </w:pPr>
      <w:r>
        <w:rPr>
          <w:color w:val="000000"/>
          <w:shd w:val="clear" w:color="auto" w:fill="FFFFFF"/>
        </w:rPr>
        <w:t>fglQIIdn – отложения периода отступления днепровского оледенения, развиты широко на поверхности междуречий. Состав – пески светло-серые, светло-желтые глинистые, мощность от 1-3 до 10 м (в дюнах).</w:t>
      </w:r>
    </w:p>
    <w:p>
      <w:pPr>
        <w:pStyle w:val="19"/>
        <w:spacing w:before="0" w:beforeAutospacing="0" w:after="0" w:afterAutospacing="0" w:line="276" w:lineRule="auto"/>
        <w:ind w:firstLine="709"/>
        <w:jc w:val="both"/>
        <w:rPr>
          <w:color w:val="000000"/>
          <w:shd w:val="clear" w:color="auto" w:fill="FFFFFF"/>
        </w:rPr>
      </w:pPr>
      <w:r>
        <w:rPr>
          <w:color w:val="000000"/>
          <w:shd w:val="clear" w:color="auto" w:fill="FFFFFF"/>
        </w:rPr>
        <w:t>al,fglQIIdn – пески кварцевые коричневато-серые, желтые, мелкие глинистые, сортированные, слоистые, с прослоями суглинков (0,1-0,9 м), общая мощность 8-14 м.</w:t>
      </w:r>
    </w:p>
    <w:p>
      <w:pPr>
        <w:autoSpaceDE w:val="0"/>
        <w:autoSpaceDN w:val="0"/>
        <w:adjustRightInd w:val="0"/>
        <w:spacing w:after="0"/>
        <w:jc w:val="both"/>
        <w:rPr>
          <w:rFonts w:ascii="Times New Roman" w:hAnsi="Times New Roman"/>
          <w:bCs/>
          <w:sz w:val="24"/>
          <w:szCs w:val="24"/>
          <w:highlight w:val="yellow"/>
        </w:rPr>
      </w:pP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 Рельеф</w:t>
      </w:r>
    </w:p>
    <w:p>
      <w:pPr>
        <w:spacing w:after="0"/>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Рельеф территории поселения представляет собой северо-западный склон пластово-ярусной Приволжской возвышенности, которая на западе района переходит в пластовую Окско-Донскую низменность. Это определяет общую тенденцию активности эрозионно-денудационных процессов с юго-востока на северо-запад. Рельеф местности спокойный с общим уклоном на северо-запад.</w:t>
      </w:r>
    </w:p>
    <w:p>
      <w:pPr>
        <w:spacing w:after="0"/>
        <w:jc w:val="both"/>
        <w:rPr>
          <w:rStyle w:val="47"/>
          <w:rFonts w:ascii="Times New Roman" w:hAnsi="Times New Roman"/>
          <w:color w:val="000000"/>
          <w:sz w:val="24"/>
          <w:szCs w:val="24"/>
          <w:highlight w:val="yellow"/>
        </w:rPr>
      </w:pP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3. Недра</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На территории р. п. Торбеево имеются скважины:</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Скважина № 3078 (Лицензия СРН 04343 ВЭ), географические координаты:</w:t>
      </w:r>
    </w:p>
    <w:p>
      <w:pPr>
        <w:spacing w:after="0"/>
        <w:ind w:left="1276" w:firstLine="142"/>
        <w:jc w:val="both"/>
        <w:rPr>
          <w:rFonts w:ascii="Times New Roman" w:hAnsi="Times New Roman"/>
          <w:color w:val="000000"/>
          <w:sz w:val="24"/>
          <w:szCs w:val="24"/>
        </w:rPr>
      </w:pPr>
      <w:r>
        <w:rPr>
          <w:rFonts w:ascii="Times New Roman" w:hAnsi="Times New Roman"/>
          <w:color w:val="000000"/>
          <w:sz w:val="24"/>
          <w:szCs w:val="24"/>
        </w:rPr>
        <w:t>54°04'47,82" с.ш. 43°13'02,18" в.д.</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Скважина № 3084 (Лицензия СРН 04343 ВЭ), географические координаты:</w:t>
      </w:r>
    </w:p>
    <w:p>
      <w:pPr>
        <w:spacing w:after="0"/>
        <w:ind w:left="851" w:firstLine="567"/>
        <w:jc w:val="both"/>
        <w:rPr>
          <w:rFonts w:ascii="Times New Roman" w:hAnsi="Times New Roman"/>
          <w:color w:val="000000"/>
          <w:sz w:val="24"/>
          <w:szCs w:val="24"/>
        </w:rPr>
      </w:pPr>
      <w:r>
        <w:rPr>
          <w:rFonts w:ascii="Times New Roman" w:hAnsi="Times New Roman"/>
          <w:color w:val="000000"/>
          <w:sz w:val="24"/>
          <w:szCs w:val="24"/>
        </w:rPr>
        <w:t>54°04'45,93" с.ш. 43°13'03,73" в.д.</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 55227</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№3064</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№1086</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№71</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№2291</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№3270</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№2110</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№72</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 59037</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№1907</w:t>
      </w:r>
    </w:p>
    <w:p>
      <w:pPr>
        <w:numPr>
          <w:ilvl w:val="0"/>
          <w:numId w:val="19"/>
        </w:numPr>
        <w:spacing w:after="0"/>
        <w:ind w:left="0" w:firstLine="652"/>
        <w:jc w:val="both"/>
        <w:rPr>
          <w:rFonts w:ascii="Times New Roman" w:hAnsi="Times New Roman"/>
          <w:color w:val="000000"/>
          <w:sz w:val="24"/>
          <w:szCs w:val="24"/>
        </w:rPr>
      </w:pPr>
      <w:r>
        <w:rPr>
          <w:rFonts w:ascii="Times New Roman" w:hAnsi="Times New Roman"/>
          <w:color w:val="000000"/>
          <w:sz w:val="24"/>
          <w:szCs w:val="24"/>
        </w:rPr>
        <w:t>Артезианская скважина №3272</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Географические координаты указаны в системе координат СК-42.</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Оползням подвержены, на рассматриваемой территории, склоны междуречий, речных долин, оврагов и уступы надпойменных террас. Преобладают небольшие по размерам оползни, охватывающие, в основном, породы четвертичного комплекса и реже коренные породы нижнего мела или юры. Пораженность территории активными оползнями весьма ограниченная, гораздо большие площади занимают оползнеопасные участки, концентрирующиеся в верховьях систем оврагов, являющихся продолжением долин в верхних течениях рек и некоторых из их притоков. Эти участки отличаются большой крутизной (35-45° и более), местами с обрывами высотой до 10-12 м.</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Образованию оползней способствуют подмывы склонов реками и водотоками, в оврагах и балках, пластовые выходы грунтовых вод и родники на склонах глубоковрезанных оврагов (балок); техногенные причины (пригрузка склонов, искусственные выработки в грунтах, бесконтрольное использование поливных земель).</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Размеры оползневых тел от 100-150 до 300 м вдоль кромки склона, при 50-80 м, в нижней части и предполагаемой мощности 3-5 и до 10 м. По особенностям обрушения в районе преобладают оползни-оплывины. Пострадавших от оползней хозяйственных объектов не отмечено.</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Подтопление проявляется на участках местности с небольшой мощностью зоны аэрации, иными словами, на участках с близким к поверхности залеганием уровня грунтовых вод. Таких участков больше всего на дне речных долин, оврагов и балок. Подтопления возникают естественным путем от колебаний уровня грунтовых вод, которые зависят от атмосферных осадков, водопроводимости грунтов, режима грунтовых вод, их гидравлической связи с расположенными рядом водоемами и водотоками и их режимом. Амплитуда годовых колебаний уровня грунтовых вод района достигает 1,6 м.</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xml:space="preserve">Подтопления непосредственно в населенных пунктах возникают и при техногенных вмешательствах, связанных с прорывом подземных водных коммуникаций, засорении дренажных каналов и др. причин. </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Речная и овражно-балочная эрозии протекают в поселении интенсивно, несмотря на небольшие скорости течения в реках (0,2-0,3 м/с), что связано с широким распространением легкоразмываемых грунтов – песков, супесей, суглинков, даже при не очень густой речной и овражно-балочной сети. В реках преобладает боковая эрозия, выражающаяся в размыве и отступлении русловых берегов, которое на крупных реках достигает 2 м/год. Страдают от этого явления больше реки с наиболее извилистыми и полноводными руслами. На многих оврагах существуют постоянные водотоки, и на участках с высокими градиентами уклонов тальвегов происходит донная и боковая эрозии. Характерной особенностью территории является разветвленная сеть небольших овражков-притоков с очень крутыми склонами и крутым падением тальвегов, наблюдающиеся на уступах террас и склонах междуречий. Крутизна тальвегов таких оврагов в верховьях достигает 30-40°, а овражков-притоков до 40-60°. Образованию такой картины в верховьях оврагов способствуют легкоразмываемые грунты пески, лессовидные суглинки.</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Заболачивание связано, в основном, с поймами в речных долинах и тальвегах оврагов. В районе преобладают низинные травяные болота с растительностью из рогоза, камыша, тростника и осок. Реже встречаются заболоченные участки на отдельных понижениях первой надпойменной террасы и междуречий. Заболоченными бывают участки вдоль дорожных насыпей, прибрежных дамб, берегов водохранилищ. Как правило, площадь, занимаемая болотами, не превышает 0,5 км2 на поймах и 0,1-0,2 км2 на первой надпойменной террасе. Мощность торфа до 2,5-3,5, преобладает средне- и слаборазложившийся торф коричневый и черный, который местами разрабатывается.</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В поселении относительно широко распространены, на поймах рек и тальвегах оврагов и балок, оторфованные грунты с маломощными прослоями опесчаненного торфа.</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Просадка лессовидных грунтов, встречающихся в поселении на высоких надпойменных террасах и, в основном, на междуречьях, в толще покровных суглинков и супесей. На речных террасах они здесь залегают с поверхности, а на междуречьях – на глубине до 4-7 м, при мощности пластов до 3-4 м. По степени просадочности породы относятся к 1 типу. Их выявление на строительных площадках обязательно до начала строительных работ.</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Карст хорошо известен во многих районах Мордовской Республики, поскольку закарстованные и трещиноватые средне- и верхнекаменноугольные и пермские известняки, доломиты развиты на всей ее территории под покровом песчано-глинистых пород мезозоя и кайнозоя на глубине от 40 до 100 м. Основные формы проявления местного карста на поверхности земли: западины, колодцы, воронки, глубиной от 0,7-1,5 до 2-4 м, округлые формы диаметром до 10-12 м и более, удлиненные – до 50-100 м. Концентрация карстовых полостей в долинах рек связана с повышенной трещиноватостью коренных пород, более интенсивной циркуляцией в них подземных вод и с сетью тектонических разломов различной, иногда значительной, амплитудой смещения пород, способствующей существенному расширению трещин.</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В соответствии с СП 42.13330.2016 запрещается проектирование и строительство поселений, промышленных комплексов и других объектов до получения от соответствующей территориальной геологической организации данных об отсутствии полезных ископаемых в недрах под земельным участком намечаемой застройки.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xml:space="preserve">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Ростехнадзора, регламентирующих порядок застройки площадей залегания полезных ископаемых.</w:t>
      </w:r>
    </w:p>
    <w:p>
      <w:pPr>
        <w:spacing w:after="0"/>
        <w:jc w:val="both"/>
        <w:rPr>
          <w:rFonts w:ascii="Times New Roman" w:hAnsi="Times New Roman"/>
          <w:color w:val="000000"/>
          <w:sz w:val="24"/>
          <w:szCs w:val="24"/>
        </w:rPr>
      </w:pPr>
      <w:r>
        <w:rPr>
          <w:rFonts w:ascii="Times New Roman" w:hAnsi="Times New Roman"/>
          <w:color w:val="000000"/>
          <w:sz w:val="24"/>
          <w:szCs w:val="24"/>
        </w:rPr>
        <w:t xml:space="preserve"> Пригодность нарушенных земель для различных видов использования после рекультивации следует оценивать согласно ГОСТ 17.5.3.04 и ГОСТ 17.5.1.02.</w:t>
      </w:r>
    </w:p>
    <w:p>
      <w:pPr>
        <w:spacing w:after="0"/>
        <w:ind w:firstLine="709"/>
        <w:jc w:val="both"/>
        <w:rPr>
          <w:rFonts w:ascii="Times New Roman" w:hAnsi="Times New Roman"/>
          <w:color w:val="000000"/>
          <w:sz w:val="24"/>
          <w:szCs w:val="24"/>
        </w:rPr>
      </w:pPr>
      <w:r>
        <w:rPr>
          <w:rFonts w:ascii="Times New Roman" w:hAnsi="Times New Roman"/>
          <w:color w:val="000000"/>
          <w:sz w:val="24"/>
          <w:szCs w:val="24"/>
        </w:rPr>
        <w:t>На территории Торбеевского поселения расположено месторождение кирпичных суглинков, которое расположено западнее д. Жукулуг.  Запасы месторождения по категории В+С = 190 тыс. м³. Месторождение позволяет развивать производство строительных материалов.</w:t>
      </w:r>
    </w:p>
    <w:p>
      <w:pPr>
        <w:spacing w:after="0"/>
        <w:jc w:val="both"/>
        <w:rPr>
          <w:rFonts w:ascii="Times New Roman" w:hAnsi="Times New Roman"/>
          <w:color w:val="000000"/>
          <w:sz w:val="24"/>
          <w:szCs w:val="24"/>
        </w:rPr>
      </w:pPr>
    </w:p>
    <w:p>
      <w:pPr>
        <w:spacing w:after="0"/>
        <w:ind w:firstLine="709"/>
        <w:jc w:val="both"/>
        <w:rPr>
          <w:rFonts w:ascii="Times New Roman" w:hAnsi="Times New Roman"/>
          <w:bCs/>
          <w:color w:val="000000"/>
          <w:sz w:val="24"/>
          <w:szCs w:val="24"/>
        </w:rPr>
      </w:pPr>
      <w:r>
        <w:rPr>
          <w:rFonts w:ascii="Times New Roman" w:hAnsi="Times New Roman"/>
          <w:bCs/>
          <w:color w:val="000000"/>
          <w:sz w:val="24"/>
          <w:szCs w:val="24"/>
        </w:rPr>
        <w:t xml:space="preserve">Статья 4. </w:t>
      </w:r>
      <w:r>
        <w:rPr>
          <w:rFonts w:ascii="Times New Roman" w:hAnsi="Times New Roman"/>
          <w:b/>
          <w:color w:val="000000"/>
          <w:sz w:val="24"/>
          <w:szCs w:val="24"/>
        </w:rPr>
        <w:t>Охрана почвенных ресурсов</w:t>
      </w:r>
    </w:p>
    <w:p>
      <w:pPr>
        <w:spacing w:after="0"/>
        <w:ind w:firstLine="709"/>
        <w:jc w:val="both"/>
        <w:rPr>
          <w:rFonts w:ascii="Times New Roman" w:hAnsi="Times New Roman"/>
          <w:bCs/>
          <w:color w:val="000000"/>
          <w:sz w:val="24"/>
          <w:szCs w:val="24"/>
        </w:rPr>
      </w:pPr>
      <w:r>
        <w:rPr>
          <w:rFonts w:ascii="Times New Roman" w:hAnsi="Times New Roman"/>
          <w:bCs/>
          <w:color w:val="000000"/>
          <w:sz w:val="24"/>
          <w:szCs w:val="24"/>
        </w:rPr>
        <w:t>1. Оценка состояния почв</w:t>
      </w:r>
    </w:p>
    <w:p>
      <w:pPr>
        <w:spacing w:after="0"/>
        <w:ind w:firstLine="709"/>
        <w:jc w:val="both"/>
        <w:rPr>
          <w:rFonts w:ascii="Times New Roman" w:hAnsi="Times New Roman" w:eastAsia="Calibri"/>
          <w:bCs/>
          <w:color w:val="000000"/>
          <w:sz w:val="24"/>
          <w:szCs w:val="24"/>
          <w:lang w:eastAsia="en-US"/>
        </w:rPr>
      </w:pPr>
      <w:r>
        <w:rPr>
          <w:rFonts w:ascii="Times New Roman" w:hAnsi="Times New Roman" w:eastAsia="Calibri"/>
          <w:bCs/>
          <w:color w:val="000000"/>
          <w:sz w:val="24"/>
          <w:szCs w:val="24"/>
          <w:lang w:eastAsia="en-US"/>
        </w:rPr>
        <w:t>По природно-сельскохозяйственному районированию территория сельсовета находится в лесостепной зоне Среднерусской почвенной провинции. В почвенном покрове преобладают: светло-серые, лесные сильнощебневатые глинистые; серые лесные глинистые почвы площадью; темно-серые, лесные глинистые почвы; черноземы оподзоленные среднегумусные среднемощные глинистые; луговые и лугово-болотные глинистые почвы. Черноземные и темно-серые, лесные почвы наиболее плодородны и интенсивно используются под пашню.</w:t>
      </w:r>
    </w:p>
    <w:p>
      <w:pPr>
        <w:spacing w:after="0"/>
        <w:jc w:val="both"/>
        <w:rPr>
          <w:rFonts w:ascii="Times New Roman" w:hAnsi="Times New Roman" w:eastAsia="Calibri"/>
          <w:bCs/>
          <w:color w:val="000000"/>
          <w:sz w:val="24"/>
          <w:szCs w:val="24"/>
          <w:lang w:eastAsia="en-US"/>
        </w:rPr>
      </w:pPr>
    </w:p>
    <w:p>
      <w:pPr>
        <w:spacing w:after="0"/>
        <w:ind w:firstLine="709"/>
        <w:jc w:val="both"/>
        <w:rPr>
          <w:rFonts w:ascii="Times New Roman" w:hAnsi="Times New Roman"/>
          <w:bCs/>
          <w:sz w:val="24"/>
          <w:szCs w:val="24"/>
        </w:rPr>
      </w:pPr>
      <w:r>
        <w:rPr>
          <w:rFonts w:ascii="Times New Roman" w:hAnsi="Times New Roman"/>
          <w:bCs/>
          <w:sz w:val="24"/>
          <w:szCs w:val="24"/>
        </w:rPr>
        <w:t>2. Мероприятия по оздоровлению почв</w:t>
      </w:r>
    </w:p>
    <w:p>
      <w:pPr>
        <w:shd w:val="clear" w:color="auto" w:fill="FFFFFF"/>
        <w:tabs>
          <w:tab w:val="center" w:pos="142"/>
        </w:tabs>
        <w:spacing w:after="0"/>
        <w:ind w:firstLine="652"/>
        <w:jc w:val="both"/>
        <w:rPr>
          <w:rFonts w:ascii="Times New Roman" w:hAnsi="Times New Roman"/>
          <w:sz w:val="24"/>
          <w:szCs w:val="24"/>
        </w:rPr>
      </w:pPr>
      <w:r>
        <w:rPr>
          <w:rFonts w:ascii="Times New Roman" w:hAnsi="Times New Roman"/>
          <w:sz w:val="24"/>
          <w:szCs w:val="24"/>
        </w:rPr>
        <w:t>Основными профилактическими мероприятиями на почвах являются:</w:t>
      </w: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sz w:val="24"/>
          <w:szCs w:val="24"/>
        </w:rPr>
        <w:t>- улучшение агрофизических свойств почв повышением доз органических, фосфорных и калийных удобрений</w:t>
      </w:r>
      <w:r>
        <w:rPr>
          <w:rFonts w:ascii="Times New Roman" w:hAnsi="Times New Roman"/>
          <w:color w:val="000000"/>
          <w:sz w:val="24"/>
          <w:szCs w:val="24"/>
        </w:rPr>
        <w:t>;</w:t>
      </w: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color w:val="000000"/>
          <w:sz w:val="24"/>
          <w:szCs w:val="24"/>
        </w:rPr>
        <w:t>- применение севооборотов.</w:t>
      </w: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color w:val="000000"/>
          <w:sz w:val="24"/>
          <w:szCs w:val="24"/>
        </w:rPr>
        <w:t>Для охраны почв от разрушения, истощения и загрязнения намечается система организационно-хозяйственных агротехнических и противоэрозионных мероприятий:</w:t>
      </w: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color w:val="000000"/>
          <w:sz w:val="24"/>
          <w:szCs w:val="24"/>
        </w:rPr>
        <w:t>- проведение мероприятий по закреплению оврагов;</w:t>
      </w: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color w:val="000000"/>
          <w:sz w:val="24"/>
          <w:szCs w:val="24"/>
        </w:rPr>
        <w:t>- обработка почв (кроме предпосевной) и посев сельскохозяйственных культур поперек склона;</w:t>
      </w: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color w:val="000000"/>
          <w:sz w:val="24"/>
          <w:szCs w:val="24"/>
        </w:rPr>
        <w:t>- выборочное снегозадержание, регулирование снеготаяния;</w:t>
      </w: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color w:val="000000"/>
          <w:sz w:val="24"/>
          <w:szCs w:val="24"/>
        </w:rPr>
        <w:t>- внесение ежегодно полных доз удобрений;</w:t>
      </w: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color w:val="000000"/>
          <w:sz w:val="24"/>
          <w:szCs w:val="24"/>
        </w:rPr>
        <w:t>- приобретение достаточного количества контейнеров для сбора мусора для предотвращения биологического загрязнения почв;</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активизация работ по передаче неиспользуемых земель сельхозназначения в пользу эффективно хозяйствующих землепользователей и внедрение научно обоснованных и малозатратных систем земледелия позволяют активней вести борьбу за сохранение и повышение плодородия почв;</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xml:space="preserve">- освоение биологически ориентированных систем земледелия. </w:t>
      </w:r>
    </w:p>
    <w:p>
      <w:pPr>
        <w:pStyle w:val="21"/>
        <w:spacing w:after="0" w:line="276" w:lineRule="auto"/>
        <w:ind w:left="0" w:firstLine="709"/>
        <w:jc w:val="both"/>
        <w:rPr>
          <w:color w:val="000000"/>
          <w:szCs w:val="24"/>
          <w:lang w:val="ru-RU"/>
        </w:rPr>
      </w:pPr>
    </w:p>
    <w:p>
      <w:pPr>
        <w:pStyle w:val="21"/>
        <w:spacing w:after="0" w:line="276" w:lineRule="auto"/>
        <w:ind w:left="0" w:firstLine="709"/>
        <w:jc w:val="both"/>
        <w:rPr>
          <w:b/>
          <w:bCs/>
          <w:color w:val="000000"/>
          <w:szCs w:val="24"/>
          <w:lang w:val="ru-RU"/>
        </w:rPr>
      </w:pPr>
      <w:r>
        <w:rPr>
          <w:color w:val="000000"/>
          <w:szCs w:val="24"/>
          <w:lang w:val="ru-RU"/>
        </w:rPr>
        <w:t xml:space="preserve">Статья 5. </w:t>
      </w:r>
      <w:r>
        <w:rPr>
          <w:b/>
          <w:bCs/>
          <w:color w:val="000000"/>
          <w:szCs w:val="24"/>
          <w:lang w:val="ru-RU"/>
        </w:rPr>
        <w:t>Охрана атмосферы</w:t>
      </w:r>
    </w:p>
    <w:p>
      <w:pPr>
        <w:pStyle w:val="21"/>
        <w:spacing w:after="0" w:line="276" w:lineRule="auto"/>
        <w:ind w:left="0" w:firstLine="709"/>
        <w:jc w:val="both"/>
        <w:rPr>
          <w:color w:val="000000"/>
          <w:szCs w:val="24"/>
          <w:lang w:val="ru-RU"/>
        </w:rPr>
      </w:pPr>
    </w:p>
    <w:p>
      <w:pPr>
        <w:pStyle w:val="21"/>
        <w:spacing w:after="0" w:line="276" w:lineRule="auto"/>
        <w:ind w:left="0" w:firstLine="709"/>
        <w:jc w:val="both"/>
        <w:rPr>
          <w:color w:val="000000"/>
          <w:szCs w:val="24"/>
          <w:lang w:val="ru-RU"/>
        </w:rPr>
      </w:pPr>
      <w:r>
        <w:rPr>
          <w:color w:val="000000"/>
          <w:szCs w:val="24"/>
          <w:lang w:val="ru-RU"/>
        </w:rPr>
        <w:t>1. Оценка состояния атмосферы воздуха</w:t>
      </w:r>
    </w:p>
    <w:p>
      <w:pPr>
        <w:pStyle w:val="21"/>
        <w:spacing w:after="0" w:line="276" w:lineRule="auto"/>
        <w:ind w:left="0" w:firstLine="709"/>
        <w:jc w:val="both"/>
        <w:rPr>
          <w:color w:val="000000"/>
          <w:szCs w:val="24"/>
        </w:rPr>
      </w:pPr>
      <w:r>
        <w:rPr>
          <w:color w:val="000000"/>
          <w:szCs w:val="24"/>
        </w:rPr>
        <w:t xml:space="preserve">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(ЗВ), поступающих в атмосферу от различных источников, а также потенциал загрязнения атмосферы. </w:t>
      </w:r>
    </w:p>
    <w:p>
      <w:pPr>
        <w:pStyle w:val="21"/>
        <w:spacing w:after="0" w:line="276" w:lineRule="auto"/>
        <w:ind w:left="0" w:firstLine="709"/>
        <w:jc w:val="both"/>
        <w:rPr>
          <w:color w:val="000000"/>
          <w:szCs w:val="24"/>
        </w:rPr>
      </w:pPr>
      <w:r>
        <w:rPr>
          <w:color w:val="000000"/>
          <w:szCs w:val="24"/>
        </w:rPr>
        <w:t xml:space="preserve">Потенциал загрязнения атмосферы – это сочетание метеорологических факторов, обуславливающих уровень возможного загрязнения атмосферы от источников в данном географическом районе. </w:t>
      </w:r>
    </w:p>
    <w:p>
      <w:pPr>
        <w:pStyle w:val="21"/>
        <w:spacing w:after="0" w:line="276" w:lineRule="auto"/>
        <w:ind w:left="0" w:firstLine="709"/>
        <w:jc w:val="both"/>
        <w:rPr>
          <w:color w:val="000000"/>
          <w:szCs w:val="24"/>
        </w:rPr>
      </w:pPr>
      <w:r>
        <w:rPr>
          <w:color w:val="000000"/>
          <w:szCs w:val="24"/>
        </w:rPr>
        <w:t xml:space="preserve">Потенциал загрязнения атмосферы (ПЗА) является косвенной характеристикой рассеивающих способностей атмосферы. Торбеевское городское поселение находится в зоне умеренного потенциала загрязнения атмосферы. </w:t>
      </w:r>
    </w:p>
    <w:p>
      <w:pPr>
        <w:pStyle w:val="21"/>
        <w:spacing w:after="0" w:line="276" w:lineRule="auto"/>
        <w:ind w:left="0" w:firstLine="709"/>
        <w:jc w:val="both"/>
        <w:rPr>
          <w:color w:val="000000"/>
          <w:szCs w:val="24"/>
        </w:rPr>
      </w:pPr>
      <w:r>
        <w:rPr>
          <w:color w:val="000000"/>
          <w:szCs w:val="24"/>
        </w:rPr>
        <w:t xml:space="preserve">Стационарные посты наблюдения за загрязнением атмосферного воздуха (ПНЗ) на территории Торбеевского городского поселения отсутствуют. </w:t>
      </w:r>
    </w:p>
    <w:p>
      <w:pPr>
        <w:pStyle w:val="21"/>
        <w:spacing w:after="0" w:line="276" w:lineRule="auto"/>
        <w:ind w:left="0" w:firstLine="709"/>
        <w:jc w:val="both"/>
        <w:rPr>
          <w:color w:val="000000"/>
          <w:szCs w:val="24"/>
        </w:rPr>
      </w:pPr>
      <w:r>
        <w:rPr>
          <w:color w:val="000000"/>
          <w:szCs w:val="24"/>
        </w:rPr>
        <w:t xml:space="preserve">Кроме стационарных источников, загрязнителем атмосферного воздуха на территории являются передвижные источники, в частности, автомобильный транспорт. </w:t>
      </w:r>
    </w:p>
    <w:p>
      <w:pPr>
        <w:pStyle w:val="21"/>
        <w:spacing w:after="0" w:line="276" w:lineRule="auto"/>
        <w:ind w:left="0" w:firstLine="709"/>
        <w:jc w:val="both"/>
        <w:rPr>
          <w:color w:val="000000"/>
          <w:szCs w:val="24"/>
        </w:rPr>
      </w:pPr>
      <w:r>
        <w:rPr>
          <w:color w:val="000000"/>
          <w:szCs w:val="24"/>
        </w:rPr>
        <w:t>Основную долю в общем объеме выбросов загрязняющих веществ от автотранспорта составляет оксид углерода (до 76%). В атмосферном воздухе присутствуют также взвешенные вещества, диоксид серы, диоксид углерода, диоксид азота, сажа, бензапирен, формальдегид.</w:t>
      </w:r>
    </w:p>
    <w:p>
      <w:pPr>
        <w:pStyle w:val="20"/>
        <w:tabs>
          <w:tab w:val="left" w:pos="520"/>
          <w:tab w:val="left" w:pos="3450"/>
          <w:tab w:val="left" w:pos="7523"/>
        </w:tabs>
        <w:spacing w:after="0" w:line="276" w:lineRule="auto"/>
        <w:ind w:firstLine="709"/>
        <w:jc w:val="both"/>
        <w:rPr>
          <w:rFonts w:eastAsia="Arial Unicode MS"/>
          <w:color w:val="000000"/>
          <w:sz w:val="24"/>
          <w:szCs w:val="24"/>
        </w:rPr>
      </w:pPr>
      <w:r>
        <w:rPr>
          <w:color w:val="000000"/>
          <w:sz w:val="24"/>
          <w:szCs w:val="24"/>
        </w:rPr>
        <w:t xml:space="preserve">При этом величина вредного воздействия автомобильного транспорта на окружающую среду зависит не только от интенсивности движения на автомагистралях, но и от состояния дорожного покрытия, а также технического состояния транспорта. </w:t>
      </w:r>
    </w:p>
    <w:p>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spacing w:after="0"/>
        <w:ind w:firstLine="709"/>
        <w:jc w:val="both"/>
        <w:rPr>
          <w:rFonts w:ascii="Times New Roman" w:hAnsi="Times New Roman"/>
          <w:color w:val="000000"/>
          <w:sz w:val="24"/>
          <w:szCs w:val="24"/>
        </w:rPr>
      </w:pPr>
      <w:r>
        <w:rPr>
          <w:rFonts w:ascii="Times New Roman" w:hAnsi="Times New Roman"/>
          <w:color w:val="000000"/>
          <w:sz w:val="24"/>
          <w:szCs w:val="24"/>
        </w:rPr>
        <w:t>Ориентировочные размеры санитарно-защитных зон должны быть обоснованы проектами санитарно-защитных зон с расчетами ожидаемого загрязнения атмосферного воздуха (с учетом фона) и уровней физического воздействия на атмосферный воздух и подтверждены результатами натурных исследований и измерений.</w:t>
      </w:r>
    </w:p>
    <w:p>
      <w:pPr>
        <w:spacing w:after="0"/>
        <w:ind w:firstLine="709"/>
        <w:jc w:val="both"/>
        <w:rPr>
          <w:rFonts w:ascii="Times New Roman" w:hAnsi="Times New Roman"/>
          <w:color w:val="000000"/>
          <w:sz w:val="24"/>
          <w:szCs w:val="24"/>
        </w:rPr>
      </w:pPr>
      <w:r>
        <w:rPr>
          <w:rFonts w:ascii="Times New Roman" w:hAnsi="Times New Roman"/>
          <w:color w:val="000000"/>
          <w:sz w:val="24"/>
          <w:szCs w:val="24"/>
        </w:rPr>
        <w:t>Согласно СанПиН 2.2.1/2.1.1.1200-03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spacing w:after="0"/>
        <w:ind w:firstLine="709"/>
        <w:jc w:val="both"/>
        <w:rPr>
          <w:rFonts w:ascii="Times New Roman" w:hAnsi="Times New Roman"/>
          <w:color w:val="000000"/>
          <w:sz w:val="24"/>
          <w:szCs w:val="24"/>
        </w:rPr>
      </w:pPr>
      <w:r>
        <w:rPr>
          <w:rFonts w:ascii="Times New Roman" w:hAnsi="Times New Roman"/>
          <w:color w:val="000000"/>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spacing w:after="0"/>
        <w:ind w:firstLine="709"/>
        <w:jc w:val="both"/>
        <w:rPr>
          <w:rFonts w:ascii="Times New Roman" w:hAnsi="Times New Roman"/>
          <w:color w:val="000000"/>
          <w:sz w:val="24"/>
          <w:szCs w:val="24"/>
        </w:rPr>
      </w:pPr>
      <w:r>
        <w:rPr>
          <w:rFonts w:ascii="Times New Roman" w:hAnsi="Times New Roman" w:eastAsia="Calibri"/>
          <w:color w:val="000000"/>
          <w:sz w:val="24"/>
          <w:szCs w:val="24"/>
        </w:rPr>
        <w:t xml:space="preserve">В зависимости от санитарной классификации предприятий, санитарно-защитная зона должна быть озеленена. </w:t>
      </w:r>
      <w:r>
        <w:rPr>
          <w:rFonts w:ascii="Times New Roman" w:hAnsi="Times New Roman"/>
          <w:color w:val="000000"/>
          <w:sz w:val="24"/>
          <w:szCs w:val="24"/>
        </w:rPr>
        <w:t>В соответствии с СП 42.13330.2016, минимальную площадь озеленения санитарно-защитных зон следует принимать в зависимость от ширины санитарно-защитной зоны предприятия, %:</w:t>
      </w:r>
    </w:p>
    <w:p>
      <w:pPr>
        <w:ind w:firstLine="567"/>
        <w:rPr>
          <w:rFonts w:ascii="Times New Roman" w:hAnsi="Times New Roman"/>
          <w:color w:val="000000"/>
          <w:sz w:val="24"/>
          <w:szCs w:val="24"/>
        </w:rPr>
      </w:pPr>
      <w:r>
        <w:rPr>
          <w:rFonts w:ascii="Times New Roman" w:hAnsi="Times New Roman"/>
          <w:color w:val="000000"/>
          <w:sz w:val="24"/>
          <w:szCs w:val="24"/>
        </w:rPr>
        <w:t xml:space="preserve">   до 300 м ................................................. 60</w:t>
      </w:r>
    </w:p>
    <w:p>
      <w:pPr>
        <w:autoSpaceDE w:val="0"/>
        <w:autoSpaceDN w:val="0"/>
        <w:adjustRightInd w:val="0"/>
        <w:ind w:firstLine="709"/>
        <w:rPr>
          <w:rFonts w:ascii="Times New Roman" w:hAnsi="Times New Roman"/>
          <w:color w:val="000000"/>
          <w:sz w:val="24"/>
          <w:szCs w:val="24"/>
        </w:rPr>
      </w:pPr>
      <w:r>
        <w:rPr>
          <w:rFonts w:ascii="Times New Roman" w:hAnsi="Times New Roman"/>
          <w:color w:val="000000"/>
          <w:sz w:val="24"/>
          <w:szCs w:val="24"/>
        </w:rPr>
        <w:t xml:space="preserve"> св. 300 до 1000 м .................................... 50</w:t>
      </w:r>
    </w:p>
    <w:p>
      <w:pPr>
        <w:autoSpaceDE w:val="0"/>
        <w:autoSpaceDN w:val="0"/>
        <w:adjustRightInd w:val="0"/>
        <w:ind w:firstLine="709"/>
        <w:rPr>
          <w:rFonts w:ascii="Times New Roman" w:hAnsi="Times New Roman"/>
          <w:color w:val="000000"/>
          <w:sz w:val="24"/>
          <w:szCs w:val="24"/>
        </w:rPr>
      </w:pPr>
      <w:r>
        <w:rPr>
          <w:rFonts w:ascii="Times New Roman" w:hAnsi="Times New Roman"/>
          <w:color w:val="000000"/>
          <w:sz w:val="24"/>
          <w:szCs w:val="24"/>
        </w:rPr>
        <w:t xml:space="preserve"> св. 1000 до 3000 м .................................. 40</w:t>
      </w:r>
    </w:p>
    <w:p>
      <w:pPr>
        <w:autoSpaceDE w:val="0"/>
        <w:autoSpaceDN w:val="0"/>
        <w:adjustRightInd w:val="0"/>
        <w:ind w:firstLine="709"/>
        <w:rPr>
          <w:rFonts w:ascii="Times New Roman" w:hAnsi="Times New Roman"/>
          <w:color w:val="000000"/>
          <w:sz w:val="24"/>
          <w:szCs w:val="24"/>
        </w:rPr>
      </w:pPr>
      <w:r>
        <w:rPr>
          <w:rFonts w:ascii="Times New Roman" w:hAnsi="Times New Roman"/>
          <w:color w:val="000000"/>
          <w:sz w:val="24"/>
          <w:szCs w:val="24"/>
        </w:rPr>
        <w:t xml:space="preserve"> св. 3000 м ................................................ 20</w:t>
      </w:r>
    </w:p>
    <w:p>
      <w:pPr>
        <w:pStyle w:val="48"/>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pPr>
        <w:tabs>
          <w:tab w:val="left" w:pos="709"/>
        </w:tabs>
        <w:ind w:firstLine="709"/>
        <w:jc w:val="both"/>
        <w:rPr>
          <w:rFonts w:ascii="Times New Roman" w:hAnsi="Times New Roman"/>
          <w:bCs/>
          <w:color w:val="000000"/>
          <w:sz w:val="24"/>
          <w:szCs w:val="24"/>
        </w:rPr>
      </w:pPr>
      <w:r>
        <w:rPr>
          <w:rFonts w:ascii="Times New Roman" w:hAnsi="Times New Roman"/>
          <w:bCs/>
          <w:color w:val="000000"/>
          <w:sz w:val="24"/>
          <w:szCs w:val="24"/>
        </w:rPr>
        <w:t xml:space="preserve">За границами населенных пунктов для автомагистралей принимается расстояние от бровки земляного полотна до жилой застройки согласно нормам </w:t>
      </w:r>
      <w:r>
        <w:rPr>
          <w:rFonts w:ascii="Times New Roman" w:hAnsi="Times New Roman"/>
          <w:color w:val="000000"/>
          <w:sz w:val="24"/>
          <w:szCs w:val="24"/>
        </w:rPr>
        <w:t xml:space="preserve">СП 42.13330.2016 </w:t>
      </w:r>
      <w:r>
        <w:rPr>
          <w:rFonts w:ascii="Times New Roman" w:hAnsi="Times New Roman"/>
          <w:bCs/>
          <w:color w:val="000000"/>
          <w:sz w:val="24"/>
          <w:szCs w:val="24"/>
        </w:rPr>
        <w:t xml:space="preserve">«Градостроительство. Планировка и застройка городских и сельских поселений» (табл. 4). </w:t>
      </w:r>
    </w:p>
    <w:p>
      <w:pPr>
        <w:tabs>
          <w:tab w:val="left" w:pos="709"/>
        </w:tabs>
        <w:spacing w:after="0"/>
        <w:jc w:val="both"/>
        <w:rPr>
          <w:rFonts w:ascii="Times New Roman" w:hAnsi="Times New Roman"/>
          <w:b/>
          <w:bCs/>
          <w:i/>
          <w:color w:val="000000"/>
          <w:sz w:val="24"/>
          <w:szCs w:val="24"/>
        </w:rPr>
      </w:pPr>
      <w:r>
        <w:rPr>
          <w:rFonts w:ascii="Times New Roman" w:hAnsi="Times New Roman"/>
          <w:b/>
          <w:bCs/>
          <w:i/>
          <w:color w:val="000000"/>
          <w:sz w:val="24"/>
          <w:szCs w:val="24"/>
        </w:rPr>
        <w:t>Таблица 4</w:t>
      </w:r>
    </w:p>
    <w:p>
      <w:pPr>
        <w:tabs>
          <w:tab w:val="left" w:pos="709"/>
        </w:tabs>
        <w:jc w:val="both"/>
        <w:rPr>
          <w:rFonts w:ascii="Times New Roman" w:hAnsi="Times New Roman"/>
          <w:bCs/>
          <w:i/>
          <w:color w:val="000000"/>
          <w:sz w:val="24"/>
          <w:szCs w:val="24"/>
        </w:rPr>
      </w:pPr>
      <w:r>
        <w:rPr>
          <w:rFonts w:ascii="Times New Roman" w:hAnsi="Times New Roman"/>
          <w:bCs/>
          <w:i/>
          <w:color w:val="000000"/>
          <w:sz w:val="24"/>
          <w:szCs w:val="24"/>
        </w:rPr>
        <w:t>Рекомендуемое расстояние от автомобильных дорог</w:t>
      </w:r>
    </w:p>
    <w:tbl>
      <w:tblPr>
        <w:tblStyle w:val="8"/>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7"/>
        <w:gridCol w:w="5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noWrap w:val="0"/>
            <w:vAlign w:val="top"/>
          </w:tcPr>
          <w:p>
            <w:pPr>
              <w:spacing w:after="0"/>
              <w:rPr>
                <w:rFonts w:ascii="Times New Roman" w:hAnsi="Times New Roman"/>
                <w:b/>
                <w:sz w:val="24"/>
                <w:szCs w:val="24"/>
              </w:rPr>
            </w:pPr>
            <w:r>
              <w:rPr>
                <w:rFonts w:ascii="Times New Roman" w:hAnsi="Times New Roman"/>
                <w:b/>
                <w:sz w:val="24"/>
                <w:szCs w:val="24"/>
              </w:rPr>
              <w:t>Категория автомобильной дороги</w:t>
            </w:r>
          </w:p>
        </w:tc>
        <w:tc>
          <w:tcPr>
            <w:tcW w:w="5246" w:type="dxa"/>
            <w:noWrap w:val="0"/>
            <w:vAlign w:val="top"/>
          </w:tcPr>
          <w:p>
            <w:pPr>
              <w:spacing w:after="0"/>
              <w:rPr>
                <w:rFonts w:ascii="Times New Roman" w:hAnsi="Times New Roman"/>
                <w:b/>
                <w:sz w:val="24"/>
                <w:szCs w:val="24"/>
              </w:rPr>
            </w:pPr>
            <w:r>
              <w:rPr>
                <w:rFonts w:ascii="Times New Roman" w:hAnsi="Times New Roman"/>
                <w:b/>
                <w:sz w:val="24"/>
                <w:szCs w:val="24"/>
              </w:rPr>
              <w:t>Рекомендуемое расстояние, 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noWrap w:val="0"/>
            <w:vAlign w:val="top"/>
          </w:tcPr>
          <w:p>
            <w:pPr>
              <w:spacing w:after="0"/>
              <w:rPr>
                <w:rFonts w:ascii="Times New Roman" w:hAnsi="Times New Roman"/>
                <w:sz w:val="24"/>
                <w:szCs w:val="24"/>
              </w:rPr>
            </w:pPr>
            <w:r>
              <w:rPr>
                <w:rFonts w:ascii="Times New Roman" w:hAnsi="Times New Roman"/>
                <w:sz w:val="24"/>
                <w:szCs w:val="24"/>
              </w:rPr>
              <w:t>I, II и III</w:t>
            </w:r>
          </w:p>
        </w:tc>
        <w:tc>
          <w:tcPr>
            <w:tcW w:w="5246" w:type="dxa"/>
            <w:noWrap w:val="0"/>
            <w:vAlign w:val="top"/>
          </w:tcPr>
          <w:p>
            <w:pPr>
              <w:spacing w:after="0"/>
              <w:rPr>
                <w:rFonts w:ascii="Times New Roman" w:hAnsi="Times New Roman"/>
                <w:sz w:val="24"/>
                <w:szCs w:val="24"/>
              </w:rPr>
            </w:pPr>
            <w:r>
              <w:rPr>
                <w:rFonts w:ascii="Times New Roman" w:hAnsi="Times New Roman"/>
                <w:sz w:val="24"/>
                <w:szCs w:val="24"/>
              </w:rPr>
              <w:t>100 м от бровки земляного полотна до жилой застройки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noWrap w:val="0"/>
            <w:vAlign w:val="top"/>
          </w:tcPr>
          <w:p>
            <w:pPr>
              <w:spacing w:after="0"/>
              <w:rPr>
                <w:rFonts w:ascii="Times New Roman" w:hAnsi="Times New Roman"/>
                <w:sz w:val="24"/>
                <w:szCs w:val="24"/>
              </w:rPr>
            </w:pPr>
            <w:r>
              <w:rPr>
                <w:rFonts w:ascii="Times New Roman" w:hAnsi="Times New Roman"/>
                <w:sz w:val="24"/>
                <w:szCs w:val="24"/>
              </w:rPr>
              <w:t>IV</w:t>
            </w:r>
          </w:p>
        </w:tc>
        <w:tc>
          <w:tcPr>
            <w:tcW w:w="5246" w:type="dxa"/>
            <w:noWrap w:val="0"/>
            <w:vAlign w:val="top"/>
          </w:tcPr>
          <w:p>
            <w:pPr>
              <w:spacing w:after="0"/>
              <w:rPr>
                <w:rFonts w:ascii="Times New Roman" w:hAnsi="Times New Roman"/>
                <w:sz w:val="24"/>
                <w:szCs w:val="24"/>
              </w:rPr>
            </w:pPr>
            <w:r>
              <w:rPr>
                <w:rFonts w:ascii="Times New Roman" w:hAnsi="Times New Roman"/>
                <w:sz w:val="24"/>
                <w:szCs w:val="24"/>
              </w:rPr>
              <w:t>50 м от бровки земляного полотна до жилой застройки</w:t>
            </w:r>
          </w:p>
        </w:tc>
      </w:tr>
    </w:tbl>
    <w:p>
      <w:pPr>
        <w:autoSpaceDE w:val="0"/>
        <w:autoSpaceDN w:val="0"/>
        <w:adjustRightInd w:val="0"/>
        <w:spacing w:after="0"/>
        <w:ind w:firstLine="652"/>
        <w:jc w:val="both"/>
        <w:rPr>
          <w:rFonts w:ascii="Times New Roman" w:hAnsi="Times New Roman"/>
          <w:color w:val="000000"/>
          <w:sz w:val="24"/>
          <w:szCs w:val="24"/>
        </w:rPr>
      </w:pP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Для автомобильных дорог местного значения Торбеевского городского поселения рекомендуемое расстояние до жилой застройки - 50 м.</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w:t>
      </w:r>
      <w:r>
        <w:fldChar w:fldCharType="begin"/>
      </w:r>
      <w:r>
        <w:instrText xml:space="preserve"> HYPERLINK "consultantplus://offline/ref=3AE4DF60BEE8DF42A5EF9EB8AF7F61F30BE4094CADB3ACA7EFA2EDECm6v5L" </w:instrText>
      </w:r>
      <w:r>
        <w:fldChar w:fldCharType="separate"/>
      </w:r>
      <w:r>
        <w:rPr>
          <w:rFonts w:ascii="Times New Roman" w:hAnsi="Times New Roman"/>
          <w:color w:val="000000"/>
          <w:sz w:val="24"/>
          <w:szCs w:val="24"/>
        </w:rPr>
        <w:t>СП 51.13330</w:t>
      </w:r>
      <w:r>
        <w:rPr>
          <w:rFonts w:ascii="Times New Roman" w:hAnsi="Times New Roman"/>
          <w:color w:val="000000"/>
          <w:sz w:val="24"/>
          <w:szCs w:val="24"/>
        </w:rPr>
        <w:fldChar w:fldCharType="end"/>
      </w:r>
      <w:r>
        <w:rPr>
          <w:rFonts w:ascii="Times New Roman" w:hAnsi="Times New Roman"/>
          <w:color w:val="000000"/>
          <w:sz w:val="24"/>
          <w:szCs w:val="24"/>
        </w:rPr>
        <w:t>,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pPr>
        <w:autoSpaceDE w:val="0"/>
        <w:autoSpaceDN w:val="0"/>
        <w:adjustRightInd w:val="0"/>
        <w:spacing w:after="0"/>
        <w:jc w:val="both"/>
        <w:rPr>
          <w:rFonts w:ascii="Times New Roman" w:hAnsi="Times New Roman"/>
          <w:color w:val="000000"/>
          <w:sz w:val="24"/>
          <w:szCs w:val="24"/>
        </w:rPr>
      </w:pP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color w:val="000000"/>
          <w:sz w:val="24"/>
          <w:szCs w:val="24"/>
        </w:rPr>
        <w:t>2. Проектные предложения по охране атмосферы</w:t>
      </w:r>
    </w:p>
    <w:p>
      <w:pPr>
        <w:shd w:val="clear" w:color="auto" w:fill="FFFFFF"/>
        <w:tabs>
          <w:tab w:val="center" w:pos="142"/>
        </w:tabs>
        <w:spacing w:after="0"/>
        <w:ind w:firstLine="652"/>
        <w:jc w:val="both"/>
        <w:rPr>
          <w:rFonts w:ascii="Times New Roman" w:hAnsi="Times New Roman"/>
          <w:color w:val="000000"/>
          <w:sz w:val="24"/>
          <w:szCs w:val="24"/>
        </w:rPr>
      </w:pPr>
      <w:r>
        <w:rPr>
          <w:rFonts w:ascii="Times New Roman" w:hAnsi="Times New Roman"/>
          <w:color w:val="000000"/>
          <w:sz w:val="24"/>
          <w:szCs w:val="24"/>
        </w:rPr>
        <w:t>В целях решения задач охраны окружающей среды Торбеевского городского поселения в проекте предлагаются обще планировочные мероприятия:</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разработка проектов ПДВ и организация санитарно-защитных зоны всех предприятий поселения, в первую очередь, осуществляющих свою деятельность в области строительства и транспорта;</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внедрение новых (более совершенных и безопасных) технологических процессов (в первую очередь, в теплоэнергетике), исключающих выделение в атмосферу вредных веществ;</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использование в качестве основного топлива для объектов теплоэнергетики природного газа;</w:t>
      </w:r>
    </w:p>
    <w:p>
      <w:pPr>
        <w:pStyle w:val="38"/>
        <w:widowControl/>
        <w:spacing w:line="276" w:lineRule="auto"/>
        <w:ind w:firstLine="65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замена изношенных объектов теплоснабжения и организация контроля за использованием теплоносителей; </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организация системы контроля за выбросами автотранспорта на территории Торбеевского городского поселения;</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совершенствование и развитие сетей автомобильных дорог Торбеевского городского поселения (доведение технического уровня существующих дорог в соответствии с ростом интенсивности движения);</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внедрение системы повышения экологических характеристик, осуществление контроля за состоянием автотранспортных средств (введение экологического сертификата)/</w:t>
      </w:r>
    </w:p>
    <w:p>
      <w:pPr>
        <w:tabs>
          <w:tab w:val="left" w:pos="709"/>
        </w:tabs>
        <w:spacing w:after="0"/>
        <w:ind w:firstLine="652"/>
        <w:jc w:val="both"/>
        <w:rPr>
          <w:rFonts w:ascii="Times New Roman" w:hAnsi="Times New Roman"/>
          <w:bCs/>
          <w:color w:val="000000"/>
          <w:sz w:val="24"/>
          <w:szCs w:val="24"/>
        </w:rPr>
      </w:pPr>
      <w:r>
        <w:rPr>
          <w:rFonts w:ascii="Times New Roman" w:hAnsi="Times New Roman"/>
          <w:bCs/>
          <w:color w:val="000000"/>
          <w:sz w:val="24"/>
          <w:szCs w:val="24"/>
        </w:rPr>
        <w:t>В целях исключения негативного влияния автотранспорта предлагается строительство объездных и подъездных дорог, исключающих проезд транзитного и грузового автотранспорта по жилым улицам.</w:t>
      </w:r>
    </w:p>
    <w:p>
      <w:pPr>
        <w:tabs>
          <w:tab w:val="left" w:pos="709"/>
        </w:tabs>
        <w:spacing w:after="0"/>
        <w:ind w:firstLine="652"/>
        <w:jc w:val="both"/>
        <w:rPr>
          <w:rFonts w:ascii="Times New Roman" w:hAnsi="Times New Roman"/>
          <w:bCs/>
          <w:color w:val="000000"/>
          <w:sz w:val="24"/>
          <w:szCs w:val="24"/>
        </w:rPr>
      </w:pPr>
      <w:r>
        <w:rPr>
          <w:rFonts w:ascii="Times New Roman" w:hAnsi="Times New Roman"/>
          <w:bCs/>
          <w:color w:val="000000"/>
          <w:sz w:val="24"/>
          <w:szCs w:val="24"/>
        </w:rPr>
        <w:t>При несоблюдении санитарного разрыва от автомобильных дорог рекомендуется:</w:t>
      </w:r>
    </w:p>
    <w:p>
      <w:pPr>
        <w:tabs>
          <w:tab w:val="left" w:pos="709"/>
        </w:tabs>
        <w:spacing w:after="0"/>
        <w:ind w:firstLine="652"/>
        <w:jc w:val="both"/>
        <w:rPr>
          <w:rFonts w:ascii="Times New Roman" w:hAnsi="Times New Roman"/>
          <w:bCs/>
          <w:color w:val="000000"/>
          <w:sz w:val="24"/>
          <w:szCs w:val="24"/>
        </w:rPr>
      </w:pPr>
      <w:r>
        <w:rPr>
          <w:rFonts w:ascii="Times New Roman" w:hAnsi="Times New Roman"/>
          <w:bCs/>
          <w:color w:val="000000"/>
          <w:sz w:val="24"/>
          <w:szCs w:val="24"/>
        </w:rPr>
        <w:t>- установка пылешумозащитных экранов, шумозащитного остекления на проблемных участках, к которым близко подступает трасса дороги, установка шумозащитных проветривателей (ПШУ) для обеспечения нормативных уровней шума и условий воздухообмена в оконных заполнениях;</w:t>
      </w:r>
    </w:p>
    <w:p>
      <w:pPr>
        <w:tabs>
          <w:tab w:val="left" w:pos="709"/>
        </w:tabs>
        <w:spacing w:after="0"/>
        <w:ind w:firstLine="652"/>
        <w:jc w:val="both"/>
        <w:rPr>
          <w:rFonts w:ascii="Times New Roman" w:hAnsi="Times New Roman"/>
          <w:bCs/>
          <w:color w:val="000000"/>
          <w:sz w:val="24"/>
          <w:szCs w:val="24"/>
        </w:rPr>
      </w:pPr>
      <w:r>
        <w:rPr>
          <w:rFonts w:ascii="Times New Roman" w:hAnsi="Times New Roman"/>
          <w:bCs/>
          <w:color w:val="000000"/>
          <w:sz w:val="24"/>
          <w:szCs w:val="24"/>
        </w:rPr>
        <w:t>- создание зеленых защитных полос вдоль автомобильных дорог;</w:t>
      </w:r>
    </w:p>
    <w:p>
      <w:pPr>
        <w:tabs>
          <w:tab w:val="left" w:pos="709"/>
        </w:tabs>
        <w:spacing w:after="0"/>
        <w:ind w:firstLine="652"/>
        <w:jc w:val="both"/>
        <w:rPr>
          <w:rFonts w:ascii="Times New Roman" w:hAnsi="Times New Roman"/>
          <w:bCs/>
          <w:color w:val="000000"/>
          <w:sz w:val="24"/>
          <w:szCs w:val="24"/>
        </w:rPr>
      </w:pPr>
      <w:r>
        <w:rPr>
          <w:rFonts w:ascii="Times New Roman" w:hAnsi="Times New Roman"/>
          <w:bCs/>
          <w:color w:val="000000"/>
          <w:sz w:val="24"/>
          <w:szCs w:val="24"/>
        </w:rPr>
        <w:t>- организация стационарных постов наблюдения за состоянием атмосферного воздуха.</w:t>
      </w:r>
    </w:p>
    <w:p>
      <w:pPr>
        <w:pStyle w:val="19"/>
        <w:tabs>
          <w:tab w:val="center" w:pos="142"/>
        </w:tabs>
        <w:spacing w:before="0" w:beforeAutospacing="0" w:after="0" w:afterAutospacing="0"/>
        <w:ind w:firstLine="652"/>
        <w:jc w:val="both"/>
        <w:rPr>
          <w:color w:val="000000"/>
          <w:lang w:val="ru-RU"/>
        </w:rPr>
      </w:pPr>
    </w:p>
    <w:p>
      <w:pPr>
        <w:pStyle w:val="19"/>
        <w:tabs>
          <w:tab w:val="center" w:pos="142"/>
        </w:tabs>
        <w:spacing w:before="0" w:beforeAutospacing="0" w:after="0" w:afterAutospacing="0"/>
        <w:ind w:firstLine="652"/>
        <w:jc w:val="both"/>
        <w:rPr>
          <w:b/>
          <w:bCs/>
          <w:color w:val="000000"/>
          <w:lang w:val="ru-RU"/>
        </w:rPr>
      </w:pPr>
      <w:r>
        <w:rPr>
          <w:color w:val="000000"/>
          <w:lang w:val="ru-RU"/>
        </w:rPr>
        <w:t xml:space="preserve">Статья 6. </w:t>
      </w:r>
      <w:r>
        <w:rPr>
          <w:b/>
          <w:bCs/>
          <w:color w:val="000000"/>
          <w:lang w:val="ru-RU"/>
        </w:rPr>
        <w:t>Охраны водных ресурсов</w:t>
      </w:r>
    </w:p>
    <w:p>
      <w:pPr>
        <w:pStyle w:val="19"/>
        <w:tabs>
          <w:tab w:val="center" w:pos="142"/>
        </w:tabs>
        <w:spacing w:before="0" w:beforeAutospacing="0" w:after="0" w:afterAutospacing="0"/>
        <w:ind w:firstLine="652"/>
        <w:jc w:val="both"/>
        <w:rPr>
          <w:b/>
          <w:bCs/>
          <w:color w:val="000000"/>
          <w:lang w:val="ru-RU"/>
        </w:rPr>
      </w:pPr>
    </w:p>
    <w:p>
      <w:pPr>
        <w:pStyle w:val="19"/>
        <w:tabs>
          <w:tab w:val="center" w:pos="142"/>
        </w:tabs>
        <w:spacing w:before="0" w:beforeAutospacing="0" w:after="0" w:afterAutospacing="0"/>
        <w:ind w:firstLine="652"/>
        <w:jc w:val="both"/>
        <w:rPr>
          <w:color w:val="000000"/>
          <w:lang w:val="ru-RU"/>
        </w:rPr>
      </w:pPr>
      <w:r>
        <w:rPr>
          <w:color w:val="000000"/>
          <w:lang w:val="ru-RU"/>
        </w:rPr>
        <w:t>1. Оценка состояния поверхностных вод</w:t>
      </w:r>
    </w:p>
    <w:p>
      <w:pPr>
        <w:pStyle w:val="19"/>
        <w:tabs>
          <w:tab w:val="center" w:pos="142"/>
        </w:tabs>
        <w:spacing w:before="0" w:beforeAutospacing="0" w:after="0" w:afterAutospacing="0"/>
        <w:ind w:firstLine="652"/>
        <w:jc w:val="both"/>
        <w:rPr>
          <w:color w:val="000000"/>
        </w:rPr>
      </w:pPr>
      <w:r>
        <w:rPr>
          <w:color w:val="000000"/>
        </w:rPr>
        <w:t xml:space="preserve">Территория поселка небогата открытыми водными источниками. Незначительными структурными элементами гидрографической сети являются ручьи, водоемы (пруды). </w:t>
      </w:r>
    </w:p>
    <w:p>
      <w:pPr>
        <w:pStyle w:val="19"/>
        <w:tabs>
          <w:tab w:val="center" w:pos="142"/>
        </w:tabs>
        <w:spacing w:before="0" w:beforeAutospacing="0" w:after="0" w:afterAutospacing="0"/>
        <w:ind w:firstLine="652"/>
        <w:jc w:val="both"/>
        <w:rPr>
          <w:color w:val="000000"/>
        </w:rPr>
      </w:pPr>
      <w:r>
        <w:rPr>
          <w:color w:val="000000"/>
        </w:rPr>
        <w:t>Гидрологический режим характеризуется весенним половодьем, летне-осенней меженью, нарушаемой в дождливые годы двумя-тремя паводками, и устойчивой зимней меженью.</w:t>
      </w:r>
    </w:p>
    <w:p>
      <w:pPr>
        <w:pStyle w:val="19"/>
        <w:tabs>
          <w:tab w:val="center" w:pos="142"/>
        </w:tabs>
        <w:spacing w:before="0" w:beforeAutospacing="0" w:after="0" w:afterAutospacing="0"/>
        <w:ind w:firstLine="652"/>
        <w:jc w:val="both"/>
        <w:rPr>
          <w:color w:val="000000"/>
        </w:rPr>
      </w:pPr>
      <w:r>
        <w:rPr>
          <w:color w:val="000000"/>
        </w:rPr>
        <w:t>По виду питания и водному режиму реки относятся к восточно-европейскому типу, характеризуются высоким длительным половодьем, пониженным стоком в летнюю и зимнюю межени и повышенным стоком в осенний период.</w:t>
      </w:r>
    </w:p>
    <w:p>
      <w:pPr>
        <w:pStyle w:val="19"/>
        <w:tabs>
          <w:tab w:val="center" w:pos="142"/>
        </w:tabs>
        <w:spacing w:before="0" w:beforeAutospacing="0" w:after="0" w:afterAutospacing="0"/>
        <w:ind w:firstLine="652"/>
        <w:jc w:val="both"/>
        <w:rPr>
          <w:color w:val="000000"/>
        </w:rPr>
      </w:pPr>
      <w:r>
        <w:rPr>
          <w:color w:val="000000"/>
        </w:rPr>
        <w:t>Питание смешанное. Распределение стока внутри года в соответствии с климатическими факторами и факторами подстилающей поверхности неравномерно и характерно для рек лесостепной зоны: снеговое – 60-80%, дождевое – до 10%, грунтовое – 15-30%.</w:t>
      </w:r>
    </w:p>
    <w:p>
      <w:pPr>
        <w:pStyle w:val="19"/>
        <w:tabs>
          <w:tab w:val="center" w:pos="142"/>
        </w:tabs>
        <w:spacing w:before="0" w:beforeAutospacing="0" w:after="0" w:afterAutospacing="0"/>
        <w:ind w:firstLine="652"/>
        <w:jc w:val="both"/>
        <w:rPr>
          <w:color w:val="000000"/>
        </w:rPr>
      </w:pPr>
      <w:r>
        <w:rPr>
          <w:color w:val="000000"/>
        </w:rPr>
        <w:t>Весенний подъем уровня начинается еще в период ледостава в третьей декаде марта – начале апреля. Спад сравнительно медленный. Заканчивается половодье в середине мая – начале июня. Его продолжительность составляет в среднем полтора-два месяца, в отдельные годы больше. Максимум весеннего половодья наступает обычно в первой половине апреля, на реках с более крупными водосборами несколько позднее – во второй его половине.</w:t>
      </w:r>
    </w:p>
    <w:p>
      <w:pPr>
        <w:pStyle w:val="19"/>
        <w:tabs>
          <w:tab w:val="center" w:pos="142"/>
        </w:tabs>
        <w:spacing w:before="0" w:beforeAutospacing="0" w:after="0" w:afterAutospacing="0"/>
        <w:ind w:firstLine="652"/>
        <w:jc w:val="both"/>
        <w:rPr>
          <w:color w:val="000000"/>
        </w:rPr>
      </w:pPr>
      <w:r>
        <w:rPr>
          <w:color w:val="000000"/>
        </w:rPr>
        <w:t>Высота половодья зависит от площади бассейна, колеблется в широких пределах и составляет от 2-3 м на малых реках до 4-7, реже 10 м, на средних и больших реках.</w:t>
      </w:r>
    </w:p>
    <w:p>
      <w:pPr>
        <w:pStyle w:val="19"/>
        <w:tabs>
          <w:tab w:val="center" w:pos="142"/>
        </w:tabs>
        <w:spacing w:before="0" w:beforeAutospacing="0" w:after="0" w:afterAutospacing="0"/>
        <w:ind w:firstLine="652"/>
        <w:jc w:val="both"/>
        <w:rPr>
          <w:color w:val="000000"/>
        </w:rPr>
      </w:pPr>
      <w:r>
        <w:rPr>
          <w:color w:val="000000"/>
        </w:rPr>
        <w:t>Максимальный расход половодья в 10-25 раз выше среднего годового.</w:t>
      </w:r>
    </w:p>
    <w:p>
      <w:pPr>
        <w:pStyle w:val="19"/>
        <w:tabs>
          <w:tab w:val="center" w:pos="142"/>
        </w:tabs>
        <w:spacing w:before="0" w:beforeAutospacing="0" w:after="0" w:afterAutospacing="0"/>
        <w:ind w:firstLine="652"/>
        <w:jc w:val="both"/>
        <w:rPr>
          <w:color w:val="000000"/>
        </w:rPr>
      </w:pPr>
      <w:r>
        <w:rPr>
          <w:color w:val="000000"/>
        </w:rPr>
        <w:t>Дождевые паводки на реках и водотоках поселения в летне-осенний период наблюдаются не ежегодно, но иногда случаются по нескольку раз в год. Преобладающее количество высоких дождевых паводков (40-60%) наблюдается в мае-июне, а наименьшее в августе-сентябре. Продолжительность дождевых паводков составляет 3-15 суток.</w:t>
      </w:r>
    </w:p>
    <w:p>
      <w:pPr>
        <w:pStyle w:val="19"/>
        <w:tabs>
          <w:tab w:val="center" w:pos="142"/>
        </w:tabs>
        <w:spacing w:before="0" w:beforeAutospacing="0" w:after="0" w:afterAutospacing="0"/>
        <w:ind w:firstLine="652"/>
        <w:jc w:val="both"/>
        <w:rPr>
          <w:color w:val="000000"/>
        </w:rPr>
      </w:pPr>
      <w:r>
        <w:rPr>
          <w:color w:val="000000"/>
        </w:rPr>
        <w:t>Летне-осенняя межень устанавливается обычно к середине мая–первой половине июня. Заканчивается летне-осенняя межень в середине сентября, октябре и очень редко в ноябре. Продолжительность межени в разные годы различна и изменяется в широких пределах – от 60 до 180 дней.</w:t>
      </w:r>
    </w:p>
    <w:p>
      <w:pPr>
        <w:pStyle w:val="19"/>
        <w:tabs>
          <w:tab w:val="center" w:pos="142"/>
        </w:tabs>
        <w:spacing w:before="0" w:beforeAutospacing="0" w:after="0" w:afterAutospacing="0"/>
        <w:ind w:firstLine="652"/>
        <w:jc w:val="both"/>
        <w:rPr>
          <w:color w:val="000000"/>
        </w:rPr>
      </w:pPr>
      <w:r>
        <w:rPr>
          <w:color w:val="000000"/>
        </w:rPr>
        <w:t>Минимальный сток на реках наблюдается в период летне-осенней и зимней межени. Наименьший сток обычно бывает в зимний период.</w:t>
      </w:r>
    </w:p>
    <w:p>
      <w:pPr>
        <w:pStyle w:val="19"/>
        <w:tabs>
          <w:tab w:val="center" w:pos="142"/>
        </w:tabs>
        <w:spacing w:before="0" w:beforeAutospacing="0" w:after="0" w:afterAutospacing="0"/>
        <w:ind w:firstLine="652"/>
        <w:jc w:val="both"/>
        <w:rPr>
          <w:color w:val="000000"/>
        </w:rPr>
      </w:pPr>
      <w:r>
        <w:rPr>
          <w:color w:val="000000"/>
        </w:rPr>
        <w:t>Ледовые явления начинаются с образованием заберегов и наступают в среднем в первой половине ноября. Замерзают реки в конце октября – начале ноября, вскрываются – во второй половине апреля–начале мая. Устойчивый ледяной покров держится 4-5 месяцев. Толщина льда достигает 85 см, а в суровые зимы – 115 см.</w:t>
      </w:r>
    </w:p>
    <w:p>
      <w:pPr>
        <w:pStyle w:val="19"/>
        <w:tabs>
          <w:tab w:val="center" w:pos="142"/>
        </w:tabs>
        <w:spacing w:before="0" w:beforeAutospacing="0" w:after="0" w:afterAutospacing="0"/>
        <w:ind w:firstLine="652"/>
        <w:jc w:val="both"/>
        <w:rPr>
          <w:color w:val="000000"/>
        </w:rPr>
      </w:pPr>
      <w:r>
        <w:rPr>
          <w:color w:val="000000"/>
        </w:rPr>
        <w:t>Искусственные водоемы – водохранилища являются водоемами комплексного использования. Все водохранилища сезонного регулирования, с земляными низконапорными плотинами.</w:t>
      </w:r>
    </w:p>
    <w:p>
      <w:pPr>
        <w:pStyle w:val="19"/>
        <w:tabs>
          <w:tab w:val="center" w:pos="142"/>
        </w:tabs>
        <w:spacing w:before="0" w:beforeAutospacing="0" w:after="0" w:afterAutospacing="0"/>
        <w:ind w:firstLine="652"/>
        <w:jc w:val="both"/>
        <w:rPr>
          <w:color w:val="000000"/>
        </w:rPr>
      </w:pPr>
      <w:r>
        <w:rPr>
          <w:color w:val="000000"/>
        </w:rPr>
        <w:t>Большую часть искусственных водоемов составляют пруды, созданные на балках, оврагах и в верховьях рек. Назначение их в основном мелиоративное и противоэрозионное. Используются они так же для рыборазведения.</w:t>
      </w:r>
    </w:p>
    <w:p>
      <w:pPr>
        <w:pStyle w:val="19"/>
        <w:tabs>
          <w:tab w:val="center" w:pos="142"/>
        </w:tabs>
        <w:spacing w:before="0" w:beforeAutospacing="0" w:after="0" w:afterAutospacing="0" w:line="276" w:lineRule="auto"/>
        <w:ind w:firstLine="652"/>
        <w:jc w:val="both"/>
        <w:rPr>
          <w:color w:val="000000"/>
        </w:rPr>
      </w:pPr>
      <w:r>
        <w:rPr>
          <w:color w:val="000000"/>
        </w:rPr>
        <w:t>Болота и заболоченные земли распространены преимущественно в поймах рек, встречаются в пониженных местах оврагов и балок, особенно в их верховьях и образуются в связи с избытком атмосферных осадков или выходом на поверхность грунтовых вод в районах с затрудненными условиями поверхностного стока или полным его отсутствием.</w:t>
      </w:r>
    </w:p>
    <w:p>
      <w:pPr>
        <w:pStyle w:val="19"/>
        <w:tabs>
          <w:tab w:val="center" w:pos="142"/>
        </w:tabs>
        <w:spacing w:before="0" w:beforeAutospacing="0" w:after="0" w:afterAutospacing="0" w:line="276" w:lineRule="auto"/>
        <w:ind w:firstLine="652"/>
        <w:jc w:val="both"/>
      </w:pPr>
    </w:p>
    <w:p>
      <w:pPr>
        <w:pStyle w:val="19"/>
        <w:tabs>
          <w:tab w:val="center" w:pos="142"/>
        </w:tabs>
        <w:spacing w:before="0" w:beforeAutospacing="0" w:after="0" w:afterAutospacing="0" w:line="276" w:lineRule="auto"/>
        <w:ind w:firstLine="652"/>
        <w:jc w:val="both"/>
        <w:rPr>
          <w:lang w:val="ru-RU"/>
        </w:rPr>
      </w:pPr>
      <w:r>
        <w:rPr>
          <w:lang w:val="ru-RU"/>
        </w:rPr>
        <w:t>2. Водоохранные зоны объекты</w:t>
      </w:r>
    </w:p>
    <w:p>
      <w:pPr>
        <w:pStyle w:val="19"/>
        <w:tabs>
          <w:tab w:val="center" w:pos="142"/>
        </w:tabs>
        <w:spacing w:before="0" w:beforeAutospacing="0" w:after="0" w:afterAutospacing="0" w:line="276" w:lineRule="auto"/>
        <w:ind w:firstLine="652"/>
        <w:jc w:val="both"/>
      </w:pPr>
      <w:r>
        <w:t xml:space="preserve">Чрезвычайно важным мероприятием по охране поверхностных вод является организация водоохранных зон и прибрежных защитных полос вдоль рек. </w:t>
      </w:r>
    </w:p>
    <w:p>
      <w:pPr>
        <w:pStyle w:val="19"/>
        <w:tabs>
          <w:tab w:val="center" w:pos="142"/>
        </w:tabs>
        <w:spacing w:before="0" w:beforeAutospacing="0" w:after="0" w:afterAutospacing="0" w:line="276" w:lineRule="auto"/>
        <w:ind w:firstLine="652"/>
        <w:jc w:val="both"/>
      </w:pPr>
      <w: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19"/>
        <w:tabs>
          <w:tab w:val="center" w:pos="142"/>
        </w:tabs>
        <w:spacing w:before="0" w:beforeAutospacing="0" w:after="0" w:afterAutospacing="0" w:line="276" w:lineRule="auto"/>
        <w:ind w:firstLine="652"/>
        <w:jc w:val="both"/>
      </w:pPr>
      <w:r>
        <w:t>Водоохранные зоны и прибрежные защитные полосы устанавливаются в соответствии со статьями 6 и 65 «Водного кодекса Российской Федерации» №74-ФЗ от 3 июня 2006 г. В границах водоохранных зон (ВОЗ) устанавливаются прибрежные защитные полосы (ПЗП), на территориях которых вводятся дополнительные ограничения хозяйственной и иной деятельности.</w:t>
      </w:r>
    </w:p>
    <w:p>
      <w:pPr>
        <w:pStyle w:val="38"/>
        <w:widowControl/>
        <w:spacing w:line="276" w:lineRule="auto"/>
        <w:ind w:firstLine="652"/>
        <w:jc w:val="both"/>
        <w:rPr>
          <w:rFonts w:ascii="Times New Roman" w:hAnsi="Times New Roman" w:cs="Times New Roman"/>
          <w:sz w:val="24"/>
          <w:szCs w:val="24"/>
        </w:rPr>
      </w:pPr>
      <w:r>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pPr>
        <w:pStyle w:val="38"/>
        <w:widowControl/>
        <w:spacing w:line="276" w:lineRule="auto"/>
        <w:ind w:firstLine="652"/>
        <w:jc w:val="both"/>
        <w:rPr>
          <w:rFonts w:ascii="Times New Roman" w:hAnsi="Times New Roman" w:cs="Times New Roman"/>
          <w:sz w:val="24"/>
          <w:szCs w:val="24"/>
        </w:rPr>
      </w:pPr>
      <w:r>
        <w:rPr>
          <w:rFonts w:ascii="Times New Roman" w:hAnsi="Times New Roman" w:cs="Times New Roman"/>
          <w:sz w:val="24"/>
          <w:szCs w:val="24"/>
        </w:rPr>
        <w:t>1) до десяти километров - в размере пятидесяти метров;</w:t>
      </w:r>
    </w:p>
    <w:p>
      <w:pPr>
        <w:pStyle w:val="38"/>
        <w:widowControl/>
        <w:spacing w:line="276" w:lineRule="auto"/>
        <w:ind w:firstLine="652"/>
        <w:jc w:val="both"/>
        <w:rPr>
          <w:rFonts w:ascii="Times New Roman" w:hAnsi="Times New Roman" w:cs="Times New Roman"/>
          <w:sz w:val="24"/>
          <w:szCs w:val="24"/>
        </w:rPr>
      </w:pPr>
      <w:r>
        <w:rPr>
          <w:rFonts w:ascii="Times New Roman" w:hAnsi="Times New Roman" w:cs="Times New Roman"/>
          <w:sz w:val="24"/>
          <w:szCs w:val="24"/>
        </w:rPr>
        <w:t>2) от десяти до пятидесяти километров - в размере ста метров;</w:t>
      </w:r>
    </w:p>
    <w:p>
      <w:pPr>
        <w:pStyle w:val="38"/>
        <w:widowControl/>
        <w:spacing w:line="276" w:lineRule="auto"/>
        <w:ind w:firstLine="652"/>
        <w:jc w:val="both"/>
        <w:rPr>
          <w:rFonts w:ascii="Times New Roman" w:hAnsi="Times New Roman" w:cs="Times New Roman"/>
          <w:sz w:val="24"/>
          <w:szCs w:val="24"/>
        </w:rPr>
      </w:pPr>
      <w:r>
        <w:rPr>
          <w:rFonts w:ascii="Times New Roman" w:hAnsi="Times New Roman" w:cs="Times New Roman"/>
          <w:sz w:val="24"/>
          <w:szCs w:val="24"/>
        </w:rPr>
        <w:t>3) от пятидесяти километров и более - в размере двухсот метров.</w:t>
      </w:r>
    </w:p>
    <w:p>
      <w:pPr>
        <w:pStyle w:val="38"/>
        <w:widowControl/>
        <w:spacing w:line="276" w:lineRule="auto"/>
        <w:ind w:firstLine="652"/>
        <w:jc w:val="both"/>
        <w:rPr>
          <w:rFonts w:ascii="Times New Roman" w:hAnsi="Times New Roman" w:eastAsia="Calibri" w:cs="Times New Roman"/>
          <w:sz w:val="24"/>
          <w:szCs w:val="24"/>
        </w:rPr>
      </w:pPr>
      <w:r>
        <w:rPr>
          <w:rFonts w:ascii="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r>
        <w:rPr>
          <w:rFonts w:ascii="Times New Roman" w:hAnsi="Times New Roman" w:eastAsia="Calibri" w:cs="Times New Roman"/>
          <w:sz w:val="24"/>
          <w:szCs w:val="24"/>
        </w:rPr>
        <w:t xml:space="preserve"> </w:t>
      </w:r>
    </w:p>
    <w:p>
      <w:pPr>
        <w:spacing w:after="0"/>
        <w:ind w:firstLine="652"/>
        <w:jc w:val="both"/>
        <w:rPr>
          <w:rFonts w:ascii="Times New Roman" w:hAnsi="Times New Roman" w:eastAsia="Calibri"/>
          <w:sz w:val="24"/>
          <w:szCs w:val="24"/>
        </w:rPr>
      </w:pPr>
      <w:r>
        <w:rPr>
          <w:rFonts w:ascii="Times New Roman" w:hAnsi="Times New Roman" w:eastAsia="Calibri"/>
          <w:sz w:val="24"/>
          <w:szCs w:val="24"/>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за исключением береговой полосы каналов, а также рек и ручьев, протяженность которых от истока до устья не более чем 10 км, составляет 5 м. Каждый гражданин вправе пользоваться (без использования механических транспортных средств) береговой полосой объектов общего пользования для передвижения и пребывания около них. </w:t>
      </w:r>
    </w:p>
    <w:p>
      <w:pPr>
        <w:shd w:val="clear" w:color="auto" w:fill="FFFFFF"/>
        <w:tabs>
          <w:tab w:val="center" w:pos="142"/>
        </w:tabs>
        <w:ind w:firstLine="652"/>
        <w:jc w:val="both"/>
        <w:rPr>
          <w:rFonts w:ascii="Times New Roman" w:hAnsi="Times New Roman"/>
          <w:sz w:val="24"/>
          <w:szCs w:val="24"/>
        </w:rPr>
      </w:pPr>
      <w:r>
        <w:rPr>
          <w:rFonts w:ascii="Times New Roman" w:hAnsi="Times New Roman"/>
          <w:sz w:val="24"/>
          <w:szCs w:val="24"/>
        </w:rPr>
        <w:t>Ширина водоохраной зоны озер площадью более 0,5 км</w:t>
      </w:r>
      <w:r>
        <w:rPr>
          <w:rFonts w:ascii="Times New Roman" w:hAnsi="Times New Roman"/>
          <w:sz w:val="24"/>
          <w:szCs w:val="24"/>
          <w:vertAlign w:val="superscript"/>
        </w:rPr>
        <w:t>2</w:t>
      </w:r>
      <w:r>
        <w:rPr>
          <w:rFonts w:ascii="Times New Roman" w:hAnsi="Times New Roman"/>
          <w:sz w:val="24"/>
          <w:szCs w:val="24"/>
        </w:rPr>
        <w:t xml:space="preserve"> устанавливается в размере 50 м (ст.65 Водного Кодекса РФ). </w:t>
      </w:r>
    </w:p>
    <w:p>
      <w:pPr>
        <w:shd w:val="clear" w:color="auto" w:fill="FFFFFF"/>
        <w:tabs>
          <w:tab w:val="center" w:pos="142"/>
        </w:tabs>
        <w:spacing w:after="0"/>
        <w:jc w:val="both"/>
        <w:rPr>
          <w:rFonts w:ascii="Times New Roman" w:hAnsi="Times New Roman"/>
          <w:b/>
          <w:i/>
          <w:sz w:val="24"/>
          <w:szCs w:val="24"/>
        </w:rPr>
      </w:pPr>
      <w:r>
        <w:rPr>
          <w:rFonts w:ascii="Times New Roman" w:hAnsi="Times New Roman"/>
          <w:b/>
          <w:i/>
          <w:sz w:val="24"/>
          <w:szCs w:val="24"/>
        </w:rPr>
        <w:t>Таблица 5</w:t>
      </w:r>
    </w:p>
    <w:p>
      <w:pPr>
        <w:shd w:val="clear" w:color="auto" w:fill="FFFFFF"/>
        <w:tabs>
          <w:tab w:val="center" w:pos="142"/>
        </w:tabs>
        <w:spacing w:after="120"/>
        <w:jc w:val="both"/>
        <w:rPr>
          <w:rFonts w:ascii="Times New Roman" w:hAnsi="Times New Roman"/>
          <w:sz w:val="24"/>
          <w:szCs w:val="24"/>
        </w:rPr>
      </w:pPr>
      <w:r>
        <w:rPr>
          <w:rFonts w:ascii="Times New Roman" w:hAnsi="Times New Roman"/>
          <w:i/>
          <w:sz w:val="24"/>
          <w:szCs w:val="24"/>
        </w:rPr>
        <w:t>Регламенты использования территории водоохранных, прибрежных защитных и береговых полос</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4"/>
        <w:gridCol w:w="3768"/>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694" w:type="dxa"/>
            <w:noWrap w:val="0"/>
            <w:vAlign w:val="top"/>
          </w:tcPr>
          <w:p>
            <w:pPr>
              <w:tabs>
                <w:tab w:val="center" w:pos="142"/>
              </w:tabs>
              <w:spacing w:after="0"/>
              <w:jc w:val="both"/>
              <w:rPr>
                <w:rFonts w:ascii="Times New Roman" w:hAnsi="Times New Roman" w:eastAsia="Calibri"/>
                <w:b/>
                <w:sz w:val="24"/>
                <w:szCs w:val="24"/>
              </w:rPr>
            </w:pPr>
            <w:r>
              <w:rPr>
                <w:rFonts w:ascii="Times New Roman" w:hAnsi="Times New Roman" w:eastAsia="Calibri"/>
                <w:b/>
                <w:sz w:val="24"/>
                <w:szCs w:val="24"/>
              </w:rPr>
              <w:t>Наименование зон</w:t>
            </w:r>
          </w:p>
        </w:tc>
        <w:tc>
          <w:tcPr>
            <w:tcW w:w="3768" w:type="dxa"/>
            <w:noWrap w:val="0"/>
            <w:vAlign w:val="top"/>
          </w:tcPr>
          <w:p>
            <w:pPr>
              <w:tabs>
                <w:tab w:val="center" w:pos="142"/>
              </w:tabs>
              <w:spacing w:after="0"/>
              <w:jc w:val="both"/>
              <w:rPr>
                <w:rFonts w:ascii="Times New Roman" w:hAnsi="Times New Roman" w:eastAsia="Calibri"/>
                <w:b/>
                <w:sz w:val="24"/>
                <w:szCs w:val="24"/>
              </w:rPr>
            </w:pPr>
            <w:r>
              <w:rPr>
                <w:rFonts w:ascii="Times New Roman" w:hAnsi="Times New Roman" w:eastAsia="Calibri"/>
                <w:b/>
                <w:sz w:val="24"/>
                <w:szCs w:val="24"/>
              </w:rPr>
              <w:t>Запрещается</w:t>
            </w:r>
          </w:p>
        </w:tc>
        <w:tc>
          <w:tcPr>
            <w:tcW w:w="3285" w:type="dxa"/>
            <w:noWrap w:val="0"/>
            <w:vAlign w:val="top"/>
          </w:tcPr>
          <w:p>
            <w:pPr>
              <w:tabs>
                <w:tab w:val="center" w:pos="142"/>
              </w:tabs>
              <w:spacing w:after="0"/>
              <w:jc w:val="both"/>
              <w:rPr>
                <w:rFonts w:ascii="Times New Roman" w:hAnsi="Times New Roman" w:eastAsia="Calibri"/>
                <w:b/>
                <w:sz w:val="24"/>
                <w:szCs w:val="24"/>
              </w:rPr>
            </w:pPr>
            <w:r>
              <w:rPr>
                <w:rFonts w:ascii="Times New Roman" w:hAnsi="Times New Roman" w:eastAsia="Calibri"/>
                <w:b/>
                <w:sz w:val="24"/>
                <w:szCs w:val="24"/>
              </w:rPr>
              <w:t>Допускается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noWrap w:val="0"/>
            <w:vAlign w:val="top"/>
          </w:tcPr>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Береговая полоса</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(20м – ст.6 Водного кодекса РФ)</w:t>
            </w:r>
          </w:p>
        </w:tc>
        <w:tc>
          <w:tcPr>
            <w:tcW w:w="3768" w:type="dxa"/>
            <w:noWrap w:val="0"/>
            <w:vAlign w:val="top"/>
          </w:tcPr>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 перекрывать доступ к водному объекту</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(20-метровая полоса вдоль рек и прудов предназначена для общего пользования)</w:t>
            </w:r>
          </w:p>
        </w:tc>
        <w:tc>
          <w:tcPr>
            <w:tcW w:w="3285" w:type="dxa"/>
            <w:noWrap w:val="0"/>
            <w:vAlign w:val="top"/>
          </w:tcPr>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 предназначена  для общего пользования: передвижение и пребывание около водного объекта, для спортивного и любительского рыболовства, причаливания плавательных средств)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noWrap w:val="0"/>
            <w:vAlign w:val="top"/>
          </w:tcPr>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 xml:space="preserve">Прибрежная защитная </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 xml:space="preserve">полоса (30-50 м в зависимости от уклона </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берега)</w:t>
            </w:r>
          </w:p>
        </w:tc>
        <w:tc>
          <w:tcPr>
            <w:tcW w:w="3768" w:type="dxa"/>
            <w:noWrap w:val="0"/>
            <w:vAlign w:val="top"/>
          </w:tcPr>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1) использование сточных вод в целях повышения почвенного плодородия;</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3) осуществление авиационных мер по борьбе с вредными организмами;</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7) сброс сточных, в том числе дренажных, вод;</w:t>
            </w:r>
          </w:p>
          <w:p>
            <w:pPr>
              <w:tabs>
                <w:tab w:val="center" w:pos="142"/>
              </w:tabs>
              <w:spacing w:after="0"/>
              <w:rPr>
                <w:rFonts w:ascii="Times New Roman" w:hAnsi="Times New Roman" w:eastAsia="Calibri"/>
                <w:sz w:val="24"/>
                <w:szCs w:val="24"/>
              </w:rPr>
            </w:pPr>
            <w:r>
              <w:rPr>
                <w:rFonts w:ascii="Times New Roman" w:hAnsi="Times New Roman" w:eastAsia="Calibri"/>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pPr>
              <w:tabs>
                <w:tab w:val="center" w:pos="142"/>
              </w:tabs>
              <w:spacing w:after="0"/>
              <w:rPr>
                <w:rFonts w:ascii="Times New Roman" w:hAnsi="Times New Roman" w:eastAsia="Calibri"/>
                <w:sz w:val="24"/>
                <w:szCs w:val="24"/>
              </w:rPr>
            </w:pPr>
            <w:r>
              <w:rPr>
                <w:rFonts w:ascii="Times New Roman" w:hAnsi="Times New Roman" w:eastAsia="Calibri"/>
                <w:sz w:val="24"/>
                <w:szCs w:val="24"/>
              </w:rPr>
              <w:t>9) распашка земель;</w:t>
            </w:r>
          </w:p>
          <w:p>
            <w:pPr>
              <w:tabs>
                <w:tab w:val="center" w:pos="142"/>
              </w:tabs>
              <w:spacing w:after="0"/>
              <w:rPr>
                <w:rFonts w:ascii="Times New Roman" w:hAnsi="Times New Roman" w:eastAsia="Calibri"/>
                <w:sz w:val="24"/>
                <w:szCs w:val="24"/>
              </w:rPr>
            </w:pPr>
            <w:r>
              <w:rPr>
                <w:rFonts w:ascii="Times New Roman" w:hAnsi="Times New Roman" w:eastAsia="Calibri"/>
                <w:sz w:val="24"/>
                <w:szCs w:val="24"/>
              </w:rPr>
              <w:t>10) размещение отвалов размываемых грунтов;</w:t>
            </w:r>
          </w:p>
          <w:p>
            <w:pPr>
              <w:tabs>
                <w:tab w:val="center" w:pos="142"/>
              </w:tabs>
              <w:spacing w:after="0"/>
              <w:rPr>
                <w:rFonts w:ascii="Times New Roman" w:hAnsi="Times New Roman" w:eastAsia="Calibri"/>
                <w:sz w:val="24"/>
                <w:szCs w:val="24"/>
              </w:rPr>
            </w:pPr>
            <w:r>
              <w:rPr>
                <w:rFonts w:ascii="Times New Roman" w:hAnsi="Times New Roman" w:eastAsia="Calibri"/>
                <w:sz w:val="24"/>
                <w:szCs w:val="24"/>
              </w:rPr>
              <w:t>11) выпас сельскохозяйственных животных и организация для них летних лагерей, ванн.</w:t>
            </w:r>
          </w:p>
        </w:tc>
        <w:tc>
          <w:tcPr>
            <w:tcW w:w="3285" w:type="dxa"/>
            <w:noWrap w:val="0"/>
            <w:vAlign w:val="top"/>
          </w:tcPr>
          <w:p>
            <w:pPr>
              <w:tabs>
                <w:tab w:val="center" w:pos="142"/>
              </w:tabs>
              <w:spacing w:after="0"/>
              <w:jc w:val="both"/>
              <w:rPr>
                <w:rFonts w:ascii="Times New Roman" w:hAnsi="Times New Roman" w:eastAsia="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4" w:type="dxa"/>
            <w:noWrap w:val="0"/>
            <w:vAlign w:val="top"/>
          </w:tcPr>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Водоохранная зона</w:t>
            </w:r>
          </w:p>
        </w:tc>
        <w:tc>
          <w:tcPr>
            <w:tcW w:w="3768" w:type="dxa"/>
            <w:noWrap w:val="0"/>
            <w:vAlign w:val="top"/>
          </w:tcPr>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1) использование сточных вод в целях повышения почвенного плодородия;</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3) осуществление авиационных мер по борьбе с вредными организмами;</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7) сброс сточных, в том числе дренажных, вод;</w:t>
            </w:r>
          </w:p>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tc>
        <w:tc>
          <w:tcPr>
            <w:tcW w:w="3285" w:type="dxa"/>
            <w:noWrap w:val="0"/>
            <w:vAlign w:val="top"/>
          </w:tcPr>
          <w:p>
            <w:pPr>
              <w:tabs>
                <w:tab w:val="center" w:pos="142"/>
              </w:tabs>
              <w:spacing w:after="0"/>
              <w:jc w:val="both"/>
              <w:rPr>
                <w:rFonts w:ascii="Times New Roman" w:hAnsi="Times New Roman" w:eastAsia="Calibri"/>
                <w:sz w:val="24"/>
                <w:szCs w:val="24"/>
              </w:rPr>
            </w:pPr>
            <w:r>
              <w:rPr>
                <w:rFonts w:ascii="Times New Roman" w:hAnsi="Times New Roman" w:eastAsia="Calibri"/>
                <w:sz w:val="24"/>
                <w:szCs w:val="24"/>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tc>
      </w:tr>
    </w:tbl>
    <w:p>
      <w:pPr>
        <w:pStyle w:val="38"/>
        <w:widowControl/>
        <w:spacing w:before="12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Планировочные решения, предлагаемые проектом (проведение противоэрозионных мероприятий, строительство в ряде наиболее крупных населенных пунктов очистных сооружений канализации, ограничения во внесении минеральных удобрений и химикатов в сельскохозяйственном производстве и т.д.) направлены на значительное сокращение загрязнения водотоков, на улучшение экологического состояния природной среды.</w:t>
      </w:r>
    </w:p>
    <w:p>
      <w:pPr>
        <w:pStyle w:val="38"/>
        <w:widowControl/>
        <w:spacing w:line="276" w:lineRule="auto"/>
        <w:ind w:firstLine="652"/>
        <w:jc w:val="both"/>
        <w:rPr>
          <w:rFonts w:ascii="Times New Roman" w:hAnsi="Times New Roman" w:cs="Times New Roman"/>
          <w:sz w:val="24"/>
          <w:szCs w:val="24"/>
        </w:rPr>
      </w:pPr>
    </w:p>
    <w:p>
      <w:pPr>
        <w:spacing w:after="0"/>
        <w:ind w:firstLine="652"/>
        <w:jc w:val="both"/>
        <w:rPr>
          <w:rFonts w:ascii="Times New Roman" w:hAnsi="Times New Roman" w:eastAsia="Calibri"/>
          <w:sz w:val="24"/>
          <w:szCs w:val="24"/>
        </w:rPr>
      </w:pPr>
      <w:r>
        <w:rPr>
          <w:rFonts w:ascii="Times New Roman" w:hAnsi="Times New Roman" w:eastAsia="Calibri"/>
          <w:sz w:val="24"/>
          <w:szCs w:val="24"/>
        </w:rPr>
        <w:t>3. Проектные предложения</w:t>
      </w:r>
    </w:p>
    <w:p>
      <w:pPr>
        <w:spacing w:after="0"/>
        <w:ind w:firstLine="652"/>
        <w:jc w:val="both"/>
        <w:rPr>
          <w:rFonts w:ascii="Times New Roman" w:hAnsi="Times New Roman" w:eastAsia="Calibri"/>
          <w:sz w:val="24"/>
          <w:szCs w:val="24"/>
        </w:rPr>
      </w:pPr>
      <w:r>
        <w:rPr>
          <w:rFonts w:ascii="Times New Roman" w:hAnsi="Times New Roman" w:eastAsia="Calibri"/>
          <w:sz w:val="24"/>
          <w:szCs w:val="24"/>
        </w:rPr>
        <w:t>Проектом предлагается комплекс водоохранных мероприятий:</w:t>
      </w:r>
    </w:p>
    <w:p>
      <w:pPr>
        <w:tabs>
          <w:tab w:val="left" w:pos="851"/>
        </w:tabs>
        <w:spacing w:after="0"/>
        <w:ind w:firstLine="652"/>
        <w:jc w:val="both"/>
        <w:rPr>
          <w:rFonts w:ascii="Times New Roman" w:hAnsi="Times New Roman" w:eastAsia="Calibri"/>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установление размеров водоохранных зон и прибрежных защитных полос поверхностных водных объектов;</w:t>
      </w:r>
    </w:p>
    <w:p>
      <w:pPr>
        <w:autoSpaceDE w:val="0"/>
        <w:autoSpaceDN w:val="0"/>
        <w:adjustRightInd w:val="0"/>
        <w:spacing w:after="0"/>
        <w:ind w:firstLine="652"/>
        <w:jc w:val="both"/>
        <w:rPr>
          <w:rFonts w:ascii="Times New Roman" w:hAnsi="Times New Roman"/>
          <w:sz w:val="24"/>
          <w:szCs w:val="24"/>
        </w:rPr>
      </w:pPr>
      <w:r>
        <w:rPr>
          <w:rFonts w:ascii="Times New Roman" w:hAnsi="Times New Roman" w:eastAsia="Calibri"/>
          <w:sz w:val="24"/>
          <w:szCs w:val="24"/>
        </w:rPr>
        <w:t xml:space="preserve">- </w:t>
      </w:r>
      <w:r>
        <w:rPr>
          <w:rFonts w:ascii="Times New Roman" w:hAnsi="Times New Roman"/>
          <w:sz w:val="24"/>
          <w:szCs w:val="24"/>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pPr>
        <w:tabs>
          <w:tab w:val="left" w:pos="851"/>
        </w:tabs>
        <w:spacing w:after="0"/>
        <w:ind w:firstLine="652"/>
        <w:jc w:val="both"/>
        <w:rPr>
          <w:rFonts w:ascii="Times New Roman" w:hAnsi="Times New Roman"/>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благоустройство водоохранных зон водных объектов, обеспечение соблюдения требований режима их использования, установка водоохранных знаков, расчистка прибрежных территорий</w:t>
      </w:r>
      <w:r>
        <w:rPr>
          <w:rFonts w:ascii="Times New Roman" w:hAnsi="Times New Roman"/>
          <w:sz w:val="24"/>
          <w:szCs w:val="24"/>
        </w:rPr>
        <w:t>;</w:t>
      </w:r>
    </w:p>
    <w:p>
      <w:pPr>
        <w:tabs>
          <w:tab w:val="left" w:pos="851"/>
        </w:tabs>
        <w:spacing w:after="0"/>
        <w:ind w:firstLine="652"/>
        <w:jc w:val="both"/>
        <w:rPr>
          <w:rFonts w:ascii="Times New Roman" w:hAnsi="Times New Roman" w:eastAsia="Calibri"/>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организация регулярного гидромониторинга поверхностных водных объектов;</w:t>
      </w:r>
    </w:p>
    <w:p>
      <w:pPr>
        <w:tabs>
          <w:tab w:val="left" w:pos="851"/>
        </w:tabs>
        <w:spacing w:after="0"/>
        <w:ind w:firstLine="652"/>
        <w:jc w:val="both"/>
        <w:rPr>
          <w:rFonts w:ascii="Times New Roman" w:hAnsi="Times New Roman" w:eastAsia="Calibri"/>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полное прекращение сброса в водоемы неочищенных стоков;</w:t>
      </w:r>
    </w:p>
    <w:p>
      <w:pPr>
        <w:tabs>
          <w:tab w:val="left" w:pos="851"/>
        </w:tabs>
        <w:spacing w:after="0"/>
        <w:ind w:firstLine="652"/>
        <w:jc w:val="both"/>
        <w:rPr>
          <w:rFonts w:ascii="Times New Roman" w:hAnsi="Times New Roman" w:eastAsia="Calibri"/>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регулярное проведение мероприятий по очистке и санации водоемов, расположенных в черте поселений;</w:t>
      </w:r>
    </w:p>
    <w:p>
      <w:pPr>
        <w:tabs>
          <w:tab w:val="left" w:pos="851"/>
        </w:tabs>
        <w:spacing w:after="0"/>
        <w:ind w:firstLine="652"/>
        <w:jc w:val="both"/>
        <w:rPr>
          <w:rFonts w:ascii="Times New Roman" w:hAnsi="Times New Roman" w:eastAsia="Calibri"/>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устройство водонепроницаемых выгребов в частной застройке при отсутствии канализации;</w:t>
      </w:r>
    </w:p>
    <w:p>
      <w:pPr>
        <w:tabs>
          <w:tab w:val="left" w:pos="851"/>
        </w:tabs>
        <w:spacing w:after="0"/>
        <w:ind w:firstLine="652"/>
        <w:jc w:val="both"/>
        <w:rPr>
          <w:rFonts w:ascii="Times New Roman" w:hAnsi="Times New Roman" w:eastAsia="Calibri"/>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организация зон рекреации с полным комплексом природоохранных и санитарно-эпидемиологических мероприятий;</w:t>
      </w:r>
    </w:p>
    <w:p>
      <w:pPr>
        <w:tabs>
          <w:tab w:val="left" w:pos="851"/>
        </w:tabs>
        <w:spacing w:after="0"/>
        <w:ind w:firstLine="652"/>
        <w:jc w:val="both"/>
        <w:rPr>
          <w:rFonts w:ascii="Times New Roman" w:hAnsi="Times New Roman" w:eastAsia="Calibri"/>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благоустройство территорий жилой застройки и промпредприятий, организация отвода поверхностных вод;</w:t>
      </w:r>
    </w:p>
    <w:p>
      <w:pPr>
        <w:tabs>
          <w:tab w:val="left" w:pos="851"/>
        </w:tabs>
        <w:spacing w:after="0"/>
        <w:ind w:firstLine="652"/>
        <w:jc w:val="both"/>
        <w:rPr>
          <w:rFonts w:ascii="Times New Roman" w:hAnsi="Times New Roman" w:eastAsia="Calibri"/>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соблюдение правил использования расположенных в пределах водоохранных зон приусадебных, дачных, садово-огородных участков, исключающих загрязнение и истощение водных объектов;</w:t>
      </w:r>
    </w:p>
    <w:p>
      <w:pPr>
        <w:tabs>
          <w:tab w:val="left" w:pos="851"/>
        </w:tabs>
        <w:spacing w:after="0"/>
        <w:ind w:firstLine="652"/>
        <w:jc w:val="both"/>
        <w:rPr>
          <w:rFonts w:ascii="Times New Roman" w:hAnsi="Times New Roman" w:eastAsia="Calibri"/>
          <w:sz w:val="24"/>
          <w:szCs w:val="24"/>
        </w:rPr>
      </w:pPr>
      <w:r>
        <w:rPr>
          <w:rFonts w:ascii="Times New Roman" w:hAnsi="Times New Roman" w:eastAsia="Calibri"/>
          <w:sz w:val="24"/>
          <w:szCs w:val="24"/>
        </w:rPr>
        <w:t>-</w:t>
      </w:r>
      <w:r>
        <w:rPr>
          <w:rFonts w:ascii="Times New Roman" w:hAnsi="Times New Roman" w:eastAsia="Calibri"/>
          <w:sz w:val="24"/>
          <w:szCs w:val="24"/>
        </w:rPr>
        <w:tab/>
      </w:r>
      <w:r>
        <w:rPr>
          <w:rFonts w:ascii="Times New Roman" w:hAnsi="Times New Roman" w:eastAsia="Calibri"/>
          <w:sz w:val="24"/>
          <w:szCs w:val="24"/>
        </w:rPr>
        <w:t>благоустройство и озеленение прибрежных полос.</w:t>
      </w:r>
    </w:p>
    <w:p>
      <w:pPr>
        <w:spacing w:after="0"/>
        <w:jc w:val="both"/>
        <w:rPr>
          <w:rFonts w:ascii="Times New Roman" w:hAnsi="Times New Roman"/>
          <w:b/>
          <w:sz w:val="24"/>
          <w:szCs w:val="24"/>
        </w:rPr>
      </w:pPr>
    </w:p>
    <w:p>
      <w:pPr>
        <w:spacing w:after="0"/>
        <w:ind w:firstLine="709"/>
        <w:jc w:val="both"/>
        <w:rPr>
          <w:rFonts w:ascii="Times New Roman" w:hAnsi="Times New Roman"/>
          <w:sz w:val="24"/>
          <w:szCs w:val="24"/>
        </w:rPr>
      </w:pPr>
      <w:r>
        <w:rPr>
          <w:rFonts w:ascii="Times New Roman" w:hAnsi="Times New Roman"/>
          <w:sz w:val="24"/>
          <w:szCs w:val="24"/>
        </w:rPr>
        <w:t>4. Оценка состояния подземных вод</w:t>
      </w:r>
    </w:p>
    <w:p>
      <w:pPr>
        <w:spacing w:after="0"/>
        <w:ind w:firstLine="709"/>
        <w:jc w:val="both"/>
        <w:rPr>
          <w:rFonts w:ascii="Times New Roman" w:hAnsi="Times New Roman"/>
          <w:sz w:val="24"/>
          <w:szCs w:val="24"/>
        </w:rPr>
      </w:pPr>
      <w:r>
        <w:rPr>
          <w:rFonts w:ascii="Times New Roman" w:hAnsi="Times New Roman"/>
          <w:sz w:val="24"/>
          <w:szCs w:val="24"/>
        </w:rPr>
        <w:t>Торбеевское городское поселение располагается в центральной полосе одной из основных геологических структур Мордовии – Токмовского свода, входящего в состав Сурско-Хоперского артезианского бассейна. Здесь на относительно небольшой глубине (100-150 м) залегают сильно трещиноватые и закарстованные среднекаменноугольные известняки и доломиты, содержащие пресные напорные воды хорошего качества. Над ними залегают практически водоупорные отложения юры и нижнего мела, а также водоносный комплекс неоген-четвертичных отложений. Ниже дано, в стратиграфическом порядке (сверху вниз) краткое описание водоносных горизонтов и комплексов, распространенных в рассматриваемом поселении.</w:t>
      </w:r>
    </w:p>
    <w:p>
      <w:pPr>
        <w:spacing w:after="0"/>
        <w:ind w:firstLine="709"/>
        <w:jc w:val="both"/>
        <w:rPr>
          <w:rFonts w:ascii="Times New Roman" w:hAnsi="Times New Roman"/>
          <w:sz w:val="24"/>
          <w:szCs w:val="24"/>
        </w:rPr>
      </w:pPr>
      <w:r>
        <w:rPr>
          <w:rFonts w:ascii="Times New Roman" w:hAnsi="Times New Roman"/>
          <w:sz w:val="24"/>
          <w:szCs w:val="24"/>
        </w:rPr>
        <w:t>Воды плиоцен-четвертичного покрова территории содержатся в породах разнообразного генетического происхождения от аллювиальных, озерно-болотных и водноледниковых до ледниковых, озерно-ледниковых, озерных, пролювиальных, эоловых и элювиально-делювиальных.</w:t>
      </w:r>
    </w:p>
    <w:p>
      <w:pPr>
        <w:spacing w:after="0"/>
        <w:ind w:firstLine="709"/>
        <w:jc w:val="both"/>
        <w:rPr>
          <w:rFonts w:ascii="Times New Roman" w:hAnsi="Times New Roman"/>
          <w:sz w:val="24"/>
          <w:szCs w:val="24"/>
        </w:rPr>
      </w:pPr>
      <w:r>
        <w:rPr>
          <w:rFonts w:ascii="Times New Roman" w:hAnsi="Times New Roman"/>
          <w:sz w:val="24"/>
          <w:szCs w:val="24"/>
        </w:rPr>
        <w:t>Воды аллювиальных отложений (alN2-QI-IV) содержатся в отложениях пойм (низкой-высокой) и надпойменных террас. Водовмещающими являются: на поймах – оторфованные и заиленные пески, супеси, а также суглинки и глины, прослойки опесчаненного торфа, на террасах – пески, супеси, суглинки, глины; в основании разреза и пойм и террас прослои и линзы галечников с песком и гравием. Мощность обводненной зоны аллювия на поймах 2,5-5,0 м., на террасах 0-15 и до 24 м. Глубина залегания уровня грунтовых вод (УГВ) на поймах 0-1,5 м, на террасах от 1,5-3 до 10-15 м. На участках террас, где водоносные горизонты прикрыты с поверхности водоупорными глинами отмечаются напоры до 4-6 м. Дебит скважин от 0,01-0,3 до 1-3 л/с.</w:t>
      </w:r>
    </w:p>
    <w:p>
      <w:pPr>
        <w:spacing w:after="0"/>
        <w:ind w:firstLine="709"/>
        <w:jc w:val="both"/>
        <w:rPr>
          <w:rFonts w:ascii="Times New Roman" w:hAnsi="Times New Roman"/>
          <w:sz w:val="24"/>
          <w:szCs w:val="24"/>
        </w:rPr>
      </w:pPr>
      <w:r>
        <w:rPr>
          <w:rFonts w:ascii="Times New Roman" w:hAnsi="Times New Roman"/>
          <w:sz w:val="24"/>
          <w:szCs w:val="24"/>
        </w:rPr>
        <w:t xml:space="preserve">По составу воды гидрокарбонатно-кальциевые, местами гидрокарбонатно-сульфатные с Ca-Na и Mg-Ca анионами. Общая минерализация вод 0,2-0,9 г/л, местами 1,1-1,5 г/л. </w:t>
      </w:r>
    </w:p>
    <w:p>
      <w:pPr>
        <w:spacing w:after="0"/>
        <w:ind w:firstLine="709"/>
        <w:jc w:val="both"/>
        <w:rPr>
          <w:rFonts w:ascii="Times New Roman" w:hAnsi="Times New Roman"/>
          <w:sz w:val="24"/>
          <w:szCs w:val="24"/>
        </w:rPr>
      </w:pPr>
      <w:r>
        <w:rPr>
          <w:rFonts w:ascii="Times New Roman" w:hAnsi="Times New Roman"/>
          <w:sz w:val="24"/>
          <w:szCs w:val="24"/>
        </w:rPr>
        <w:t>Воды водноледниковых надморенных отложений (fgQ2IIdn) заключены в отложениях высоких надпойменных террас основных рек района. Водовмещающие породы пески мелкие и среднезернистые, мощностью 0,3-7,6 м и до 12,5 м, обводненная часть мощностью 4,5-7,0 м. УГВ на глубине 1,5-6,0 м. Коэффициент фильтрации песков 0,45 м/сут, редко от 0,9 до 23 м/сут. Воды гидрокарбонатно-кальциевые, местами гидрокарбонатно-сульфатные натриевые, минерализация общая 0,5-0,65 г/л. Воды умеренно жесткие, ph = 5,9-8,4.</w:t>
      </w:r>
    </w:p>
    <w:p>
      <w:pPr>
        <w:spacing w:after="0"/>
        <w:ind w:firstLine="709"/>
        <w:jc w:val="both"/>
        <w:rPr>
          <w:rFonts w:ascii="Times New Roman" w:hAnsi="Times New Roman"/>
          <w:sz w:val="24"/>
          <w:szCs w:val="24"/>
        </w:rPr>
      </w:pPr>
      <w:r>
        <w:rPr>
          <w:rFonts w:ascii="Times New Roman" w:hAnsi="Times New Roman"/>
          <w:sz w:val="24"/>
          <w:szCs w:val="24"/>
        </w:rPr>
        <w:t>Воды подморенных водноледниковых отложений (fgQ1IIdn) циркулируют в песках разнозернистых, преимущественно мелких мощностью до 40 м, при мощности обводненной зоны до 22 м. Водообильность горизонта незначительная, дебиты родников 0,05-0,4 л/с. Воды гидрокарбонатно-кальциевые. Минерализация общая 0,4 г/л, жесткость 2-4 мг-экв/л. Используются местным населением.</w:t>
      </w:r>
    </w:p>
    <w:p>
      <w:pPr>
        <w:spacing w:after="0"/>
        <w:ind w:firstLine="709"/>
        <w:jc w:val="both"/>
        <w:rPr>
          <w:rFonts w:ascii="Times New Roman" w:hAnsi="Times New Roman"/>
          <w:sz w:val="24"/>
          <w:szCs w:val="24"/>
        </w:rPr>
      </w:pPr>
      <w:r>
        <w:rPr>
          <w:rFonts w:ascii="Times New Roman" w:hAnsi="Times New Roman"/>
          <w:sz w:val="24"/>
          <w:szCs w:val="24"/>
        </w:rPr>
        <w:t>Воды нижнемеловых отложений (КI) образуют сложный водоносный комплекс, состоящий из отдельных водоносных горизонтов, разделенных горизонтами водоупорных пород. Водоносными являются пески и песчанистые глины, алевролиты и песчаники валанжинского, готеривского, барремского, аптского и альбского ярусов. Суммарная мощность водовмещающих пород 33-45 м. Поскольку водоупорные пласты содержат эрозионные «окна», между водоносными горизонтами осуществляется гидравлическая связь. Воды безнапорные или со слабым местным напором до 5-7 м. Глубина залегания УГВ от 3-6 до 20-30 м. Воды гидрокарбонатно кальциевые, местами с высоким содержанием ионов SO4 и CL, общая минерализация вод 0,15-0,8 г/л, реже 1,2-1,9 г/л. Дебит родников 0,01-0,5 л/с, местами до 1 л/с.</w:t>
      </w:r>
    </w:p>
    <w:p>
      <w:pPr>
        <w:spacing w:after="0"/>
        <w:ind w:firstLine="709"/>
        <w:jc w:val="both"/>
        <w:rPr>
          <w:rFonts w:ascii="Times New Roman" w:hAnsi="Times New Roman"/>
          <w:sz w:val="24"/>
          <w:szCs w:val="24"/>
        </w:rPr>
      </w:pPr>
      <w:r>
        <w:rPr>
          <w:rFonts w:ascii="Times New Roman" w:hAnsi="Times New Roman"/>
          <w:sz w:val="24"/>
          <w:szCs w:val="24"/>
        </w:rPr>
        <w:t>Воды юрских отложений (J) образуют менее водообильный, но такой же сложный водоносный комплекс, состоящий из гидравлически связанных водоносных горизонтов средне- и верхнеюрских отложений (батский, байосский, келловейский, оксфордский, кимериджский и волжский ярусы). Водовмещающими являются пески мелкие, часто глинистые, реже слюдистые; песчаники брекчиевидные, алевриты известковистые среди глин от жирных до тощих песчанистых. Мощность водоносных пород 27-30 м. Глубина УГВ – 2-21 м. Воды гидрокарбонатные кальциевые, общая минерализация их  0,15-1,7 г/л. Дебит родников 0,1-0,6 л/с.</w:t>
      </w:r>
    </w:p>
    <w:p>
      <w:pPr>
        <w:spacing w:after="0"/>
        <w:ind w:firstLine="709"/>
        <w:jc w:val="both"/>
        <w:rPr>
          <w:rFonts w:ascii="Times New Roman" w:hAnsi="Times New Roman"/>
          <w:sz w:val="24"/>
          <w:szCs w:val="24"/>
        </w:rPr>
      </w:pPr>
      <w:r>
        <w:rPr>
          <w:rFonts w:ascii="Times New Roman" w:hAnsi="Times New Roman"/>
          <w:sz w:val="24"/>
          <w:szCs w:val="24"/>
        </w:rPr>
        <w:t>Грунтовые воды меловых и юрских отложений распространены довольно широко, в обширных эрозионных котловинах на поверхности каменноугольных отложений.</w:t>
      </w:r>
    </w:p>
    <w:p>
      <w:pPr>
        <w:spacing w:after="0"/>
        <w:ind w:firstLine="709"/>
        <w:jc w:val="both"/>
        <w:rPr>
          <w:rFonts w:ascii="Times New Roman" w:hAnsi="Times New Roman"/>
          <w:color w:val="000000"/>
          <w:sz w:val="24"/>
          <w:szCs w:val="24"/>
        </w:rPr>
      </w:pPr>
      <w:r>
        <w:rPr>
          <w:rFonts w:ascii="Times New Roman" w:hAnsi="Times New Roman"/>
          <w:sz w:val="24"/>
          <w:szCs w:val="24"/>
        </w:rPr>
        <w:t>Воды средне- и верхнекаменноугольных (отложений (С2-3) циркулируют в трещиноватых, кавернозных и закарстованных известняках, доломитах и доломитизированных известняках, распространенных на глубине 50-150 м., на всей территории района, под толщей мезозойских, практически водоупорных, пород. Воды гидрокарбонатные кальциевые, магниевые с общей минерализацией до 0,5 г/л и жесткостью 1-15 мг-экв. Это высококачественные подземные напорные воды основного водообильного эксплуатационного водоносного горизонта Мордовии. Дебит скважин до 15 л/с. Горизонт используется для централизованного водоснабжения. В поселение для водоснабжения отдельных сельхозферм и промышленных объектов используются одиночные скважины</w:t>
      </w:r>
      <w:r>
        <w:rPr>
          <w:rFonts w:ascii="Times New Roman" w:hAnsi="Times New Roman"/>
          <w:color w:val="000000"/>
          <w:sz w:val="24"/>
          <w:szCs w:val="24"/>
        </w:rPr>
        <w:t>.</w:t>
      </w:r>
    </w:p>
    <w:p>
      <w:pPr>
        <w:spacing w:after="0"/>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5. Зоны санитарной охраны источников водоснабжения</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 соответствии с Постановлением Главного государственного санитарного врача Российской Федерации от 14 марта 2002 г. №10 О введении в действие санитарных правил и норм «Зоны санитарной охраны источников водоснабжения и водопроводов питьевого назначения. СанПиН 2.1.4.1110-02», на территории зон санитарной охраны источников водоснабжения должны осуществляться следующие охранные мероприятия.</w:t>
      </w:r>
    </w:p>
    <w:p>
      <w:pPr>
        <w:autoSpaceDE w:val="0"/>
        <w:autoSpaceDN w:val="0"/>
        <w:adjustRightInd w:val="0"/>
        <w:spacing w:after="0"/>
        <w:ind w:firstLine="652"/>
        <w:jc w:val="both"/>
        <w:rPr>
          <w:rFonts w:ascii="Times New Roman" w:hAnsi="Times New Roman"/>
          <w:b/>
          <w:sz w:val="24"/>
          <w:szCs w:val="24"/>
        </w:rPr>
      </w:pPr>
      <w:r>
        <w:rPr>
          <w:rFonts w:ascii="Times New Roman" w:hAnsi="Times New Roman"/>
          <w:b/>
          <w:bCs/>
          <w:sz w:val="24"/>
          <w:szCs w:val="24"/>
        </w:rPr>
        <w:t>Мероприятия на территории ЗСО подземных источников водоснабжения</w:t>
      </w:r>
    </w:p>
    <w:p>
      <w:pPr>
        <w:autoSpaceDE w:val="0"/>
        <w:autoSpaceDN w:val="0"/>
        <w:adjustRightInd w:val="0"/>
        <w:spacing w:after="0"/>
        <w:ind w:firstLine="652"/>
        <w:jc w:val="both"/>
        <w:rPr>
          <w:rFonts w:ascii="Times New Roman" w:hAnsi="Times New Roman"/>
          <w:b/>
          <w:bCs/>
          <w:sz w:val="24"/>
          <w:szCs w:val="24"/>
        </w:rPr>
      </w:pPr>
      <w:r>
        <w:rPr>
          <w:rFonts w:ascii="Times New Roman" w:hAnsi="Times New Roman"/>
          <w:b/>
          <w:bCs/>
          <w:sz w:val="24"/>
          <w:szCs w:val="24"/>
        </w:rPr>
        <w:t>Мероприятия по первому поясу</w:t>
      </w:r>
    </w:p>
    <w:p>
      <w:pPr>
        <w:pStyle w:val="35"/>
        <w:numPr>
          <w:ilvl w:val="0"/>
          <w:numId w:val="20"/>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pPr>
        <w:pStyle w:val="35"/>
        <w:numPr>
          <w:ilvl w:val="0"/>
          <w:numId w:val="20"/>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pPr>
        <w:pStyle w:val="35"/>
        <w:numPr>
          <w:ilvl w:val="0"/>
          <w:numId w:val="20"/>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pPr>
        <w:pStyle w:val="35"/>
        <w:numPr>
          <w:ilvl w:val="0"/>
          <w:numId w:val="20"/>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pPr>
        <w:pStyle w:val="35"/>
        <w:numPr>
          <w:ilvl w:val="0"/>
          <w:numId w:val="20"/>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pPr>
        <w:pStyle w:val="35"/>
        <w:numPr>
          <w:ilvl w:val="0"/>
          <w:numId w:val="20"/>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pPr>
        <w:autoSpaceDE w:val="0"/>
        <w:autoSpaceDN w:val="0"/>
        <w:adjustRightInd w:val="0"/>
        <w:spacing w:after="0"/>
        <w:ind w:firstLine="652"/>
        <w:jc w:val="both"/>
        <w:rPr>
          <w:rFonts w:ascii="Times New Roman" w:hAnsi="Times New Roman"/>
          <w:b/>
          <w:bCs/>
          <w:sz w:val="24"/>
          <w:szCs w:val="24"/>
        </w:rPr>
      </w:pPr>
      <w:r>
        <w:rPr>
          <w:rFonts w:ascii="Times New Roman" w:hAnsi="Times New Roman"/>
          <w:b/>
          <w:bCs/>
          <w:sz w:val="24"/>
          <w:szCs w:val="24"/>
        </w:rPr>
        <w:t>Мероприятия по второму и третьему поясам</w:t>
      </w:r>
    </w:p>
    <w:p>
      <w:pPr>
        <w:pStyle w:val="35"/>
        <w:numPr>
          <w:ilvl w:val="0"/>
          <w:numId w:val="21"/>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pPr>
        <w:pStyle w:val="35"/>
        <w:numPr>
          <w:ilvl w:val="0"/>
          <w:numId w:val="21"/>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pPr>
        <w:pStyle w:val="35"/>
        <w:numPr>
          <w:ilvl w:val="0"/>
          <w:numId w:val="21"/>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Запрещение закачки отработанных вод в подземные горизонты, подземного складирования твердых отходов и разработки недр земли.</w:t>
      </w:r>
    </w:p>
    <w:p>
      <w:pPr>
        <w:pStyle w:val="35"/>
        <w:numPr>
          <w:ilvl w:val="0"/>
          <w:numId w:val="21"/>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pPr>
        <w:pStyle w:val="35"/>
        <w:numPr>
          <w:ilvl w:val="0"/>
          <w:numId w:val="21"/>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pPr>
        <w:pStyle w:val="35"/>
        <w:numPr>
          <w:ilvl w:val="0"/>
          <w:numId w:val="21"/>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w:t>
      </w:r>
      <w:r>
        <w:fldChar w:fldCharType="begin"/>
      </w:r>
      <w:r>
        <w:instrText xml:space="preserve"> HYPERLINK "consultantplus://offline/ref=66508FF6316F61B128BC03D8174E87F9E3A6FB7845D36F70D81CDB6CFCD85BD64F75C215FE5432k9AEF" </w:instrText>
      </w:r>
      <w:r>
        <w:fldChar w:fldCharType="separate"/>
      </w:r>
      <w:r>
        <w:rPr>
          <w:rFonts w:ascii="Times New Roman" w:hAnsi="Times New Roman"/>
          <w:bCs/>
          <w:sz w:val="24"/>
          <w:szCs w:val="24"/>
        </w:rPr>
        <w:t>гигиеническими требованиями</w:t>
      </w:r>
      <w:r>
        <w:rPr>
          <w:rFonts w:ascii="Times New Roman" w:hAnsi="Times New Roman"/>
          <w:bCs/>
          <w:sz w:val="24"/>
          <w:szCs w:val="24"/>
        </w:rPr>
        <w:fldChar w:fldCharType="end"/>
      </w:r>
      <w:r>
        <w:rPr>
          <w:rFonts w:ascii="Times New Roman" w:hAnsi="Times New Roman"/>
          <w:bCs/>
          <w:sz w:val="24"/>
          <w:szCs w:val="24"/>
        </w:rPr>
        <w:t xml:space="preserve"> к охране поверхностных вод.</w:t>
      </w:r>
    </w:p>
    <w:p>
      <w:pPr>
        <w:autoSpaceDE w:val="0"/>
        <w:autoSpaceDN w:val="0"/>
        <w:adjustRightInd w:val="0"/>
        <w:spacing w:after="0"/>
        <w:ind w:firstLine="652"/>
        <w:jc w:val="both"/>
        <w:rPr>
          <w:rFonts w:ascii="Times New Roman" w:hAnsi="Times New Roman"/>
          <w:b/>
          <w:bCs/>
          <w:sz w:val="24"/>
          <w:szCs w:val="24"/>
        </w:rPr>
      </w:pPr>
    </w:p>
    <w:p>
      <w:pPr>
        <w:autoSpaceDE w:val="0"/>
        <w:autoSpaceDN w:val="0"/>
        <w:adjustRightInd w:val="0"/>
        <w:spacing w:after="0"/>
        <w:ind w:firstLine="652"/>
        <w:jc w:val="both"/>
        <w:rPr>
          <w:rFonts w:ascii="Times New Roman" w:hAnsi="Times New Roman"/>
          <w:b/>
          <w:bCs/>
          <w:sz w:val="24"/>
          <w:szCs w:val="24"/>
        </w:rPr>
      </w:pPr>
      <w:r>
        <w:rPr>
          <w:rFonts w:ascii="Times New Roman" w:hAnsi="Times New Roman"/>
          <w:b/>
          <w:bCs/>
          <w:sz w:val="24"/>
          <w:szCs w:val="24"/>
        </w:rPr>
        <w:t>Мероприятия по второму поясу</w:t>
      </w:r>
    </w:p>
    <w:p>
      <w:pPr>
        <w:autoSpaceDE w:val="0"/>
        <w:autoSpaceDN w:val="0"/>
        <w:adjustRightInd w:val="0"/>
        <w:spacing w:after="0"/>
        <w:ind w:firstLine="652"/>
        <w:jc w:val="both"/>
        <w:rPr>
          <w:rFonts w:ascii="Times New Roman" w:hAnsi="Times New Roman"/>
          <w:bCs/>
          <w:sz w:val="24"/>
          <w:szCs w:val="24"/>
        </w:rPr>
      </w:pPr>
      <w:r>
        <w:rPr>
          <w:rFonts w:ascii="Times New Roman" w:hAnsi="Times New Roman"/>
          <w:bCs/>
          <w:sz w:val="24"/>
          <w:szCs w:val="24"/>
        </w:rPr>
        <w:t>Кроме мероприятий, указанных в предыдущем пункте, в пределах второго пояса ЗСО подземных источников водоснабжения подлежат выполнению следующие дополнительные мероприятия:</w:t>
      </w:r>
    </w:p>
    <w:p>
      <w:pPr>
        <w:autoSpaceDE w:val="0"/>
        <w:autoSpaceDN w:val="0"/>
        <w:adjustRightInd w:val="0"/>
        <w:spacing w:after="0"/>
        <w:ind w:firstLine="652"/>
        <w:jc w:val="both"/>
        <w:rPr>
          <w:rFonts w:ascii="Times New Roman" w:hAnsi="Times New Roman"/>
          <w:bCs/>
          <w:sz w:val="24"/>
          <w:szCs w:val="24"/>
        </w:rPr>
      </w:pPr>
      <w:r>
        <w:rPr>
          <w:rFonts w:ascii="Times New Roman" w:hAnsi="Times New Roman"/>
          <w:bCs/>
          <w:sz w:val="24"/>
          <w:szCs w:val="24"/>
        </w:rPr>
        <w:t>Не допускается:</w:t>
      </w:r>
    </w:p>
    <w:p>
      <w:pPr>
        <w:pStyle w:val="35"/>
        <w:numPr>
          <w:ilvl w:val="0"/>
          <w:numId w:val="22"/>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pPr>
        <w:pStyle w:val="35"/>
        <w:numPr>
          <w:ilvl w:val="0"/>
          <w:numId w:val="22"/>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применение удобрений и ядохимикатов;</w:t>
      </w:r>
    </w:p>
    <w:p>
      <w:pPr>
        <w:pStyle w:val="35"/>
        <w:numPr>
          <w:ilvl w:val="0"/>
          <w:numId w:val="22"/>
        </w:numPr>
        <w:autoSpaceDE w:val="0"/>
        <w:autoSpaceDN w:val="0"/>
        <w:adjustRightInd w:val="0"/>
        <w:spacing w:after="0"/>
        <w:ind w:left="709" w:hanging="709"/>
        <w:jc w:val="both"/>
        <w:rPr>
          <w:rFonts w:ascii="Times New Roman" w:hAnsi="Times New Roman"/>
          <w:bCs/>
          <w:sz w:val="24"/>
          <w:szCs w:val="24"/>
        </w:rPr>
      </w:pPr>
      <w:r>
        <w:rPr>
          <w:rFonts w:ascii="Times New Roman" w:hAnsi="Times New Roman"/>
          <w:bCs/>
          <w:sz w:val="24"/>
          <w:szCs w:val="24"/>
        </w:rPr>
        <w:t>при проведении мероприятий по уходу за лесами, расположенными в первом и втором поясах зон санитарной охраны источников питьевого и хозяйственно-бытового водоснабжения, не допускается осуществление реконструкции малоценных лесных насаждений путем сплошной вырубки.</w:t>
      </w:r>
    </w:p>
    <w:p>
      <w:pPr>
        <w:autoSpaceDE w:val="0"/>
        <w:autoSpaceDN w:val="0"/>
        <w:adjustRightInd w:val="0"/>
        <w:spacing w:after="0"/>
        <w:ind w:firstLine="652"/>
        <w:jc w:val="both"/>
        <w:rPr>
          <w:rFonts w:ascii="Times New Roman" w:hAnsi="Times New Roman"/>
          <w:bCs/>
          <w:sz w:val="24"/>
          <w:szCs w:val="24"/>
        </w:rPr>
      </w:pPr>
      <w:r>
        <w:rPr>
          <w:rFonts w:ascii="Times New Roman" w:hAnsi="Times New Roman"/>
          <w:bCs/>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pPr>
        <w:spacing w:after="0"/>
        <w:ind w:firstLine="652"/>
        <w:jc w:val="both"/>
        <w:rPr>
          <w:rFonts w:ascii="Times New Roman" w:hAnsi="Times New Roman"/>
          <w:sz w:val="24"/>
          <w:szCs w:val="24"/>
        </w:rPr>
      </w:pPr>
      <w:r>
        <w:rPr>
          <w:rFonts w:ascii="Times New Roman" w:hAnsi="Times New Roman"/>
          <w:sz w:val="24"/>
          <w:szCs w:val="24"/>
        </w:rPr>
        <w:t>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pPr>
        <w:spacing w:after="0"/>
        <w:ind w:firstLine="709"/>
        <w:jc w:val="both"/>
        <w:rPr>
          <w:rFonts w:ascii="Times New Roman" w:hAnsi="Times New Roman"/>
          <w:sz w:val="24"/>
          <w:szCs w:val="24"/>
        </w:rPr>
      </w:pP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 xml:space="preserve">Статья 7. </w:t>
      </w:r>
      <w:r>
        <w:rPr>
          <w:rFonts w:ascii="Times New Roman" w:hAnsi="Times New Roman" w:eastAsia="Calibri"/>
          <w:b/>
          <w:bCs/>
          <w:color w:val="000000"/>
          <w:sz w:val="24"/>
          <w:szCs w:val="24"/>
        </w:rPr>
        <w:t>Отходы производства и потребления санитарная очистка территории</w:t>
      </w:r>
    </w:p>
    <w:p>
      <w:pPr>
        <w:spacing w:after="0"/>
        <w:ind w:firstLine="652"/>
        <w:jc w:val="both"/>
        <w:rPr>
          <w:rFonts w:ascii="Times New Roman" w:hAnsi="Times New Roman" w:eastAsia="Calibri"/>
          <w:color w:val="000000"/>
          <w:sz w:val="24"/>
          <w:szCs w:val="24"/>
        </w:rPr>
      </w:pP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1. Оценка существующего положения</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коммунальных отходов в соответствии со схемой очистки населенных пунктов.</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Перечень отходов в период эксплуатации объектов жилой застройки включает в себя:</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 твердые коммунальные отходы от жилого фонда;</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 твердые коммунальные отходы от детских дошкольных учреждений;</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 твердые коммунальные отходы от школ основного (полного) образования;</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 твердые коммунальные отходы от предприятий торговли;</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 твердые коммунальные отходы от объектов обслуживания и прочих нежилых помещений.</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На территории Торбеевского городского поселения находятся 66 контейнерных площадок для сбора ТКО, на которых располагаются суммарно 121 контейнер.</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Учитывая целесообразность вторичного использования утильных компонентов ТКО, проектом предлагается внедрение на проектируемой территории селективного сбора отходов. Общая масса утильных фракций ТКО может быть отсортирована и использована в качестве вторичного сырья, остальная масса ТКО подлежит захоронению на полигоне.</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Для оптимизации системы сбора отходов и минимизации затрат на территории населенных пунктов предлагается установка евроконтейнеров на специальных контейнерных площадках.</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Для организации селективного сбора ТКО и для унификации системы сбора отходов и удобства отбора вторичного сырья оптимально использование евроконтейнеров объемом 1,1 м</w:t>
      </w:r>
      <w:r>
        <w:rPr>
          <w:rFonts w:ascii="Times New Roman" w:hAnsi="Times New Roman" w:eastAsia="Calibri"/>
          <w:color w:val="000000"/>
          <w:sz w:val="24"/>
          <w:szCs w:val="24"/>
          <w:vertAlign w:val="superscript"/>
        </w:rPr>
        <w:t>3</w:t>
      </w:r>
      <w:r>
        <w:rPr>
          <w:rFonts w:ascii="Times New Roman" w:hAnsi="Times New Roman" w:eastAsia="Calibri"/>
          <w:color w:val="000000"/>
          <w:sz w:val="24"/>
          <w:szCs w:val="24"/>
        </w:rPr>
        <w:t xml:space="preserve"> со специальными крышками для сбора макулатуры и пластика.</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Периодичность удаления твердых коммунальных отходов необходимо согласовать с районной службой Роспотребнадзора. Количество евроконтейнеров должно быть уточнено при разработке схемы санитарной очистки территории.</w:t>
      </w:r>
    </w:p>
    <w:p>
      <w:pPr>
        <w:autoSpaceDE w:val="0"/>
        <w:autoSpaceDN w:val="0"/>
        <w:adjustRightInd w:val="0"/>
        <w:spacing w:after="0"/>
        <w:ind w:firstLine="652"/>
        <w:jc w:val="both"/>
        <w:rPr>
          <w:rFonts w:ascii="Times New Roman" w:hAnsi="Times New Roman"/>
          <w:bCs/>
          <w:color w:val="000000"/>
          <w:sz w:val="24"/>
          <w:szCs w:val="24"/>
        </w:rPr>
      </w:pPr>
      <w:r>
        <w:rPr>
          <w:rFonts w:ascii="Times New Roman" w:hAnsi="Times New Roman"/>
          <w:bCs/>
          <w:color w:val="000000"/>
          <w:sz w:val="24"/>
          <w:szCs w:val="24"/>
        </w:rPr>
        <w:t>Для удобства эксплуатации контейнеры размещаются на специальных контейнерных площадках, представляющих собой асфальтированное покрытие размерами 1,5x1,5 м с бордюром и уклоном в сторону проезжей части, возможно ограждение с учетом соблюдения санитарных разрывов до жилых домов.</w:t>
      </w:r>
    </w:p>
    <w:p>
      <w:pPr>
        <w:autoSpaceDE w:val="0"/>
        <w:autoSpaceDN w:val="0"/>
        <w:adjustRightInd w:val="0"/>
        <w:spacing w:after="0"/>
        <w:ind w:firstLine="652"/>
        <w:jc w:val="both"/>
        <w:rPr>
          <w:rFonts w:ascii="Times New Roman" w:hAnsi="Times New Roman"/>
          <w:bCs/>
          <w:color w:val="000000"/>
          <w:sz w:val="24"/>
          <w:szCs w:val="24"/>
        </w:rPr>
      </w:pPr>
      <w:r>
        <w:rPr>
          <w:rFonts w:ascii="Times New Roman" w:hAnsi="Times New Roman"/>
          <w:bCs/>
          <w:color w:val="000000"/>
          <w:sz w:val="24"/>
          <w:szCs w:val="24"/>
        </w:rPr>
        <w:t>В отдаленных населенных пунктах численностью менее 1000 человек сбор отходов осуществляется в стандартные евроконтейнеры с емкостью, зависящей от конкретной ситуации на обслуживаемой территории (0,24-1,1 м</w:t>
      </w:r>
      <w:r>
        <w:rPr>
          <w:rFonts w:ascii="Times New Roman" w:hAnsi="Times New Roman"/>
          <w:bCs/>
          <w:color w:val="000000"/>
          <w:sz w:val="24"/>
          <w:szCs w:val="24"/>
          <w:vertAlign w:val="superscript"/>
        </w:rPr>
        <w:t>3</w:t>
      </w:r>
      <w:r>
        <w:rPr>
          <w:rFonts w:ascii="Times New Roman" w:hAnsi="Times New Roman"/>
          <w:bCs/>
          <w:color w:val="000000"/>
          <w:sz w:val="24"/>
          <w:szCs w:val="24"/>
        </w:rPr>
        <w:t>).</w:t>
      </w:r>
    </w:p>
    <w:p>
      <w:pPr>
        <w:autoSpaceDE w:val="0"/>
        <w:autoSpaceDN w:val="0"/>
        <w:adjustRightInd w:val="0"/>
        <w:spacing w:after="0"/>
        <w:ind w:firstLine="652"/>
        <w:jc w:val="both"/>
        <w:rPr>
          <w:rFonts w:ascii="Times New Roman" w:hAnsi="Times New Roman"/>
          <w:bCs/>
          <w:color w:val="000000"/>
          <w:sz w:val="24"/>
          <w:szCs w:val="24"/>
        </w:rPr>
      </w:pPr>
      <w:r>
        <w:rPr>
          <w:rFonts w:ascii="Times New Roman" w:hAnsi="Times New Roman"/>
          <w:bCs/>
          <w:color w:val="000000"/>
          <w:sz w:val="24"/>
          <w:szCs w:val="24"/>
        </w:rPr>
        <w:t>В малонаселенных деревнях и селах применяется индивидуальная система сбора и вывоза отходов (в мешки и т.п.).</w:t>
      </w:r>
    </w:p>
    <w:p>
      <w:pPr>
        <w:autoSpaceDE w:val="0"/>
        <w:autoSpaceDN w:val="0"/>
        <w:adjustRightInd w:val="0"/>
        <w:spacing w:after="0"/>
        <w:ind w:firstLine="652"/>
        <w:jc w:val="both"/>
        <w:rPr>
          <w:rFonts w:ascii="Times New Roman" w:hAnsi="Times New Roman"/>
          <w:b/>
          <w:bCs/>
          <w:color w:val="000000"/>
          <w:sz w:val="24"/>
          <w:szCs w:val="24"/>
        </w:rPr>
      </w:pP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2. Проектные предложения по оптимизации системы обращения с отходами</w:t>
      </w:r>
    </w:p>
    <w:p>
      <w:pPr>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Для обеспечения экологического и санитарно-эпидемиологического благополучия населения и охраны окружающей среды проектом предлагается:</w:t>
      </w:r>
    </w:p>
    <w:p>
      <w:pPr>
        <w:pStyle w:val="35"/>
        <w:numPr>
          <w:ilvl w:val="0"/>
          <w:numId w:val="23"/>
        </w:numPr>
        <w:tabs>
          <w:tab w:val="left" w:pos="709"/>
        </w:tabs>
        <w:spacing w:after="0"/>
        <w:ind w:left="709" w:hanging="709"/>
        <w:jc w:val="both"/>
        <w:rPr>
          <w:rFonts w:ascii="Times New Roman" w:hAnsi="Times New Roman" w:eastAsia="Calibri"/>
          <w:color w:val="000000"/>
          <w:sz w:val="24"/>
          <w:szCs w:val="24"/>
        </w:rPr>
      </w:pPr>
      <w:r>
        <w:rPr>
          <w:rFonts w:ascii="Times New Roman" w:hAnsi="Times New Roman" w:eastAsia="Calibri"/>
          <w:color w:val="000000"/>
          <w:sz w:val="24"/>
          <w:szCs w:val="24"/>
        </w:rPr>
        <w:t>сбор и транспортировку ТКО предусмотреть системой несменяемых мусоросборников;</w:t>
      </w:r>
    </w:p>
    <w:p>
      <w:pPr>
        <w:pStyle w:val="35"/>
        <w:numPr>
          <w:ilvl w:val="0"/>
          <w:numId w:val="23"/>
        </w:numPr>
        <w:tabs>
          <w:tab w:val="left" w:pos="709"/>
        </w:tabs>
        <w:spacing w:after="0"/>
        <w:ind w:left="709" w:hanging="709"/>
        <w:jc w:val="both"/>
        <w:rPr>
          <w:rFonts w:ascii="Times New Roman" w:hAnsi="Times New Roman" w:eastAsia="Calibri"/>
          <w:color w:val="000000"/>
          <w:sz w:val="24"/>
          <w:szCs w:val="24"/>
        </w:rPr>
      </w:pPr>
      <w:r>
        <w:rPr>
          <w:rFonts w:ascii="Times New Roman" w:hAnsi="Times New Roman" w:eastAsia="Calibri"/>
          <w:color w:val="000000"/>
          <w:sz w:val="24"/>
          <w:szCs w:val="24"/>
        </w:rPr>
        <w:t xml:space="preserve">для сбора отходов использовать стандартные контейнеры небольшого объема; </w:t>
      </w:r>
    </w:p>
    <w:p>
      <w:pPr>
        <w:pStyle w:val="35"/>
        <w:numPr>
          <w:ilvl w:val="0"/>
          <w:numId w:val="23"/>
        </w:numPr>
        <w:tabs>
          <w:tab w:val="left" w:pos="709"/>
        </w:tabs>
        <w:spacing w:after="0"/>
        <w:ind w:left="709" w:hanging="709"/>
        <w:jc w:val="both"/>
        <w:rPr>
          <w:rFonts w:ascii="Times New Roman" w:hAnsi="Times New Roman" w:eastAsia="Calibri"/>
          <w:color w:val="000000"/>
          <w:sz w:val="24"/>
          <w:szCs w:val="24"/>
        </w:rPr>
      </w:pPr>
      <w:r>
        <w:rPr>
          <w:rFonts w:ascii="Times New Roman" w:hAnsi="Times New Roman" w:eastAsia="Calibri"/>
          <w:color w:val="000000"/>
          <w:sz w:val="24"/>
          <w:szCs w:val="24"/>
        </w:rPr>
        <w:t>не допускать накопления на проектируемой территории мусора и других видов отходов в количестве, превышающем предельную вместимость мест их временного хранения;</w:t>
      </w:r>
    </w:p>
    <w:p>
      <w:pPr>
        <w:pStyle w:val="35"/>
        <w:numPr>
          <w:ilvl w:val="0"/>
          <w:numId w:val="23"/>
        </w:numPr>
        <w:tabs>
          <w:tab w:val="left" w:pos="709"/>
        </w:tabs>
        <w:spacing w:after="0"/>
        <w:ind w:left="709" w:hanging="709"/>
        <w:jc w:val="both"/>
        <w:rPr>
          <w:rFonts w:ascii="Times New Roman" w:hAnsi="Times New Roman" w:eastAsia="Calibri"/>
          <w:color w:val="000000"/>
          <w:sz w:val="24"/>
          <w:szCs w:val="24"/>
        </w:rPr>
      </w:pPr>
      <w:r>
        <w:rPr>
          <w:rFonts w:ascii="Times New Roman" w:hAnsi="Times New Roman" w:eastAsia="Calibri"/>
          <w:color w:val="000000"/>
          <w:sz w:val="24"/>
          <w:szCs w:val="24"/>
        </w:rPr>
        <w:t>передачу опасных отходов на переработку или утилизацию осуществлять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 лицензировании отдельных видов деятельности» №128-ФЗ от 08.08.01г.;</w:t>
      </w:r>
    </w:p>
    <w:p>
      <w:pPr>
        <w:pStyle w:val="35"/>
        <w:numPr>
          <w:ilvl w:val="0"/>
          <w:numId w:val="23"/>
        </w:numPr>
        <w:tabs>
          <w:tab w:val="left" w:pos="709"/>
        </w:tabs>
        <w:spacing w:after="0"/>
        <w:ind w:left="709" w:hanging="709"/>
        <w:jc w:val="both"/>
        <w:rPr>
          <w:rFonts w:ascii="Times New Roman" w:hAnsi="Times New Roman" w:eastAsia="Calibri"/>
          <w:color w:val="000000"/>
          <w:sz w:val="24"/>
          <w:szCs w:val="24"/>
        </w:rPr>
      </w:pPr>
      <w:r>
        <w:rPr>
          <w:rFonts w:ascii="Times New Roman" w:hAnsi="Times New Roman" w:eastAsia="Calibri"/>
          <w:color w:val="000000"/>
          <w:sz w:val="24"/>
          <w:szCs w:val="24"/>
        </w:rPr>
        <w:t>внедрение системы раздельного сбора ценных компонентов ТКО (бумага, стекло, текстиль, пищевые отходы, пластик и т.д.);</w:t>
      </w:r>
    </w:p>
    <w:p>
      <w:pPr>
        <w:pStyle w:val="35"/>
        <w:numPr>
          <w:ilvl w:val="0"/>
          <w:numId w:val="23"/>
        </w:numPr>
        <w:tabs>
          <w:tab w:val="left" w:pos="709"/>
        </w:tabs>
        <w:spacing w:after="0"/>
        <w:ind w:left="709" w:hanging="709"/>
        <w:jc w:val="both"/>
        <w:rPr>
          <w:rFonts w:ascii="Times New Roman" w:hAnsi="Times New Roman" w:eastAsia="Calibri"/>
          <w:color w:val="000000"/>
          <w:sz w:val="24"/>
          <w:szCs w:val="24"/>
        </w:rPr>
      </w:pPr>
      <w:r>
        <w:rPr>
          <w:rFonts w:ascii="Times New Roman" w:hAnsi="Times New Roman" w:eastAsia="Calibri"/>
          <w:color w:val="000000"/>
          <w:sz w:val="24"/>
          <w:szCs w:val="24"/>
        </w:rPr>
        <w:t>организация планово-поквартальной системы санитарной очистки населенных пунктов;</w:t>
      </w:r>
    </w:p>
    <w:p>
      <w:pPr>
        <w:pStyle w:val="35"/>
        <w:numPr>
          <w:ilvl w:val="0"/>
          <w:numId w:val="23"/>
        </w:numPr>
        <w:tabs>
          <w:tab w:val="left" w:pos="709"/>
        </w:tabs>
        <w:spacing w:after="0"/>
        <w:ind w:left="709" w:hanging="709"/>
        <w:jc w:val="both"/>
        <w:rPr>
          <w:rFonts w:ascii="Times New Roman" w:hAnsi="Times New Roman" w:eastAsia="Calibri"/>
          <w:color w:val="000000"/>
          <w:sz w:val="24"/>
          <w:szCs w:val="24"/>
        </w:rPr>
      </w:pPr>
      <w:r>
        <w:rPr>
          <w:rFonts w:ascii="Times New Roman" w:hAnsi="Times New Roman" w:eastAsia="Calibri"/>
          <w:color w:val="000000"/>
          <w:sz w:val="24"/>
          <w:szCs w:val="24"/>
        </w:rPr>
        <w:t>организация уборки территорий населенных пунктов от мусора, смета, снега;</w:t>
      </w:r>
    </w:p>
    <w:p>
      <w:pPr>
        <w:pStyle w:val="35"/>
        <w:numPr>
          <w:ilvl w:val="0"/>
          <w:numId w:val="23"/>
        </w:numPr>
        <w:tabs>
          <w:tab w:val="left" w:pos="709"/>
        </w:tabs>
        <w:spacing w:after="0"/>
        <w:ind w:left="709" w:hanging="709"/>
        <w:jc w:val="both"/>
        <w:rPr>
          <w:rFonts w:ascii="Times New Roman" w:hAnsi="Times New Roman" w:eastAsia="Calibri"/>
          <w:color w:val="000000"/>
          <w:sz w:val="24"/>
          <w:szCs w:val="24"/>
        </w:rPr>
      </w:pPr>
      <w:r>
        <w:rPr>
          <w:rFonts w:ascii="Times New Roman" w:hAnsi="Times New Roman" w:eastAsia="Calibri"/>
          <w:color w:val="000000"/>
          <w:sz w:val="24"/>
          <w:szCs w:val="24"/>
        </w:rPr>
        <w:t>разработка генеральной схемы санитарной очистки территории в соответствии с СанПиН.</w:t>
      </w:r>
    </w:p>
    <w:p>
      <w:pPr>
        <w:pStyle w:val="35"/>
        <w:tabs>
          <w:tab w:val="left" w:pos="709"/>
        </w:tabs>
        <w:spacing w:after="0"/>
        <w:ind w:left="709"/>
        <w:jc w:val="both"/>
        <w:rPr>
          <w:rFonts w:ascii="Times New Roman" w:hAnsi="Times New Roman" w:eastAsia="Calibri"/>
          <w:color w:val="000000"/>
          <w:sz w:val="24"/>
          <w:szCs w:val="24"/>
          <w:lang w:val="ru-RU"/>
        </w:rPr>
      </w:pP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3. Медицинские отходы</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Согласно ГОСТ 30772-2001, к отходам лечебно-профилактических учреждений относятся: материалы, вещества, изделия, утратившие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Система обращения с отходами лечебно-профилактических учреждений должна обеспечивать экологическую и санитарную безопасность на всех ее этапах: сбора, транспортировки, обезвреживания и захоронения отходов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Сбор отходов класса А осуществляется в многоразовые емкости или одноразовые пакеты. Отходы классов Б и В подлежат обязательному обеззараживанию (дезинфекции)/обезвреживанию. Выбор метода обеззараживания/обезвреживания определяется возможностями организации, осуществляющей медицинскую и/или фармацевтическую деятельность, и выполняется при разработке схемы обращения с медицинскими отходами.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отходы классов Б и В могут накапливаться, временно храниться, транспортироваться, уничтожаться и захораниваться совместно с отходами класса А. Упаковка обеззараженных медицинских отходов классов Б и В должна иметь маркировку, свидетельствующую о проведенном обеззараживании отходов.</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Система сбора, временного хранения и транспортирования медицинских отходов должна включать следующие этапы:</w:t>
      </w:r>
    </w:p>
    <w:p>
      <w:pPr>
        <w:pStyle w:val="35"/>
        <w:numPr>
          <w:ilvl w:val="0"/>
          <w:numId w:val="24"/>
        </w:numPr>
        <w:autoSpaceDE w:val="0"/>
        <w:autoSpaceDN w:val="0"/>
        <w:adjustRightInd w:val="0"/>
        <w:spacing w:after="0"/>
        <w:ind w:left="709" w:hanging="709"/>
        <w:jc w:val="both"/>
        <w:rPr>
          <w:rFonts w:ascii="Times New Roman" w:hAnsi="Times New Roman"/>
          <w:color w:val="000000"/>
          <w:sz w:val="24"/>
          <w:szCs w:val="24"/>
        </w:rPr>
      </w:pPr>
      <w:r>
        <w:rPr>
          <w:rFonts w:ascii="Times New Roman" w:hAnsi="Times New Roman"/>
          <w:color w:val="000000"/>
          <w:sz w:val="24"/>
          <w:szCs w:val="24"/>
        </w:rPr>
        <w:t>сбор отходов внутри организаций, осуществляющих медицинскую и/или фармацевтическую деятельность;</w:t>
      </w:r>
    </w:p>
    <w:p>
      <w:pPr>
        <w:pStyle w:val="35"/>
        <w:numPr>
          <w:ilvl w:val="0"/>
          <w:numId w:val="24"/>
        </w:numPr>
        <w:autoSpaceDE w:val="0"/>
        <w:autoSpaceDN w:val="0"/>
        <w:adjustRightInd w:val="0"/>
        <w:spacing w:after="0"/>
        <w:ind w:left="709" w:hanging="709"/>
        <w:jc w:val="both"/>
        <w:rPr>
          <w:rFonts w:ascii="Times New Roman" w:hAnsi="Times New Roman"/>
          <w:color w:val="000000"/>
          <w:sz w:val="24"/>
          <w:szCs w:val="24"/>
        </w:rPr>
      </w:pPr>
      <w:r>
        <w:rPr>
          <w:rFonts w:ascii="Times New Roman" w:hAnsi="Times New Roman"/>
          <w:color w:val="000000"/>
          <w:sz w:val="24"/>
          <w:szCs w:val="24"/>
        </w:rPr>
        <w:t>перемещение отходов из подразделений и временное хранение отходов на территории организации, образующей отходы;</w:t>
      </w:r>
    </w:p>
    <w:p>
      <w:pPr>
        <w:pStyle w:val="35"/>
        <w:numPr>
          <w:ilvl w:val="0"/>
          <w:numId w:val="24"/>
        </w:numPr>
        <w:autoSpaceDE w:val="0"/>
        <w:autoSpaceDN w:val="0"/>
        <w:adjustRightInd w:val="0"/>
        <w:spacing w:after="0"/>
        <w:ind w:left="709" w:hanging="709"/>
        <w:jc w:val="both"/>
        <w:rPr>
          <w:rFonts w:ascii="Times New Roman" w:hAnsi="Times New Roman"/>
          <w:color w:val="000000"/>
          <w:sz w:val="24"/>
          <w:szCs w:val="24"/>
        </w:rPr>
      </w:pPr>
      <w:r>
        <w:rPr>
          <w:rFonts w:ascii="Times New Roman" w:hAnsi="Times New Roman"/>
          <w:color w:val="000000"/>
          <w:sz w:val="24"/>
          <w:szCs w:val="24"/>
        </w:rPr>
        <w:t>обеззараживание/обезвреживание;</w:t>
      </w:r>
    </w:p>
    <w:p>
      <w:pPr>
        <w:pStyle w:val="35"/>
        <w:numPr>
          <w:ilvl w:val="0"/>
          <w:numId w:val="24"/>
        </w:numPr>
        <w:autoSpaceDE w:val="0"/>
        <w:autoSpaceDN w:val="0"/>
        <w:adjustRightInd w:val="0"/>
        <w:spacing w:after="0"/>
        <w:ind w:left="709" w:hanging="709"/>
        <w:jc w:val="both"/>
        <w:rPr>
          <w:rFonts w:ascii="Times New Roman" w:hAnsi="Times New Roman"/>
          <w:color w:val="000000"/>
          <w:sz w:val="24"/>
          <w:szCs w:val="24"/>
        </w:rPr>
      </w:pPr>
      <w:r>
        <w:rPr>
          <w:rFonts w:ascii="Times New Roman" w:hAnsi="Times New Roman"/>
          <w:color w:val="000000"/>
          <w:sz w:val="24"/>
          <w:szCs w:val="24"/>
        </w:rPr>
        <w:t>транспортирование отходов с территории организации, образующей отходы;</w:t>
      </w:r>
    </w:p>
    <w:p>
      <w:pPr>
        <w:pStyle w:val="35"/>
        <w:numPr>
          <w:ilvl w:val="0"/>
          <w:numId w:val="24"/>
        </w:numPr>
        <w:autoSpaceDE w:val="0"/>
        <w:autoSpaceDN w:val="0"/>
        <w:adjustRightInd w:val="0"/>
        <w:spacing w:after="0"/>
        <w:ind w:left="709" w:hanging="709"/>
        <w:jc w:val="both"/>
        <w:rPr>
          <w:rFonts w:ascii="Times New Roman" w:hAnsi="Times New Roman"/>
          <w:color w:val="000000"/>
          <w:sz w:val="24"/>
          <w:szCs w:val="24"/>
        </w:rPr>
      </w:pPr>
      <w:r>
        <w:rPr>
          <w:rFonts w:ascii="Times New Roman" w:hAnsi="Times New Roman"/>
          <w:color w:val="000000"/>
          <w:sz w:val="24"/>
          <w:szCs w:val="24"/>
        </w:rPr>
        <w:t>захоронение или уничтожение медицинских отходов.</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Смешение отходов различных классов в общей емкости недопустимо.</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Сбор, временное хранение и вывоз отходов следует выполнять в соответствии со схемой обращения с медицинскими отходами, принятой в данной организации, осуществляющей медицинскую и/или фармацевтическую деятельность.</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Для снижения негативного воздействия отходов ЛПУ на окружающую природную среду и создания благоприятной санитарно-эпидемиологической обстановки на территории поселка необходимо провести инвентаризацию образующихся отходов ЛПУ, ввести учет объемов образования, накопления и вывоза отходов, организовать утилизацию отходов, содержащих фармацевтическую продукцию, обеспечить вывоз отходов ЛПУ специализированными автотранспортными средствами.</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Для обезвреживания медицинских отходов классов Б и В рекомендуются методы, официально разрешенные на территории Российской Федерации. Одним из современных методов обеззараживания медицинских отходов классов Б и В является метод паровой стерилизации с предварительным измельчением, оказывающий минимальное воздействие на окружающую среду.</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Транспортирование отходов ЛПУ классов Б и В до центров термического обезвреживания должно быть осуществлено отдельным потоком специализированным автотранспортом с оформлением на него санитарного паспорта.</w:t>
      </w:r>
    </w:p>
    <w:p>
      <w:pPr>
        <w:autoSpaceDE w:val="0"/>
        <w:autoSpaceDN w:val="0"/>
        <w:adjustRightInd w:val="0"/>
        <w:spacing w:after="0"/>
        <w:jc w:val="both"/>
        <w:rPr>
          <w:rFonts w:ascii="Times New Roman" w:hAnsi="Times New Roman"/>
          <w:color w:val="000000"/>
          <w:sz w:val="24"/>
          <w:szCs w:val="24"/>
        </w:rPr>
      </w:pPr>
    </w:p>
    <w:p>
      <w:pPr>
        <w:autoSpaceDE w:val="0"/>
        <w:autoSpaceDN w:val="0"/>
        <w:adjustRightInd w:val="0"/>
        <w:spacing w:after="0"/>
        <w:ind w:firstLine="652"/>
        <w:jc w:val="both"/>
        <w:rPr>
          <w:rFonts w:ascii="Times New Roman" w:hAnsi="Times New Roman"/>
          <w:bCs/>
          <w:color w:val="000000"/>
          <w:sz w:val="24"/>
          <w:szCs w:val="24"/>
        </w:rPr>
      </w:pPr>
      <w:r>
        <w:rPr>
          <w:rFonts w:ascii="Times New Roman" w:hAnsi="Times New Roman"/>
          <w:bCs/>
          <w:color w:val="000000"/>
          <w:sz w:val="24"/>
          <w:szCs w:val="24"/>
        </w:rPr>
        <w:t>4. Захоронение биологических отходов</w:t>
      </w:r>
    </w:p>
    <w:p>
      <w:pPr>
        <w:autoSpaceDE w:val="0"/>
        <w:autoSpaceDN w:val="0"/>
        <w:adjustRightInd w:val="0"/>
        <w:spacing w:after="0"/>
        <w:ind w:firstLine="652"/>
        <w:jc w:val="both"/>
        <w:rPr>
          <w:rFonts w:ascii="Times New Roman" w:hAnsi="Times New Roman"/>
          <w:bCs/>
          <w:color w:val="000000"/>
          <w:sz w:val="24"/>
          <w:szCs w:val="24"/>
        </w:rPr>
      </w:pPr>
      <w:r>
        <w:rPr>
          <w:rFonts w:ascii="Times New Roman" w:hAnsi="Times New Roman"/>
          <w:bCs/>
          <w:color w:val="000000"/>
          <w:sz w:val="24"/>
          <w:szCs w:val="24"/>
        </w:rPr>
        <w:t>Согласно ГОСТ 30772-2001, биологические отходы – это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bCs/>
          <w:color w:val="000000"/>
          <w:sz w:val="24"/>
          <w:szCs w:val="24"/>
        </w:rPr>
        <w:t>В соответствии с «Ветеринарно-санитарные правила сбора, утилизации и уничтожения биологических отходов», б</w:t>
      </w:r>
      <w:r>
        <w:rPr>
          <w:rFonts w:ascii="Times New Roman" w:hAnsi="Times New Roman"/>
          <w:color w:val="000000"/>
          <w:sz w:val="24"/>
          <w:szCs w:val="24"/>
        </w:rPr>
        <w:t>иологическими отходами являются:</w:t>
      </w:r>
    </w:p>
    <w:p>
      <w:pPr>
        <w:pStyle w:val="35"/>
        <w:numPr>
          <w:ilvl w:val="0"/>
          <w:numId w:val="25"/>
        </w:numPr>
        <w:spacing w:after="0"/>
        <w:ind w:left="709" w:hanging="709"/>
        <w:jc w:val="both"/>
        <w:rPr>
          <w:rFonts w:ascii="Times New Roman" w:hAnsi="Times New Roman"/>
          <w:color w:val="000000"/>
          <w:sz w:val="24"/>
          <w:szCs w:val="24"/>
        </w:rPr>
      </w:pPr>
      <w:r>
        <w:rPr>
          <w:rFonts w:ascii="Times New Roman" w:hAnsi="Times New Roman"/>
          <w:color w:val="000000"/>
          <w:sz w:val="24"/>
          <w:szCs w:val="24"/>
        </w:rPr>
        <w:t>трупы животных и птиц, в т.ч. лабораторных;</w:t>
      </w:r>
    </w:p>
    <w:p>
      <w:pPr>
        <w:pStyle w:val="35"/>
        <w:numPr>
          <w:ilvl w:val="0"/>
          <w:numId w:val="25"/>
        </w:numPr>
        <w:spacing w:after="0"/>
        <w:ind w:left="709" w:hanging="709"/>
        <w:jc w:val="both"/>
        <w:rPr>
          <w:rFonts w:ascii="Times New Roman" w:hAnsi="Times New Roman"/>
          <w:color w:val="000000"/>
          <w:sz w:val="24"/>
          <w:szCs w:val="24"/>
        </w:rPr>
      </w:pPr>
      <w:r>
        <w:rPr>
          <w:rFonts w:ascii="Times New Roman" w:hAnsi="Times New Roman"/>
          <w:color w:val="000000"/>
          <w:sz w:val="24"/>
          <w:szCs w:val="24"/>
        </w:rPr>
        <w:t>абортированные и мертворожденные плоды;</w:t>
      </w:r>
    </w:p>
    <w:p>
      <w:pPr>
        <w:pStyle w:val="35"/>
        <w:numPr>
          <w:ilvl w:val="0"/>
          <w:numId w:val="25"/>
        </w:numPr>
        <w:spacing w:after="0"/>
        <w:ind w:left="709" w:hanging="709"/>
        <w:jc w:val="both"/>
        <w:rPr>
          <w:rFonts w:ascii="Times New Roman" w:hAnsi="Times New Roman"/>
          <w:color w:val="000000"/>
          <w:sz w:val="24"/>
          <w:szCs w:val="24"/>
        </w:rPr>
      </w:pPr>
      <w:r>
        <w:rPr>
          <w:rFonts w:ascii="Times New Roman" w:hAnsi="Times New Roman"/>
          <w:color w:val="000000"/>
          <w:sz w:val="24"/>
          <w:szCs w:val="24"/>
        </w:rPr>
        <w:t>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 объектах;</w:t>
      </w:r>
    </w:p>
    <w:p>
      <w:pPr>
        <w:pStyle w:val="35"/>
        <w:numPr>
          <w:ilvl w:val="0"/>
          <w:numId w:val="25"/>
        </w:numPr>
        <w:spacing w:after="0"/>
        <w:ind w:left="709" w:hanging="709"/>
        <w:jc w:val="both"/>
        <w:rPr>
          <w:rFonts w:ascii="Times New Roman" w:hAnsi="Times New Roman"/>
          <w:color w:val="000000"/>
          <w:sz w:val="24"/>
          <w:szCs w:val="24"/>
        </w:rPr>
      </w:pPr>
      <w:r>
        <w:rPr>
          <w:rFonts w:ascii="Times New Roman" w:hAnsi="Times New Roman"/>
          <w:color w:val="000000"/>
          <w:sz w:val="24"/>
          <w:szCs w:val="24"/>
        </w:rPr>
        <w:t>другие отходы, получаемые при переработке пищевого и непищевого сырья животного происхождения.</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Биологические отходы утилизируют путем переработки на ветеринарно-санитарных утилизационных заводах (цехах) в соответствии с действующими правилами, обеззараживают в биотермических ямах, уничтожают сжиганием или в исключительных случаях захоранивают в специально отведенных местах.</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Места, отведенные для захоронения биологических отходов (скотомогильники), должны иметь одну или несколько биотермических ям.</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С введением «Ветеринарно-санитарных правил сбора, утилизации и уничтожения биологических отходов» уничтожение биологических отходов путем захоронения в землю категорически запрещается.</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врача Российской Федерации.</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Запрещается сброс биологических отходов в водоемы, реки и болота.</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Категорически запрещается сброс биологических отходов в бытовые мусорные контейнеры и вывоз их на свалки и полигоны для захоронения.</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Размещение биотермических ям в водоохранных и лесопарковых зонах, в пределах особо охраняемых природных территорий и на территории 1-го и 2-го поясов ЗСО водозаборов питьевого назначения категорически запрещается.</w:t>
      </w:r>
    </w:p>
    <w:p>
      <w:pPr>
        <w:autoSpaceDE w:val="0"/>
        <w:autoSpaceDN w:val="0"/>
        <w:adjustRightInd w:val="0"/>
        <w:spacing w:after="0"/>
        <w:ind w:firstLine="540"/>
        <w:jc w:val="both"/>
        <w:rPr>
          <w:rFonts w:ascii="Times New Roman" w:hAnsi="Times New Roman"/>
          <w:bCs/>
          <w:iCs/>
          <w:sz w:val="24"/>
          <w:szCs w:val="24"/>
        </w:rPr>
      </w:pPr>
      <w:r>
        <w:rPr>
          <w:rFonts w:ascii="Times New Roman" w:hAnsi="Times New Roman"/>
          <w:color w:val="000000"/>
          <w:sz w:val="24"/>
          <w:szCs w:val="24"/>
        </w:rPr>
        <w:t>Санитарно-защитная зона от с</w:t>
      </w:r>
      <w:r>
        <w:rPr>
          <w:rFonts w:ascii="Times New Roman" w:hAnsi="Times New Roman"/>
          <w:sz w:val="24"/>
          <w:szCs w:val="24"/>
        </w:rPr>
        <w:t xml:space="preserve">котомогильников с захоронением в ямах </w:t>
      </w:r>
      <w:r>
        <w:rPr>
          <w:rFonts w:ascii="Times New Roman" w:hAnsi="Times New Roman"/>
          <w:color w:val="000000"/>
          <w:sz w:val="24"/>
          <w:szCs w:val="24"/>
        </w:rPr>
        <w:t xml:space="preserve">согласно Санитарно-эпидемиологическим правилам и нормативам СанПиН 2.2.1/2.1.1.1200-03 составляет 1000 м, от </w:t>
      </w:r>
      <w:r>
        <w:rPr>
          <w:rFonts w:ascii="Times New Roman" w:hAnsi="Times New Roman"/>
          <w:bCs/>
          <w:iCs/>
          <w:sz w:val="24"/>
          <w:szCs w:val="24"/>
        </w:rPr>
        <w:t>скотомогильников с биологическими камерами – 500 м.</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В соответствии с «Ветеринарными правилами сбора, утилизации и уничтожения биологических отходов» в исключительных случаях с разрешения Главного государственного санитарного врача субъекта Российской Федерации допускается использование территории скотомогильника для промышленного строительства, если с момента последнего захоронения:</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в биотермическую яму прошло не менее 2 лет;</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 в земляную яму – не менее 25 лет.</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Промышленный объект не должен быть связан с приемом, производством и переработкой продуктов питания и кормов.</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гуммированного остатка на сибирскую язву.</w:t>
      </w:r>
    </w:p>
    <w:p>
      <w:pPr>
        <w:spacing w:after="0"/>
        <w:jc w:val="both"/>
        <w:rPr>
          <w:rFonts w:ascii="Times New Roman" w:hAnsi="Times New Roman"/>
          <w:color w:val="000000"/>
          <w:sz w:val="24"/>
          <w:szCs w:val="24"/>
        </w:rPr>
      </w:pPr>
    </w:p>
    <w:p>
      <w:pPr>
        <w:spacing w:after="0"/>
        <w:ind w:firstLine="652"/>
        <w:jc w:val="both"/>
        <w:rPr>
          <w:rFonts w:ascii="Times New Roman" w:hAnsi="Times New Roman"/>
          <w:sz w:val="24"/>
          <w:szCs w:val="24"/>
        </w:rPr>
      </w:pPr>
      <w:r>
        <w:rPr>
          <w:rFonts w:ascii="Times New Roman" w:hAnsi="Times New Roman"/>
          <w:sz w:val="24"/>
          <w:szCs w:val="24"/>
        </w:rPr>
        <w:t>5. Оценка размещения и эксплуатации коммунальных объектов</w:t>
      </w:r>
    </w:p>
    <w:p>
      <w:pPr>
        <w:spacing w:after="0"/>
        <w:ind w:firstLine="652"/>
        <w:jc w:val="both"/>
        <w:rPr>
          <w:rFonts w:ascii="Times New Roman" w:hAnsi="Times New Roman"/>
          <w:sz w:val="24"/>
          <w:szCs w:val="24"/>
        </w:rPr>
      </w:pPr>
      <w:r>
        <w:rPr>
          <w:rFonts w:ascii="Times New Roman" w:hAnsi="Times New Roman"/>
          <w:sz w:val="24"/>
          <w:szCs w:val="24"/>
        </w:rPr>
        <w:t>Согласно СанПиН 2.2.1/2.1.1.1200-03 «Санитарно-защитные зоны и санитарная классификация предприятий, сооружений и иных объектов», размер СЗЗ для сельских и закрытых кладбищ составляет 50 м, для кладбищ площадью равной и менее 10 га – 100 м, 10-20 га – 300 м.</w:t>
      </w:r>
    </w:p>
    <w:p>
      <w:pPr>
        <w:spacing w:after="0"/>
        <w:ind w:firstLine="652"/>
        <w:jc w:val="both"/>
        <w:rPr>
          <w:rFonts w:ascii="Times New Roman" w:hAnsi="Times New Roman"/>
          <w:b/>
          <w:sz w:val="24"/>
          <w:szCs w:val="24"/>
        </w:rPr>
      </w:pPr>
    </w:p>
    <w:p>
      <w:pPr>
        <w:spacing w:after="0"/>
        <w:ind w:firstLine="709"/>
        <w:jc w:val="both"/>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6. Охрана биологический ресурсов</w:t>
      </w:r>
    </w:p>
    <w:p>
      <w:pPr>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Торбеевское городское поселение Торбеевского района расположено в зоне лесостепи. </w:t>
      </w:r>
    </w:p>
    <w:p>
      <w:pPr>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Древесно-кустарниковая растительность представлена лесами и кустарниками. На территории прилегающей к поселку встречаются небольшие площадки широколистных лесов, они представлены дубравами занимающие ровные плато и склоны. В первом ярусе дуб, ясень, во втором ярусе клен, ильм, липа, подлесок редкий.</w:t>
      </w:r>
    </w:p>
    <w:p>
      <w:pPr>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Естественная травянистая растительность сохранилась небольшими участками на склонах и днищах балок это ветреница, подснежник, сныть, ясменник, чистец лесной, крапива. По крутым склонам балок с суглинистыми почвами господствуют овсяница луговая, мятлик луговой, луговик дернистый (щучка). Сложноцветные растения представлены видами васильковых растений. Для суходолов характерен лядвинец рогатый, клевер горный, разные виды люцерн. На более влажных лугах обычный клевер, горошек, чина луговая. На сельскохозяйственных угодьях и приусадебных участках широко распространены сорные растения – щетинник сизый, василек синий, торица полевая, бодяк полевой, осот полевой, хвощ полевой, одуванчик, подорожник. В населенных пунктах вдоль путей сообщений на пустырях  в основном произрастают полынь горькая и обыкновенная, крапива двудомная, лебеда лоснящаяся, лопух паутинный.</w:t>
      </w:r>
    </w:p>
    <w:p>
      <w:pPr>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районе встречаются представители почти всех классов животных - простейшие, черви, моллюски, членистоногие, рыбы, земноводные, пресмыкающиеся, птицы - млекопитающие. Многочисленные заяц-беляк и заяц - русак. Много грызунов: хомяк, ондатра. Из хищных животных – волк, лисица, ласка. </w:t>
      </w:r>
    </w:p>
    <w:p>
      <w:pPr>
        <w:spacing w:after="0"/>
        <w:ind w:firstLine="709"/>
        <w:jc w:val="both"/>
        <w:rPr>
          <w:rFonts w:ascii="Times New Roman" w:hAnsi="Times New Roman"/>
          <w:b/>
          <w:sz w:val="24"/>
          <w:szCs w:val="24"/>
        </w:rPr>
      </w:pPr>
      <w:r>
        <w:rPr>
          <w:rFonts w:ascii="Times New Roman" w:hAnsi="Times New Roman"/>
          <w:color w:val="000000"/>
          <w:sz w:val="24"/>
          <w:szCs w:val="24"/>
          <w:shd w:val="clear" w:color="auto" w:fill="FFFFFF"/>
        </w:rPr>
        <w:t>Из птиц широко распространены: ворона, галка, грач, сорока, сойка, жаворонок, ласточка, скворец, воробей, дрозд, мухоловка, поползень, дятел, синица и другие.</w:t>
      </w:r>
    </w:p>
    <w:p>
      <w:pPr>
        <w:spacing w:after="0"/>
        <w:ind w:firstLine="709"/>
        <w:jc w:val="both"/>
        <w:rPr>
          <w:rFonts w:ascii="Times New Roman" w:hAnsi="Times New Roman"/>
          <w:b/>
          <w:sz w:val="24"/>
          <w:szCs w:val="24"/>
          <w:lang w:val="en-US"/>
        </w:rPr>
      </w:pPr>
    </w:p>
    <w:p>
      <w:pPr>
        <w:spacing w:after="0"/>
        <w:ind w:firstLine="709"/>
        <w:jc w:val="both"/>
        <w:rPr>
          <w:rFonts w:ascii="Times New Roman" w:hAnsi="Times New Roman"/>
          <w:sz w:val="24"/>
          <w:szCs w:val="24"/>
        </w:rPr>
      </w:pPr>
      <w:r>
        <w:rPr>
          <w:rFonts w:ascii="Times New Roman" w:hAnsi="Times New Roman"/>
          <w:sz w:val="24"/>
          <w:szCs w:val="24"/>
        </w:rPr>
        <w:t>7. Особо охраняемые природные территории</w:t>
      </w:r>
    </w:p>
    <w:p>
      <w:pPr>
        <w:spacing w:after="0"/>
        <w:ind w:firstLine="709"/>
        <w:jc w:val="both"/>
        <w:rPr>
          <w:rFonts w:ascii="Times New Roman" w:hAnsi="Times New Roman"/>
          <w:sz w:val="24"/>
          <w:szCs w:val="24"/>
        </w:rPr>
      </w:pPr>
      <w:r>
        <w:rPr>
          <w:rFonts w:ascii="Times New Roman" w:hAnsi="Times New Roman"/>
          <w:sz w:val="24"/>
          <w:szCs w:val="24"/>
        </w:rPr>
        <w:t>На территории Торбеевского городского поселения особо охраняемые природные территории отсутствуют.</w:t>
      </w:r>
    </w:p>
    <w:p>
      <w:pPr>
        <w:spacing w:after="0"/>
        <w:jc w:val="both"/>
        <w:rPr>
          <w:rFonts w:ascii="Times New Roman" w:hAnsi="Times New Roman" w:eastAsia="Calibri"/>
          <w:bCs/>
          <w:sz w:val="24"/>
          <w:szCs w:val="24"/>
        </w:rPr>
      </w:pPr>
    </w:p>
    <w:p>
      <w:pPr>
        <w:spacing w:after="0"/>
        <w:ind w:firstLine="652"/>
        <w:jc w:val="both"/>
        <w:rPr>
          <w:rFonts w:ascii="Times New Roman" w:hAnsi="Times New Roman" w:eastAsia="Calibri"/>
          <w:b/>
          <w:bCs/>
          <w:sz w:val="24"/>
          <w:szCs w:val="24"/>
        </w:rPr>
      </w:pPr>
      <w:r>
        <w:rPr>
          <w:rFonts w:ascii="Times New Roman" w:hAnsi="Times New Roman" w:eastAsia="Calibri"/>
          <w:sz w:val="24"/>
          <w:szCs w:val="24"/>
        </w:rPr>
        <w:t xml:space="preserve">Статья 8. </w:t>
      </w:r>
      <w:r>
        <w:rPr>
          <w:rFonts w:ascii="Times New Roman" w:hAnsi="Times New Roman" w:eastAsia="Calibri"/>
          <w:b/>
          <w:bCs/>
          <w:sz w:val="24"/>
          <w:szCs w:val="24"/>
        </w:rPr>
        <w:t>Оценка влияния физических факторов на окружающую среду</w:t>
      </w:r>
    </w:p>
    <w:p>
      <w:pPr>
        <w:spacing w:after="0"/>
        <w:ind w:firstLine="652"/>
        <w:jc w:val="both"/>
        <w:rPr>
          <w:rFonts w:ascii="Times New Roman" w:hAnsi="Times New Roman" w:eastAsia="Calibri"/>
          <w:sz w:val="24"/>
          <w:szCs w:val="24"/>
        </w:rPr>
      </w:pPr>
    </w:p>
    <w:p>
      <w:pPr>
        <w:spacing w:after="0"/>
        <w:ind w:firstLine="652"/>
        <w:jc w:val="both"/>
        <w:rPr>
          <w:rFonts w:ascii="Times New Roman" w:hAnsi="Times New Roman" w:eastAsia="Calibri"/>
          <w:sz w:val="24"/>
          <w:szCs w:val="24"/>
        </w:rPr>
      </w:pPr>
      <w:r>
        <w:rPr>
          <w:rFonts w:ascii="Times New Roman" w:hAnsi="Times New Roman" w:eastAsia="Calibri"/>
          <w:sz w:val="24"/>
          <w:szCs w:val="24"/>
        </w:rPr>
        <w:t>К физическим факторам воздействия на окружающую среду относятся: шум, электромагнитные излучения, радиация, вибрация и др.</w:t>
      </w:r>
    </w:p>
    <w:p>
      <w:pPr>
        <w:spacing w:after="0"/>
        <w:ind w:firstLine="652"/>
        <w:jc w:val="both"/>
        <w:rPr>
          <w:rFonts w:ascii="Times New Roman" w:hAnsi="Times New Roman" w:eastAsia="Calibri"/>
          <w:sz w:val="24"/>
          <w:szCs w:val="24"/>
        </w:rPr>
      </w:pPr>
    </w:p>
    <w:p>
      <w:pPr>
        <w:spacing w:after="0"/>
        <w:ind w:firstLine="652"/>
        <w:jc w:val="both"/>
        <w:rPr>
          <w:rFonts w:ascii="Times New Roman" w:hAnsi="Times New Roman" w:eastAsia="Calibri"/>
          <w:sz w:val="24"/>
          <w:szCs w:val="24"/>
        </w:rPr>
      </w:pPr>
    </w:p>
    <w:p>
      <w:pPr>
        <w:numPr>
          <w:ilvl w:val="0"/>
          <w:numId w:val="26"/>
        </w:numPr>
        <w:spacing w:after="0"/>
        <w:jc w:val="both"/>
        <w:rPr>
          <w:rFonts w:ascii="Times New Roman" w:hAnsi="Times New Roman" w:eastAsia="Calibri"/>
          <w:sz w:val="24"/>
          <w:szCs w:val="24"/>
        </w:rPr>
      </w:pPr>
      <w:r>
        <w:rPr>
          <w:rFonts w:ascii="Times New Roman" w:hAnsi="Times New Roman" w:eastAsia="Calibri"/>
          <w:sz w:val="24"/>
          <w:szCs w:val="24"/>
        </w:rPr>
        <w:t>Шумовое воздействие</w:t>
      </w:r>
    </w:p>
    <w:p>
      <w:pPr>
        <w:spacing w:after="0"/>
        <w:ind w:firstLine="652"/>
        <w:jc w:val="both"/>
        <w:rPr>
          <w:rFonts w:ascii="Times New Roman" w:hAnsi="Times New Roman" w:eastAsia="Calibri"/>
          <w:sz w:val="24"/>
          <w:szCs w:val="24"/>
        </w:rPr>
      </w:pPr>
      <w:r>
        <w:rPr>
          <w:rFonts w:ascii="Times New Roman" w:hAnsi="Times New Roman" w:eastAsia="Calibri"/>
          <w:sz w:val="24"/>
          <w:szCs w:val="24"/>
        </w:rPr>
        <w:t>Оценка влияния шума на рассматриваемую территорию ведется исходя из того, что согласно санитарным нормам, уровень звука на территории жилой застройки не должен превышать 55 дБА в дневное время суток, 45 дБА в ночное время суток (СН 2.2.4/2.1.8.562-96 «Допустимые уровни шума на рабочих местах, в помещениях жилых, общественных зданий и на территории жилой застройки»). Уровни звука на нормируемой территории оцениваются на основе сопоставления существующих уровней звука над допустимыми значениями нормируемых показателей. Величина превышения существующих уровней звука над допустимыми значениями нормируемого показателя позволяет судить о степени нарушения акустического комфорта на территории и о требуемой эффективности мероприятий, направленных на обеспечение снижения уровней внешнего шума до нормативных значений.</w:t>
      </w:r>
    </w:p>
    <w:p>
      <w:pPr>
        <w:spacing w:after="0"/>
        <w:ind w:firstLine="652"/>
        <w:jc w:val="both"/>
        <w:rPr>
          <w:rFonts w:ascii="Times New Roman" w:hAnsi="Times New Roman" w:eastAsia="Calibri"/>
          <w:sz w:val="24"/>
          <w:szCs w:val="24"/>
        </w:rPr>
      </w:pPr>
      <w:r>
        <w:rPr>
          <w:rFonts w:ascii="Times New Roman" w:hAnsi="Times New Roman" w:eastAsia="Calibri"/>
          <w:sz w:val="24"/>
          <w:szCs w:val="24"/>
        </w:rPr>
        <w:t>Основным источником внешнего шума на территории Торбеевского городского поселения является автомобильный транспорт. Для уменьшения шумового воздействия от электроподстанций, расположенных близко к жилой застройке, проектом предлагается проведение шумозащитных конструктивных и планировочных мероприятий, основанных на акустических расчетах. После проведения мероприятий уровень шума в жилье не должен превышать нормативных значений.</w:t>
      </w:r>
    </w:p>
    <w:p>
      <w:pPr>
        <w:spacing w:after="0"/>
        <w:ind w:firstLine="652"/>
        <w:jc w:val="both"/>
        <w:rPr>
          <w:rFonts w:ascii="Times New Roman" w:hAnsi="Times New Roman" w:eastAsia="Calibri"/>
          <w:sz w:val="24"/>
          <w:szCs w:val="24"/>
        </w:rPr>
      </w:pPr>
    </w:p>
    <w:p>
      <w:pPr>
        <w:spacing w:after="0"/>
        <w:ind w:firstLine="652"/>
        <w:jc w:val="both"/>
        <w:rPr>
          <w:rFonts w:ascii="Times New Roman" w:hAnsi="Times New Roman" w:eastAsia="Calibri"/>
          <w:b/>
          <w:i/>
          <w:sz w:val="24"/>
          <w:szCs w:val="24"/>
        </w:rPr>
      </w:pPr>
      <w:r>
        <w:rPr>
          <w:rFonts w:ascii="Times New Roman" w:hAnsi="Times New Roman" w:eastAsia="Calibri"/>
          <w:b/>
          <w:i/>
          <w:sz w:val="24"/>
          <w:szCs w:val="24"/>
        </w:rPr>
        <w:t>Проектные предложения</w:t>
      </w:r>
    </w:p>
    <w:p>
      <w:pPr>
        <w:spacing w:after="0"/>
        <w:ind w:firstLine="652"/>
        <w:jc w:val="both"/>
        <w:rPr>
          <w:rFonts w:ascii="Times New Roman" w:hAnsi="Times New Roman" w:eastAsia="Calibri"/>
          <w:sz w:val="24"/>
          <w:szCs w:val="24"/>
        </w:rPr>
      </w:pPr>
      <w:r>
        <w:rPr>
          <w:rFonts w:ascii="Times New Roman" w:hAnsi="Times New Roman" w:eastAsia="Calibri"/>
          <w:sz w:val="24"/>
          <w:szCs w:val="24"/>
        </w:rPr>
        <w:t>С целью снижения шумового воздействия от автотранспорта и оптимизации его движения проектом предлагается:</w:t>
      </w:r>
    </w:p>
    <w:p>
      <w:pPr>
        <w:pStyle w:val="35"/>
        <w:numPr>
          <w:ilvl w:val="0"/>
          <w:numId w:val="27"/>
        </w:numPr>
        <w:spacing w:after="0"/>
        <w:ind w:left="709" w:hanging="709"/>
        <w:jc w:val="both"/>
        <w:rPr>
          <w:rFonts w:ascii="Times New Roman" w:hAnsi="Times New Roman" w:eastAsia="Calibri"/>
          <w:sz w:val="24"/>
          <w:szCs w:val="24"/>
        </w:rPr>
      </w:pPr>
      <w:r>
        <w:rPr>
          <w:rFonts w:ascii="Times New Roman" w:hAnsi="Times New Roman" w:eastAsia="Calibri"/>
          <w:sz w:val="24"/>
          <w:szCs w:val="24"/>
        </w:rPr>
        <w:t xml:space="preserve">содержание дорожного покрытия в надлежащем состоянии и его своевременный ремонт; </w:t>
      </w:r>
    </w:p>
    <w:p>
      <w:pPr>
        <w:pStyle w:val="35"/>
        <w:numPr>
          <w:ilvl w:val="0"/>
          <w:numId w:val="27"/>
        </w:numPr>
        <w:spacing w:after="0"/>
        <w:ind w:left="709" w:hanging="709"/>
        <w:jc w:val="both"/>
        <w:rPr>
          <w:rFonts w:ascii="Times New Roman" w:hAnsi="Times New Roman" w:eastAsia="Calibri"/>
          <w:sz w:val="24"/>
          <w:szCs w:val="24"/>
        </w:rPr>
      </w:pPr>
      <w:r>
        <w:rPr>
          <w:rFonts w:ascii="Times New Roman" w:hAnsi="Times New Roman" w:eastAsia="Calibri"/>
          <w:sz w:val="24"/>
          <w:szCs w:val="24"/>
        </w:rPr>
        <w:t>улучшение качества дорожного покрытия;</w:t>
      </w:r>
    </w:p>
    <w:p>
      <w:pPr>
        <w:pStyle w:val="35"/>
        <w:numPr>
          <w:ilvl w:val="0"/>
          <w:numId w:val="27"/>
        </w:numPr>
        <w:spacing w:after="0"/>
        <w:ind w:left="709" w:hanging="709"/>
        <w:jc w:val="both"/>
        <w:rPr>
          <w:rFonts w:ascii="Times New Roman" w:hAnsi="Times New Roman" w:eastAsia="Calibri"/>
          <w:sz w:val="24"/>
          <w:szCs w:val="24"/>
        </w:rPr>
      </w:pPr>
      <w:r>
        <w:rPr>
          <w:rFonts w:ascii="Times New Roman" w:hAnsi="Times New Roman" w:eastAsia="Calibri"/>
          <w:sz w:val="24"/>
          <w:szCs w:val="24"/>
        </w:rPr>
        <w:t>проведение конструктивных шумозащитных мероприятий в жилых домах, находящихся в зоне акустического дискомфорта;</w:t>
      </w:r>
    </w:p>
    <w:p>
      <w:pPr>
        <w:pStyle w:val="35"/>
        <w:numPr>
          <w:ilvl w:val="0"/>
          <w:numId w:val="27"/>
        </w:numPr>
        <w:spacing w:after="0"/>
        <w:ind w:left="709" w:hanging="709"/>
        <w:jc w:val="both"/>
        <w:rPr>
          <w:rFonts w:ascii="Times New Roman" w:hAnsi="Times New Roman" w:eastAsia="Calibri"/>
          <w:sz w:val="24"/>
          <w:szCs w:val="24"/>
        </w:rPr>
      </w:pPr>
      <w:r>
        <w:rPr>
          <w:rFonts w:ascii="Times New Roman" w:hAnsi="Times New Roman" w:eastAsia="Calibri"/>
          <w:sz w:val="24"/>
          <w:szCs w:val="24"/>
        </w:rPr>
        <w:t>устройство шумозащитных полос озеленения вдоль дорог, шириной не менее 10 м;</w:t>
      </w:r>
    </w:p>
    <w:p>
      <w:pPr>
        <w:pStyle w:val="35"/>
        <w:numPr>
          <w:ilvl w:val="0"/>
          <w:numId w:val="27"/>
        </w:numPr>
        <w:ind w:left="709" w:hanging="709"/>
        <w:jc w:val="both"/>
        <w:rPr>
          <w:rFonts w:ascii="Times New Roman" w:hAnsi="Times New Roman" w:eastAsia="Calibri"/>
          <w:sz w:val="24"/>
          <w:szCs w:val="24"/>
        </w:rPr>
      </w:pPr>
      <w:r>
        <w:rPr>
          <w:rFonts w:ascii="Times New Roman" w:hAnsi="Times New Roman" w:eastAsia="Calibri"/>
          <w:sz w:val="24"/>
          <w:szCs w:val="24"/>
        </w:rPr>
        <w:t>строительство шумозащитных зданий на линии застройки магистральных улиц;</w:t>
      </w:r>
    </w:p>
    <w:p>
      <w:pPr>
        <w:pStyle w:val="35"/>
        <w:numPr>
          <w:ilvl w:val="0"/>
          <w:numId w:val="27"/>
        </w:numPr>
        <w:spacing w:after="0"/>
        <w:ind w:left="709" w:hanging="709"/>
        <w:jc w:val="both"/>
        <w:rPr>
          <w:rFonts w:ascii="Times New Roman" w:hAnsi="Times New Roman" w:eastAsia="Calibri"/>
          <w:sz w:val="24"/>
          <w:szCs w:val="24"/>
        </w:rPr>
      </w:pPr>
      <w:r>
        <w:rPr>
          <w:rFonts w:ascii="Times New Roman" w:hAnsi="Times New Roman" w:eastAsia="Calibri"/>
          <w:sz w:val="24"/>
          <w:szCs w:val="24"/>
        </w:rPr>
        <w:t>применение экранирующей застройки нежилого назначения.</w:t>
      </w:r>
    </w:p>
    <w:p>
      <w:pPr>
        <w:pStyle w:val="35"/>
        <w:spacing w:after="0"/>
        <w:jc w:val="both"/>
        <w:rPr>
          <w:rFonts w:ascii="Times New Roman" w:hAnsi="Times New Roman" w:eastAsia="Calibri"/>
          <w:sz w:val="24"/>
          <w:szCs w:val="24"/>
          <w:lang w:val="ru-RU"/>
        </w:rPr>
      </w:pPr>
    </w:p>
    <w:p>
      <w:pPr>
        <w:spacing w:after="0"/>
        <w:ind w:firstLine="652"/>
        <w:jc w:val="both"/>
        <w:rPr>
          <w:rFonts w:ascii="Times New Roman" w:hAnsi="Times New Roman" w:eastAsia="Calibri"/>
          <w:sz w:val="24"/>
          <w:szCs w:val="24"/>
        </w:rPr>
      </w:pPr>
      <w:r>
        <w:rPr>
          <w:rFonts w:ascii="Times New Roman" w:hAnsi="Times New Roman" w:eastAsia="Calibri"/>
          <w:sz w:val="24"/>
          <w:szCs w:val="24"/>
        </w:rPr>
        <w:t>2. Источники электромагнитных излучений</w:t>
      </w:r>
    </w:p>
    <w:p>
      <w:pPr>
        <w:spacing w:after="0"/>
        <w:ind w:firstLine="652"/>
        <w:jc w:val="both"/>
        <w:rPr>
          <w:rFonts w:ascii="Times New Roman" w:hAnsi="Times New Roman" w:eastAsia="Calibri"/>
          <w:sz w:val="24"/>
          <w:szCs w:val="24"/>
        </w:rPr>
      </w:pPr>
      <w:r>
        <w:rPr>
          <w:rFonts w:ascii="Times New Roman" w:hAnsi="Times New Roman" w:eastAsia="Calibri"/>
          <w:sz w:val="24"/>
          <w:szCs w:val="24"/>
        </w:rPr>
        <w:t>Источниками электромагнитных излучений (ЭМИ), оказывающими влияние на окружающую среду, являются линии электропередач, радио- и телевизионная станции, системы сотовой и спутниковой связи.</w:t>
      </w:r>
    </w:p>
    <w:p>
      <w:pPr>
        <w:spacing w:after="0"/>
        <w:ind w:firstLine="652"/>
        <w:jc w:val="both"/>
        <w:rPr>
          <w:rFonts w:ascii="Times New Roman" w:hAnsi="Times New Roman" w:eastAsia="Calibri"/>
          <w:sz w:val="24"/>
          <w:szCs w:val="24"/>
        </w:rPr>
      </w:pPr>
      <w:r>
        <w:rPr>
          <w:rFonts w:ascii="Times New Roman" w:hAnsi="Times New Roman" w:eastAsia="Calibri"/>
          <w:sz w:val="24"/>
          <w:szCs w:val="24"/>
        </w:rPr>
        <w:t>Снизить негативное влияние электромагнитного излучения возможно путем уменьшения продолжительности пребывания в местах с повышенным ЭМИ или проведя мероприятия по экранизации источника излучения. Провода работающей линии электропередачи создают в прилегающем пространстве электромагнитные поля (ЭМП) промышленной частоты. Расстояние, на которое распространяются эти поля от проводов линии достигает десятков метров и зависит от класса напряжения ЛЭП. В целях защиты населения от воздействия ЭМП вдоль трассы высоковольтной линии устанавливаются санитарно-защитные зоны (СЗЗ), размер которых зависит от класса напряжения ЛЭП.</w:t>
      </w:r>
    </w:p>
    <w:p>
      <w:pPr>
        <w:spacing w:after="0"/>
        <w:ind w:firstLine="652"/>
        <w:jc w:val="both"/>
        <w:rPr>
          <w:rFonts w:ascii="Times New Roman" w:hAnsi="Times New Roman" w:eastAsia="Calibri"/>
          <w:sz w:val="24"/>
          <w:szCs w:val="24"/>
        </w:rPr>
      </w:pPr>
      <w:r>
        <w:rPr>
          <w:rFonts w:ascii="Times New Roman" w:hAnsi="Times New Roman" w:eastAsia="Calibri"/>
          <w:sz w:val="24"/>
          <w:szCs w:val="24"/>
        </w:rPr>
        <w:t>Согласно «Санитарным нормам» № 2971-84 «Защита населения от воздействия электрического поля, создаваемого воздушными линиями (ВЛ) электропередачи переменного тока промышленной частоты» для ВЛ напряжением 500 кВ размер СЗЗ составляет 30 м, а защита населения от воздействия электрического поля воздушных линий электропередачи напряжением 220 кВ и ниже не требуется. В пределах СЗЗ запрещается размещение коллективных или индивидуальных дачных и садово-огородных участков; жилых и общественных зданий и сооружений.</w:t>
      </w:r>
    </w:p>
    <w:p>
      <w:pPr>
        <w:spacing w:after="0"/>
        <w:ind w:firstLine="652"/>
        <w:jc w:val="both"/>
        <w:rPr>
          <w:rFonts w:ascii="Times New Roman" w:hAnsi="Times New Roman" w:eastAsia="Calibri"/>
          <w:sz w:val="24"/>
          <w:szCs w:val="24"/>
        </w:rPr>
      </w:pPr>
      <w:r>
        <w:rPr>
          <w:rFonts w:ascii="Times New Roman" w:hAnsi="Times New Roman" w:eastAsia="Calibri"/>
          <w:sz w:val="24"/>
          <w:szCs w:val="24"/>
        </w:rPr>
        <w:t>По территории Торбеевского городского поселения линии электропередач напряжением 500 кВ не проходят.</w:t>
      </w:r>
    </w:p>
    <w:p>
      <w:pPr>
        <w:spacing w:after="0"/>
        <w:jc w:val="both"/>
        <w:rPr>
          <w:rFonts w:ascii="Times New Roman" w:hAnsi="Times New Roman"/>
          <w:b/>
          <w:sz w:val="24"/>
          <w:szCs w:val="24"/>
        </w:rPr>
      </w:pPr>
    </w:p>
    <w:p>
      <w:pPr>
        <w:spacing w:after="0"/>
        <w:ind w:firstLine="652"/>
        <w:jc w:val="both"/>
        <w:rPr>
          <w:rFonts w:ascii="Times New Roman" w:hAnsi="Times New Roman"/>
          <w:sz w:val="24"/>
          <w:szCs w:val="24"/>
        </w:rPr>
      </w:pPr>
      <w:r>
        <w:rPr>
          <w:rFonts w:ascii="Times New Roman" w:hAnsi="Times New Roman"/>
          <w:sz w:val="24"/>
          <w:szCs w:val="24"/>
        </w:rPr>
        <w:t>3. Радиационная обстановка</w:t>
      </w:r>
    </w:p>
    <w:p>
      <w:pPr>
        <w:spacing w:after="0"/>
        <w:ind w:firstLine="652"/>
        <w:jc w:val="both"/>
        <w:rPr>
          <w:rFonts w:ascii="Times New Roman" w:hAnsi="Times New Roman"/>
          <w:sz w:val="24"/>
          <w:szCs w:val="24"/>
        </w:rPr>
      </w:pPr>
      <w:r>
        <w:rPr>
          <w:rFonts w:ascii="Times New Roman" w:hAnsi="Times New Roman"/>
          <w:sz w:val="24"/>
          <w:szCs w:val="24"/>
        </w:rPr>
        <w:t xml:space="preserve">На территории Торбеевского городского поселения радиоактивных источников, подлежащих учету, нет. По программе радиационного мониторинга наблюдения ведутся за фоновой мощностью эквивалентной дозы гамма-излучения (МЕД - Y-фон), как за наиболее опасным излучением, имеющим высокую проникающую способность. </w:t>
      </w:r>
    </w:p>
    <w:p>
      <w:pPr>
        <w:tabs>
          <w:tab w:val="left" w:pos="2558"/>
        </w:tabs>
        <w:autoSpaceDE w:val="0"/>
        <w:autoSpaceDN w:val="0"/>
        <w:adjustRightInd w:val="0"/>
        <w:spacing w:after="0"/>
        <w:ind w:firstLine="709"/>
        <w:outlineLvl w:val="0"/>
        <w:rPr>
          <w:rFonts w:ascii="Times New Roman" w:hAnsi="Times New Roman"/>
          <w:b/>
          <w:bCs/>
          <w:color w:val="000000"/>
          <w:sz w:val="24"/>
          <w:szCs w:val="24"/>
        </w:rPr>
      </w:pPr>
      <w:r>
        <w:rPr>
          <w:rFonts w:ascii="Times New Roman" w:hAnsi="Times New Roman"/>
          <w:b/>
          <w:bCs/>
          <w:color w:val="3D3F87"/>
          <w:sz w:val="68"/>
          <w:szCs w:val="68"/>
        </w:rPr>
        <w:br w:type="page"/>
      </w:r>
      <w:r>
        <w:rPr>
          <w:rFonts w:ascii="Times New Roman" w:hAnsi="Times New Roman"/>
          <w:color w:val="000000"/>
          <w:sz w:val="24"/>
          <w:szCs w:val="24"/>
        </w:rPr>
        <w:t xml:space="preserve"> Глава 4. </w:t>
      </w:r>
      <w:r>
        <w:rPr>
          <w:rFonts w:ascii="Times New Roman" w:hAnsi="Times New Roman"/>
          <w:b/>
          <w:bCs/>
          <w:color w:val="000000"/>
          <w:sz w:val="24"/>
          <w:szCs w:val="24"/>
        </w:rPr>
        <w:t xml:space="preserve">Обоснования в отношении функциональных зон и параметров их </w:t>
      </w:r>
    </w:p>
    <w:p>
      <w:pPr>
        <w:tabs>
          <w:tab w:val="left" w:pos="2558"/>
        </w:tabs>
        <w:autoSpaceDE w:val="0"/>
        <w:autoSpaceDN w:val="0"/>
        <w:adjustRightInd w:val="0"/>
        <w:spacing w:after="0"/>
        <w:ind w:firstLine="1701"/>
        <w:outlineLvl w:val="0"/>
        <w:rPr>
          <w:rFonts w:ascii="Times New Roman" w:hAnsi="Times New Roman"/>
          <w:b/>
          <w:bCs/>
          <w:color w:val="000000"/>
          <w:sz w:val="24"/>
          <w:szCs w:val="24"/>
        </w:rPr>
      </w:pPr>
      <w:r>
        <w:rPr>
          <w:rFonts w:ascii="Times New Roman" w:hAnsi="Times New Roman"/>
          <w:b/>
          <w:bCs/>
          <w:color w:val="000000"/>
          <w:sz w:val="24"/>
          <w:szCs w:val="24"/>
        </w:rPr>
        <w:t>развития</w:t>
      </w:r>
    </w:p>
    <w:p>
      <w:pPr>
        <w:autoSpaceDE w:val="0"/>
        <w:autoSpaceDN w:val="0"/>
        <w:adjustRightInd w:val="0"/>
        <w:spacing w:after="0"/>
        <w:ind w:firstLine="652"/>
        <w:jc w:val="both"/>
        <w:rPr>
          <w:rFonts w:ascii="Times New Roman" w:hAnsi="Times New Roman"/>
          <w:color w:val="000000"/>
          <w:sz w:val="24"/>
          <w:szCs w:val="24"/>
        </w:rPr>
      </w:pP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 xml:space="preserve">Статья 1. </w:t>
      </w:r>
      <w:r>
        <w:rPr>
          <w:rFonts w:ascii="Times New Roman" w:hAnsi="Times New Roman"/>
          <w:b/>
          <w:bCs/>
          <w:color w:val="000000"/>
          <w:sz w:val="24"/>
          <w:szCs w:val="24"/>
        </w:rPr>
        <w:t>О функциональном зонировании</w:t>
      </w:r>
    </w:p>
    <w:p>
      <w:pPr>
        <w:autoSpaceDE w:val="0"/>
        <w:autoSpaceDN w:val="0"/>
        <w:adjustRightInd w:val="0"/>
        <w:spacing w:after="0"/>
        <w:ind w:firstLine="652"/>
        <w:jc w:val="both"/>
        <w:rPr>
          <w:rFonts w:ascii="Times New Roman" w:hAnsi="Times New Roman"/>
          <w:color w:val="000000"/>
          <w:sz w:val="24"/>
          <w:szCs w:val="24"/>
        </w:rPr>
      </w:pP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Идея функционального зонирования в градостроительстве не нова. Она возникла в начале века как рационалистическая реакция против хаотического смешения на территории населенного пункта жилищ, фабрик, заводов, складов, подъездных путей, неупорядоченно построенных во второй половине XIX – начале XX века. К середине XX века эта идея оформилась как ведущая градостроительная концепция, но обнаружила и свои теневые стороны. Последовательное разделение населенного пункта на части различного назначения и функциональные зоны по признаку ведущей функции (труд, общественная жизнь, быт, отдых) обострило проблему планировочной целостности населенного пункта. Обширные территории, организованные по монофункциональному признаку, утрачивают многие качества, присущие полноценной социальной жизни населенного пункта, и нуждаются в разумном дополнении элементами общественного назначения. Жесткая дифференциация территорий населенного пункта негативно отразилась на транспортном обслуживании населения, искусственно перегружая улично-дорожную сеть транспортными потоками.</w:t>
      </w:r>
    </w:p>
    <w:p>
      <w:pPr>
        <w:autoSpaceDE w:val="0"/>
        <w:autoSpaceDN w:val="0"/>
        <w:adjustRightInd w:val="0"/>
        <w:spacing w:after="0"/>
        <w:ind w:firstLine="652"/>
        <w:jc w:val="both"/>
        <w:rPr>
          <w:rFonts w:ascii="Times New Roman" w:hAnsi="Times New Roman"/>
          <w:color w:val="000000"/>
          <w:sz w:val="24"/>
          <w:szCs w:val="24"/>
        </w:rPr>
      </w:pPr>
      <w:r>
        <w:rPr>
          <w:rFonts w:ascii="Times New Roman" w:hAnsi="Times New Roman"/>
          <w:color w:val="000000"/>
          <w:sz w:val="24"/>
          <w:szCs w:val="24"/>
        </w:rPr>
        <w:t>Необходимость взаимного дополнения и обогащения функций в разных частях населенного пункта делает актуальными поиски интегрированных форм архитектурно-планировочной структуры современного населенного пункта. Ни одна из функций населенного пункта, взятая в отдельности, не существует сама по себе. Чередование жизненных циклов труда, быта и отдыха – основа уклада жизни, поэтому многофункциональность – это отличительная черта функционального зонирования Генерального плана населенного пункта.</w:t>
      </w:r>
    </w:p>
    <w:p>
      <w:pPr>
        <w:autoSpaceDE w:val="0"/>
        <w:autoSpaceDN w:val="0"/>
        <w:adjustRightInd w:val="0"/>
        <w:spacing w:after="0"/>
        <w:ind w:firstLine="652"/>
        <w:jc w:val="both"/>
        <w:rPr>
          <w:rFonts w:ascii="Times New Roman" w:hAnsi="Times New Roman"/>
          <w:color w:val="000000"/>
          <w:sz w:val="20"/>
          <w:szCs w:val="20"/>
        </w:rPr>
      </w:pPr>
      <w:r>
        <w:rPr>
          <w:rFonts w:ascii="Times New Roman" w:hAnsi="Times New Roman"/>
          <w:color w:val="000000"/>
          <w:sz w:val="24"/>
          <w:szCs w:val="24"/>
        </w:rPr>
        <w:t>Зонирование в проекте Генерального плана рассматривается как процесс и результат агрегированного выделения частей территории населенного пункта с определенными видами и ограничениями их использования, функциональными назначениями, параметрами использования и изменения земельных участков и других объектов недвижимости при осуществлении градостроительной деятельности.</w:t>
      </w:r>
    </w:p>
    <w:p>
      <w:pPr>
        <w:autoSpaceDE w:val="0"/>
        <w:autoSpaceDN w:val="0"/>
        <w:adjustRightInd w:val="0"/>
        <w:spacing w:after="0"/>
        <w:ind w:firstLine="652"/>
        <w:rPr>
          <w:rFonts w:ascii="Times New Roman" w:hAnsi="Times New Roman"/>
          <w:sz w:val="24"/>
          <w:szCs w:val="24"/>
        </w:rPr>
      </w:pPr>
      <w:r>
        <w:rPr>
          <w:rFonts w:ascii="Times New Roman" w:hAnsi="Times New Roman"/>
          <w:sz w:val="24"/>
          <w:szCs w:val="24"/>
        </w:rPr>
        <w:t>Целями такого зонирования являются:</w:t>
      </w:r>
    </w:p>
    <w:p>
      <w:pPr>
        <w:pStyle w:val="35"/>
        <w:numPr>
          <w:ilvl w:val="0"/>
          <w:numId w:val="28"/>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обеспечение градостроительными средствами благоприятных условий проживания населения;</w:t>
      </w:r>
    </w:p>
    <w:p>
      <w:pPr>
        <w:pStyle w:val="35"/>
        <w:numPr>
          <w:ilvl w:val="0"/>
          <w:numId w:val="28"/>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ограничение вредного воздействия хозяйственной и иной деятельности на окружающую природную среду;</w:t>
      </w:r>
    </w:p>
    <w:p>
      <w:pPr>
        <w:pStyle w:val="35"/>
        <w:numPr>
          <w:ilvl w:val="0"/>
          <w:numId w:val="28"/>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рациональное использование ресурсов населенного пункта в интересах настоящего и будущего поколений;</w:t>
      </w:r>
    </w:p>
    <w:p>
      <w:pPr>
        <w:pStyle w:val="35"/>
        <w:numPr>
          <w:ilvl w:val="0"/>
          <w:numId w:val="28"/>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формирование содержательной основы для градостроительного зонирования.</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b/>
          <w:bCs/>
          <w:sz w:val="24"/>
          <w:szCs w:val="24"/>
        </w:rPr>
      </w:pPr>
      <w:r>
        <w:rPr>
          <w:rFonts w:ascii="Times New Roman" w:hAnsi="Times New Roman"/>
          <w:sz w:val="24"/>
          <w:szCs w:val="24"/>
        </w:rPr>
        <w:t xml:space="preserve">Статья 2. </w:t>
      </w:r>
      <w:r>
        <w:rPr>
          <w:rFonts w:ascii="Times New Roman" w:hAnsi="Times New Roman"/>
          <w:b/>
          <w:bCs/>
          <w:sz w:val="24"/>
          <w:szCs w:val="24"/>
        </w:rPr>
        <w:t xml:space="preserve">Правовой статус функционального зонирования и его предназначение в </w:t>
      </w:r>
    </w:p>
    <w:p>
      <w:pPr>
        <w:autoSpaceDE w:val="0"/>
        <w:autoSpaceDN w:val="0"/>
        <w:adjustRightInd w:val="0"/>
        <w:spacing w:after="0"/>
        <w:ind w:firstLine="1701"/>
        <w:jc w:val="both"/>
        <w:rPr>
          <w:rFonts w:ascii="Times New Roman" w:hAnsi="Times New Roman"/>
          <w:b/>
          <w:bCs/>
          <w:sz w:val="24"/>
          <w:szCs w:val="24"/>
        </w:rPr>
      </w:pPr>
      <w:r>
        <w:rPr>
          <w:rFonts w:ascii="Times New Roman" w:hAnsi="Times New Roman"/>
          <w:b/>
          <w:bCs/>
          <w:sz w:val="24"/>
          <w:szCs w:val="24"/>
        </w:rPr>
        <w:t>системе градорегулирования</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sz w:val="20"/>
          <w:szCs w:val="20"/>
        </w:rPr>
      </w:pPr>
      <w:r>
        <w:rPr>
          <w:rFonts w:ascii="Times New Roman" w:hAnsi="Times New Roman"/>
          <w:sz w:val="24"/>
          <w:szCs w:val="24"/>
        </w:rPr>
        <w:t>В соответствии с пунктом 5 статьи 1 Градостроительного кодекса Российской Федерации (далее – ГрК РФ), функциональные зоны – это «зоны, для которых документами территориального планирования определены границы и функциональное назначение». В соответствии с пунктом 5 части 6 статьи 23 ГрК РФ «на картах (схемах), содержащихся в генеральных планах, отображаются: &lt;…&gt; границы функциональных зон с отображением параметров планируемого развития таких зон».</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соответствии с ГрК РФ правовой статус функциональных зон определяется следующими положениями:</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 Границы функциональных зон и их параметры утверждаются непосредственно путем принятия решения об утверждении генерального плана представительным органом местного самоуправления. Помимо функциональных зон утверждаются также границы зон планируемого размещения объектов капитального строительства местного значения. Иными словами, только две указанные позиции в картах генерального плана утверждаются посредством утверждения этого акта. Иные позиции в картах генерального плана не утверждаются.</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 Факт утверждения в генплане функциональных зон и их параметров, непосредственно не порождает правовых последствий для третьих лиц: этот факт порождает правовые основания для осуществления последующих действий в соответствии с генпланом, могут обеспечиваться администрацией Торбеевского городского поселения. Такими действиями, осуществляемыми администрацией после определения функционального зонирования в генеральном плане, являются, главным образом, действия по закреплению принятых решений по подготовке предложений о внесении изменений в правила землепользования и застройки (ПЗЗ). Поскольку градостроительные регламенты, содержащиеся в таких правилах, определяют основу правового режима использования земельных участков, то опосредованным образом (через правила) решения генплана по функциональному зонированию приобретают правовое закрепление в нормативном правовом акте (правилах) – акте высшей юридической силы.</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 силу своего правового статуса генеральный план не может и не должен решать «все». Поэтому генеральный план – это один из документов в ряду других документов, которые в совокупности являются инструментами в системе управления развитием населенного пункта и реализации планов. Генеральный план может считаться «главным» документом только в том смысле, что он является одним из первых в ряду других документов. «Генеральным» («главным») генеральный план является по двум основаниям. </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Во-первых, потому, что он задает траекторию развития населенного пункта на дальнюю перспективу – траекторию, которая должна быть поддержана и уточнена другими документами. Они должны необходимым образом подготавливаться после генплана с более частой периодичностью и уточнять его решения на более близкие отрезки времени в пределах заданной генпланом стратегической траектории движения в будущее.</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Во-вторых, в силу необходимости предъявить «дальнее видение», генплан должен содержать общие положения и агрегированные показатели, то есть главные показатели в виде соответствующих целей и задач. Поэтому речь должна идти о выстраивании системы документов планирования и реализации планов. </w:t>
      </w:r>
    </w:p>
    <w:p>
      <w:pPr>
        <w:autoSpaceDE w:val="0"/>
        <w:autoSpaceDN w:val="0"/>
        <w:adjustRightInd w:val="0"/>
        <w:spacing w:after="0"/>
        <w:ind w:firstLine="709"/>
        <w:jc w:val="both"/>
        <w:rPr>
          <w:rFonts w:ascii="Times New Roman" w:hAnsi="Times New Roman"/>
          <w:sz w:val="20"/>
          <w:szCs w:val="20"/>
        </w:rPr>
      </w:pPr>
      <w:r>
        <w:rPr>
          <w:rFonts w:ascii="Times New Roman" w:hAnsi="Times New Roman"/>
          <w:sz w:val="24"/>
          <w:szCs w:val="24"/>
        </w:rPr>
        <w:t>Указанные положения определяют предназначение функционального зонирования в генеральном плане, а также в системе регулирования градостроительной деятельности (далее – градорегулирование). Функциональное зонирование генплана определяет назначение и параметры развития соответствующих территорий и предназначено для определения показателей самого генерального плана. К показателям генерального плана относятся целевые показатели и расчетные показатели, а также мероприятия на первый этап реализации генерального плана.</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К мероприятиям по реализации генерального плана после его утверждения относится внесение изменений в правила землепользования и застройки в части градостроительных регламентов – видов разрешенного использования недвижимости и предельных параметров разрешенного строительства. Это действие исключительно важно для того, чтобы положения генерального плана получили полноценный механизм реализации. Дело в том, что генеральный план сам по себе не может понудить третьих лиц к реализации его положений (см. выше о правовом статусе генерального плана). Только трансляция положений генерального плана в документ более высокой юридической силы может это обеспечить. Градостроительные регламенты – это основа правового режима использования земельных участков всеми правообладателями, то есть градостроительные регламенты являются обязательными для всех, а их невыполнение равнозначно нарушению закона, чревато санкциями и понуждением к выполнению закона (в том числе путем устранения допущенных нарушений).</w:t>
      </w:r>
    </w:p>
    <w:p>
      <w:pPr>
        <w:autoSpaceDE w:val="0"/>
        <w:autoSpaceDN w:val="0"/>
        <w:adjustRightInd w:val="0"/>
        <w:spacing w:after="0"/>
        <w:ind w:firstLine="652"/>
        <w:jc w:val="both"/>
        <w:rPr>
          <w:rFonts w:ascii="Times New Roman" w:hAnsi="Times New Roman"/>
          <w:bCs/>
          <w:sz w:val="24"/>
          <w:szCs w:val="24"/>
        </w:rPr>
      </w:pPr>
    </w:p>
    <w:p>
      <w:pPr>
        <w:autoSpaceDE w:val="0"/>
        <w:autoSpaceDN w:val="0"/>
        <w:adjustRightInd w:val="0"/>
        <w:spacing w:after="0"/>
        <w:ind w:firstLine="652"/>
        <w:jc w:val="both"/>
        <w:rPr>
          <w:rFonts w:ascii="Times New Roman" w:hAnsi="Times New Roman"/>
          <w:bCs/>
          <w:sz w:val="24"/>
          <w:szCs w:val="24"/>
        </w:rPr>
      </w:pPr>
      <w:r>
        <w:rPr>
          <w:rFonts w:ascii="Times New Roman" w:hAnsi="Times New Roman"/>
          <w:bCs/>
          <w:sz w:val="24"/>
          <w:szCs w:val="24"/>
        </w:rPr>
        <w:t xml:space="preserve">Статья 3. </w:t>
      </w:r>
      <w:r>
        <w:rPr>
          <w:rFonts w:ascii="Times New Roman" w:hAnsi="Times New Roman"/>
          <w:b/>
          <w:sz w:val="24"/>
          <w:szCs w:val="24"/>
        </w:rPr>
        <w:t>Перечень функциональных зон</w:t>
      </w:r>
    </w:p>
    <w:p>
      <w:pPr>
        <w:autoSpaceDE w:val="0"/>
        <w:autoSpaceDN w:val="0"/>
        <w:adjustRightInd w:val="0"/>
        <w:spacing w:after="0"/>
        <w:ind w:firstLine="652"/>
        <w:jc w:val="both"/>
        <w:rPr>
          <w:rFonts w:ascii="Times New Roman" w:hAnsi="Times New Roman"/>
          <w:bCs/>
          <w:sz w:val="24"/>
          <w:szCs w:val="24"/>
        </w:rPr>
      </w:pPr>
    </w:p>
    <w:p>
      <w:pPr>
        <w:autoSpaceDE w:val="0"/>
        <w:autoSpaceDN w:val="0"/>
        <w:adjustRightInd w:val="0"/>
        <w:spacing w:after="0"/>
        <w:ind w:firstLine="652"/>
        <w:jc w:val="both"/>
        <w:rPr>
          <w:rFonts w:ascii="Times New Roman" w:hAnsi="Times New Roman"/>
          <w:bCs/>
          <w:sz w:val="24"/>
          <w:szCs w:val="24"/>
        </w:rPr>
      </w:pPr>
      <w:r>
        <w:rPr>
          <w:rFonts w:ascii="Times New Roman" w:hAnsi="Times New Roman"/>
          <w:bCs/>
          <w:sz w:val="24"/>
          <w:szCs w:val="24"/>
        </w:rPr>
        <w:t xml:space="preserve">1. Структурная организация территории и параметры функциональных зон различного </w:t>
      </w:r>
    </w:p>
    <w:p>
      <w:pPr>
        <w:autoSpaceDE w:val="0"/>
        <w:autoSpaceDN w:val="0"/>
        <w:adjustRightInd w:val="0"/>
        <w:spacing w:after="0"/>
        <w:ind w:firstLine="851"/>
        <w:jc w:val="both"/>
        <w:rPr>
          <w:rFonts w:ascii="Times New Roman" w:hAnsi="Times New Roman"/>
          <w:bCs/>
          <w:sz w:val="24"/>
          <w:szCs w:val="24"/>
        </w:rPr>
      </w:pPr>
      <w:r>
        <w:rPr>
          <w:rFonts w:ascii="Times New Roman" w:hAnsi="Times New Roman"/>
          <w:bCs/>
          <w:sz w:val="24"/>
          <w:szCs w:val="24"/>
        </w:rPr>
        <w:t>Назначения</w:t>
      </w:r>
    </w:p>
    <w:p>
      <w:pPr>
        <w:autoSpaceDE w:val="0"/>
        <w:autoSpaceDN w:val="0"/>
        <w:adjustRightInd w:val="0"/>
        <w:spacing w:after="0"/>
        <w:ind w:firstLine="851"/>
        <w:jc w:val="both"/>
        <w:rPr>
          <w:rFonts w:ascii="Times New Roman" w:hAnsi="Times New Roman"/>
          <w:bCs/>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bCs/>
          <w:sz w:val="24"/>
          <w:szCs w:val="24"/>
        </w:rPr>
        <w:t xml:space="preserve">Положения </w:t>
      </w:r>
      <w:r>
        <w:rPr>
          <w:rFonts w:ascii="Times New Roman" w:hAnsi="Times New Roman"/>
          <w:sz w:val="24"/>
          <w:szCs w:val="24"/>
        </w:rPr>
        <w:t>по реализации функционального зонирования генерального плана «Торбеевское городское поселение» в виде описания назначений функциональных зон, определены в таблице 6;</w:t>
      </w:r>
    </w:p>
    <w:p>
      <w:pPr>
        <w:autoSpaceDE w:val="0"/>
        <w:autoSpaceDN w:val="0"/>
        <w:adjustRightInd w:val="0"/>
        <w:spacing w:after="0"/>
        <w:ind w:firstLine="652"/>
        <w:jc w:val="both"/>
        <w:rPr>
          <w:rFonts w:ascii="Times New Roman" w:hAnsi="Times New Roman"/>
          <w:bCs/>
          <w:sz w:val="24"/>
          <w:szCs w:val="24"/>
        </w:rPr>
      </w:pPr>
      <w:r>
        <w:rPr>
          <w:rFonts w:ascii="Times New Roman" w:hAnsi="Times New Roman"/>
          <w:bCs/>
          <w:sz w:val="24"/>
          <w:szCs w:val="24"/>
        </w:rPr>
        <w:t xml:space="preserve">Описание назначений функциональных зон, </w:t>
      </w:r>
      <w:r>
        <w:rPr>
          <w:rFonts w:ascii="Times New Roman" w:hAnsi="Times New Roman"/>
          <w:sz w:val="24"/>
          <w:szCs w:val="24"/>
        </w:rPr>
        <w:t>приведенные в таблице 6, подлежат учету при подготовке правил землепользования и застройки Торбеевского городского поселения в части градостроительных регламентов.</w:t>
      </w:r>
      <w:r>
        <w:rPr>
          <w:rFonts w:ascii="Times New Roman" w:hAnsi="Times New Roman"/>
          <w:bCs/>
          <w:sz w:val="24"/>
          <w:szCs w:val="24"/>
        </w:rPr>
        <w:t xml:space="preserve"> </w:t>
      </w:r>
    </w:p>
    <w:p>
      <w:pPr>
        <w:autoSpaceDE w:val="0"/>
        <w:autoSpaceDN w:val="0"/>
        <w:adjustRightInd w:val="0"/>
        <w:spacing w:after="0"/>
        <w:ind w:firstLine="652"/>
        <w:jc w:val="both"/>
        <w:rPr>
          <w:rFonts w:ascii="Times New Roman" w:hAnsi="Times New Roman"/>
          <w:bCs/>
          <w:sz w:val="24"/>
          <w:szCs w:val="24"/>
        </w:rPr>
      </w:pPr>
      <w:r>
        <w:rPr>
          <w:rFonts w:ascii="Times New Roman" w:hAnsi="Times New Roman"/>
          <w:bCs/>
          <w:sz w:val="24"/>
          <w:szCs w:val="24"/>
        </w:rPr>
        <w:t>Границы функциональных зон и границы санитарно-защитных зон на период с момента введения в действие настоящего генерального плана отображены на картах 3, 7.</w:t>
      </w:r>
    </w:p>
    <w:p>
      <w:pPr>
        <w:spacing w:after="0"/>
        <w:jc w:val="both"/>
        <w:rPr>
          <w:rFonts w:ascii="Times New Roman" w:hAnsi="Times New Roman"/>
          <w:b/>
          <w:bCs/>
          <w:i/>
          <w:szCs w:val="24"/>
        </w:rPr>
        <w:sectPr>
          <w:pgSz w:w="11907" w:h="16840"/>
          <w:pgMar w:top="1134" w:right="1134" w:bottom="1134" w:left="1134" w:header="567" w:footer="720" w:gutter="0"/>
          <w:cols w:space="720" w:num="1"/>
        </w:sectPr>
      </w:pPr>
    </w:p>
    <w:p>
      <w:pPr>
        <w:spacing w:after="0"/>
        <w:ind w:left="-142"/>
        <w:rPr>
          <w:rFonts w:ascii="Times New Roman" w:hAnsi="Times New Roman"/>
          <w:b/>
          <w:i/>
          <w:szCs w:val="24"/>
        </w:rPr>
      </w:pPr>
      <w:bookmarkStart w:id="7" w:name="_Hlk488338176"/>
      <w:r>
        <w:rPr>
          <w:rFonts w:ascii="Times New Roman" w:hAnsi="Times New Roman"/>
          <w:b/>
          <w:bCs/>
          <w:i/>
          <w:szCs w:val="24"/>
        </w:rPr>
        <w:t>Таблица 6</w:t>
      </w:r>
    </w:p>
    <w:tbl>
      <w:tblPr>
        <w:tblStyle w:val="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35"/>
        <w:gridCol w:w="779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trPr>
        <w:tc>
          <w:tcPr>
            <w:tcW w:w="14142" w:type="dxa"/>
            <w:gridSpan w:val="4"/>
            <w:noWrap w:val="0"/>
            <w:vAlign w:val="center"/>
          </w:tcPr>
          <w:p>
            <w:pPr>
              <w:rPr>
                <w:rFonts w:ascii="Arial" w:hAnsi="Arial" w:cs="Arial"/>
                <w:i/>
              </w:rPr>
            </w:pPr>
            <w:r>
              <w:rPr>
                <w:rFonts w:ascii="Arial" w:hAnsi="Arial" w:cs="Arial"/>
                <w:i/>
              </w:rPr>
              <w:t>Параметры функциональных зон различного назначения и сведения о размещенных в них объектах капитального строительства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trPr>
        <w:tc>
          <w:tcPr>
            <w:tcW w:w="709" w:type="dxa"/>
            <w:shd w:val="clear" w:color="auto" w:fill="DAEEF3"/>
            <w:noWrap w:val="0"/>
            <w:vAlign w:val="center"/>
          </w:tcPr>
          <w:p>
            <w:pPr>
              <w:autoSpaceDE w:val="0"/>
              <w:autoSpaceDN w:val="0"/>
              <w:adjustRightInd w:val="0"/>
              <w:spacing w:after="0" w:line="240" w:lineRule="auto"/>
              <w:jc w:val="center"/>
              <w:rPr>
                <w:rFonts w:ascii="Times New Roman" w:hAnsi="Times New Roman"/>
                <w:b/>
                <w:sz w:val="24"/>
                <w:szCs w:val="24"/>
              </w:rPr>
            </w:pPr>
          </w:p>
          <w:p>
            <w:pPr>
              <w:autoSpaceDE w:val="0"/>
              <w:autoSpaceDN w:val="0"/>
              <w:adjustRightInd w:val="0"/>
              <w:spacing w:after="0" w:line="240" w:lineRule="auto"/>
              <w:rPr>
                <w:rFonts w:ascii="Times New Roman" w:hAnsi="Times New Roman"/>
                <w:b/>
                <w:sz w:val="24"/>
                <w:szCs w:val="24"/>
              </w:rPr>
            </w:pPr>
          </w:p>
        </w:tc>
        <w:tc>
          <w:tcPr>
            <w:tcW w:w="3935" w:type="dxa"/>
            <w:shd w:val="clear" w:color="auto" w:fill="DAEEF3"/>
            <w:noWrap w:val="0"/>
            <w:vAlign w:val="center"/>
          </w:tcPr>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Наименования и</w:t>
            </w:r>
            <w:r>
              <w:rPr>
                <w:rFonts w:ascii="Times New Roman" w:hAnsi="Times New Roman"/>
                <w:sz w:val="24"/>
                <w:szCs w:val="24"/>
              </w:rPr>
              <w:t xml:space="preserve"> </w:t>
            </w:r>
            <w:r>
              <w:rPr>
                <w:rFonts w:ascii="Times New Roman" w:hAnsi="Times New Roman"/>
                <w:b/>
                <w:sz w:val="24"/>
                <w:szCs w:val="24"/>
              </w:rPr>
              <w:t>индекс функциональных зон</w:t>
            </w:r>
          </w:p>
        </w:tc>
        <w:tc>
          <w:tcPr>
            <w:tcW w:w="7797" w:type="dxa"/>
            <w:shd w:val="clear" w:color="auto" w:fill="DAEEF3"/>
            <w:noWrap w:val="0"/>
            <w:vAlign w:val="center"/>
          </w:tcPr>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Описание назначения функциональных зон</w:t>
            </w:r>
          </w:p>
        </w:tc>
        <w:tc>
          <w:tcPr>
            <w:tcW w:w="1701" w:type="dxa"/>
            <w:shd w:val="clear" w:color="auto" w:fill="DAEEF3"/>
            <w:noWrap w:val="0"/>
            <w:vAlign w:val="center"/>
          </w:tcPr>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Площадь, 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09" w:type="dxa"/>
            <w:noWrap w:val="0"/>
            <w:vAlign w:val="top"/>
          </w:tcPr>
          <w:p>
            <w:pPr>
              <w:autoSpaceDE w:val="0"/>
              <w:autoSpaceDN w:val="0"/>
              <w:adjustRightInd w:val="0"/>
              <w:spacing w:after="0" w:line="240" w:lineRule="auto"/>
              <w:rPr>
                <w:rFonts w:ascii="Times New Roman" w:hAnsi="Times New Roman"/>
                <w:b/>
                <w:sz w:val="24"/>
                <w:szCs w:val="24"/>
              </w:rPr>
            </w:pPr>
          </w:p>
        </w:tc>
        <w:tc>
          <w:tcPr>
            <w:tcW w:w="3935" w:type="dxa"/>
            <w:noWrap w:val="0"/>
            <w:vAlign w:val="top"/>
          </w:tcPr>
          <w:p>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Функциональные зоны – стандартные территории нормирования благоприятных условий жизнедеятельности населения (СТН), в том числе:</w:t>
            </w:r>
          </w:p>
        </w:tc>
        <w:tc>
          <w:tcPr>
            <w:tcW w:w="7797" w:type="dxa"/>
            <w:noWrap w:val="0"/>
            <w:vAlign w:val="top"/>
          </w:tcPr>
          <w:p>
            <w:pPr>
              <w:autoSpaceDE w:val="0"/>
              <w:autoSpaceDN w:val="0"/>
              <w:adjustRightInd w:val="0"/>
              <w:spacing w:after="0"/>
              <w:rPr>
                <w:rFonts w:ascii="Times New Roman" w:hAnsi="Times New Roman"/>
                <w:b/>
              </w:rPr>
            </w:pPr>
            <w:r>
              <w:rPr>
                <w:rFonts w:ascii="Times New Roman" w:hAnsi="Times New Roman"/>
                <w:b/>
              </w:rPr>
              <w:t>Функциональные зоны, в пределах которых могут быть расположены дома, предназначенные для постоянного проживания. В отношении каждого вида СТН посредством показателей генерального плана и нормативов градостроительного проектирования принятых в соответствии со СП 42.13330.2016 «Градостроительство. Планировка и застройка городских и сельских поселений» устанавливаются стандартные параметры планируемого развития - соотношение элементов территории такие как: доля площади озелененных территорий общего пользования, доля площади земельных участков общеобразовательных школ и детских садов, доля площади кварталов, предназначенных под застройку, плотность застройки, плотность населения, обеспеченность населения местами в общеобразовательных школах и детских садах, иные параметры.</w:t>
            </w:r>
          </w:p>
        </w:tc>
        <w:tc>
          <w:tcPr>
            <w:tcW w:w="1701" w:type="dxa"/>
            <w:noWrap w:val="0"/>
            <w:vAlign w:val="center"/>
          </w:tcPr>
          <w:p>
            <w:pPr>
              <w:spacing w:after="0"/>
              <w:jc w:val="right"/>
              <w:rPr>
                <w:rFonts w:ascii="Times New Roman" w:hAnsi="Times New Roman"/>
                <w:b/>
                <w:bCs/>
                <w:color w:val="000000"/>
                <w:sz w:val="24"/>
                <w:szCs w:val="24"/>
                <w:lang w:eastAsia="en-US"/>
              </w:rPr>
            </w:pPr>
            <w:r>
              <w:rPr>
                <w:rFonts w:ascii="Times New Roman" w:hAnsi="Times New Roman"/>
                <w:b/>
                <w:bCs/>
                <w:color w:val="000000"/>
                <w:sz w:val="24"/>
                <w:szCs w:val="24"/>
                <w:lang w:eastAsia="en-US"/>
              </w:rPr>
              <w:t>1288,45</w:t>
            </w:r>
          </w:p>
          <w:p>
            <w:pPr>
              <w:autoSpaceDE w:val="0"/>
              <w:autoSpaceDN w:val="0"/>
              <w:adjustRightInd w:val="0"/>
              <w:spacing w:after="0" w:line="240" w:lineRule="auto"/>
              <w:jc w:val="center"/>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shd w:val="clear" w:color="auto" w:fill="BFBFBF"/>
            <w:noWrap w:val="0"/>
            <w:vAlign w:val="top"/>
          </w:tcPr>
          <w:p>
            <w:pPr>
              <w:autoSpaceDE w:val="0"/>
              <w:autoSpaceDN w:val="0"/>
              <w:adjustRightInd w:val="0"/>
              <w:spacing w:after="0" w:line="240" w:lineRule="auto"/>
              <w:rPr>
                <w:rFonts w:ascii="Times New Roman" w:hAnsi="Times New Roman"/>
                <w:b/>
                <w:sz w:val="24"/>
                <w:szCs w:val="24"/>
              </w:rPr>
            </w:pPr>
          </w:p>
        </w:tc>
        <w:tc>
          <w:tcPr>
            <w:tcW w:w="3935" w:type="dxa"/>
            <w:shd w:val="clear" w:color="auto" w:fill="BFBFBF"/>
            <w:noWrap w:val="0"/>
            <w:vAlign w:val="top"/>
          </w:tcPr>
          <w:p>
            <w:pPr>
              <w:tabs>
                <w:tab w:val="left" w:pos="3120"/>
              </w:tabs>
              <w:autoSpaceDE w:val="0"/>
              <w:autoSpaceDN w:val="0"/>
              <w:adjustRightInd w:val="0"/>
              <w:spacing w:after="0" w:line="240" w:lineRule="auto"/>
              <w:rPr>
                <w:rFonts w:ascii="Times New Roman" w:hAnsi="Times New Roman"/>
                <w:b/>
                <w:bCs/>
                <w:sz w:val="24"/>
                <w:szCs w:val="24"/>
              </w:rPr>
            </w:pPr>
          </w:p>
        </w:tc>
        <w:tc>
          <w:tcPr>
            <w:tcW w:w="7797" w:type="dxa"/>
            <w:shd w:val="clear" w:color="auto" w:fill="BFBFBF"/>
            <w:noWrap w:val="0"/>
            <w:vAlign w:val="top"/>
          </w:tcPr>
          <w:p>
            <w:pPr>
              <w:tabs>
                <w:tab w:val="left" w:pos="3120"/>
              </w:tabs>
              <w:autoSpaceDE w:val="0"/>
              <w:autoSpaceDN w:val="0"/>
              <w:adjustRightInd w:val="0"/>
              <w:spacing w:after="0" w:line="240" w:lineRule="auto"/>
              <w:rPr>
                <w:rFonts w:ascii="Times New Roman" w:hAnsi="Times New Roman"/>
                <w:b/>
                <w:bCs/>
                <w:sz w:val="24"/>
                <w:szCs w:val="24"/>
              </w:rPr>
            </w:pPr>
          </w:p>
        </w:tc>
        <w:tc>
          <w:tcPr>
            <w:tcW w:w="1701" w:type="dxa"/>
            <w:shd w:val="clear" w:color="auto" w:fill="BFBFBF"/>
            <w:noWrap w:val="0"/>
            <w:vAlign w:val="center"/>
          </w:tcPr>
          <w:p>
            <w:pPr>
              <w:autoSpaceDE w:val="0"/>
              <w:autoSpaceDN w:val="0"/>
              <w:adjustRightInd w:val="0"/>
              <w:spacing w:after="0" w:line="240" w:lineRule="auto"/>
              <w:jc w:val="center"/>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top"/>
          </w:tcPr>
          <w:p>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1</w:t>
            </w:r>
          </w:p>
        </w:tc>
        <w:tc>
          <w:tcPr>
            <w:tcW w:w="3935" w:type="dxa"/>
            <w:noWrap w:val="0"/>
            <w:vAlign w:val="top"/>
          </w:tcPr>
          <w:p>
            <w:pPr>
              <w:tabs>
                <w:tab w:val="left" w:pos="3120"/>
              </w:tabs>
              <w:autoSpaceDE w:val="0"/>
              <w:autoSpaceDN w:val="0"/>
              <w:adjustRightInd w:val="0"/>
              <w:spacing w:after="0" w:line="240" w:lineRule="auto"/>
              <w:rPr>
                <w:rFonts w:ascii="Times New Roman" w:hAnsi="Times New Roman"/>
                <w:b/>
                <w:bCs/>
                <w:sz w:val="24"/>
                <w:szCs w:val="24"/>
              </w:rPr>
            </w:pPr>
            <w:r>
              <w:rPr>
                <w:rFonts w:ascii="Times New Roman" w:hAnsi="Times New Roman" w:eastAsia="Calibri"/>
                <w:b/>
                <w:sz w:val="24"/>
                <w:szCs w:val="24"/>
                <w:lang w:eastAsia="en-US"/>
              </w:rPr>
              <w:t>Зона градостроительного использования:</w:t>
            </w:r>
          </w:p>
        </w:tc>
        <w:tc>
          <w:tcPr>
            <w:tcW w:w="7797" w:type="dxa"/>
            <w:noWrap w:val="0"/>
            <w:vAlign w:val="top"/>
          </w:tcPr>
          <w:p>
            <w:pPr>
              <w:tabs>
                <w:tab w:val="left" w:pos="3120"/>
              </w:tabs>
              <w:autoSpaceDE w:val="0"/>
              <w:autoSpaceDN w:val="0"/>
              <w:adjustRightInd w:val="0"/>
              <w:spacing w:after="0" w:line="240" w:lineRule="auto"/>
              <w:rPr>
                <w:rFonts w:ascii="Times New Roman" w:hAnsi="Times New Roman"/>
                <w:b/>
                <w:bCs/>
                <w:sz w:val="24"/>
                <w:szCs w:val="24"/>
              </w:rPr>
            </w:pPr>
          </w:p>
        </w:tc>
        <w:tc>
          <w:tcPr>
            <w:tcW w:w="1701" w:type="dxa"/>
            <w:noWrap w:val="0"/>
            <w:vAlign w:val="center"/>
          </w:tcPr>
          <w:p>
            <w:pPr>
              <w:jc w:val="right"/>
              <w:rPr>
                <w:rFonts w:ascii="Times New Roman" w:hAnsi="Times New Roman"/>
                <w:b/>
                <w:bCs/>
                <w:color w:val="000000"/>
                <w:sz w:val="24"/>
                <w:szCs w:val="24"/>
              </w:rPr>
            </w:pPr>
            <w:r>
              <w:rPr>
                <w:rFonts w:ascii="Times New Roman" w:hAnsi="Times New Roman"/>
                <w:b/>
                <w:bCs/>
                <w:color w:val="000000"/>
                <w:sz w:val="24"/>
                <w:szCs w:val="24"/>
              </w:rPr>
              <w:t>1241,85</w:t>
            </w:r>
          </w:p>
          <w:p>
            <w:pPr>
              <w:autoSpaceDE w:val="0"/>
              <w:autoSpaceDN w:val="0"/>
              <w:adjustRightInd w:val="0"/>
              <w:spacing w:after="0" w:line="240" w:lineRule="auto"/>
              <w:jc w:val="center"/>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w:t>
            </w:r>
          </w:p>
        </w:tc>
        <w:tc>
          <w:tcPr>
            <w:tcW w:w="3935" w:type="dxa"/>
            <w:noWrap w:val="0"/>
            <w:vAlign w:val="top"/>
          </w:tcPr>
          <w:p>
            <w:pPr>
              <w:tabs>
                <w:tab w:val="left" w:pos="3120"/>
              </w:tabs>
              <w:autoSpaceDE w:val="0"/>
              <w:autoSpaceDN w:val="0"/>
              <w:adjustRightInd w:val="0"/>
              <w:spacing w:after="0" w:line="240" w:lineRule="auto"/>
              <w:rPr>
                <w:rFonts w:ascii="Times New Roman" w:hAnsi="Times New Roman"/>
                <w:b/>
                <w:bCs/>
              </w:rPr>
            </w:pPr>
            <w:r>
              <w:rPr>
                <w:rFonts w:ascii="Times New Roman" w:hAnsi="Times New Roman"/>
                <w:b/>
                <w:bCs/>
              </w:rPr>
              <w:t>Жилая зона</w:t>
            </w:r>
          </w:p>
        </w:tc>
        <w:tc>
          <w:tcPr>
            <w:tcW w:w="7797" w:type="dxa"/>
            <w:noWrap w:val="0"/>
            <w:vAlign w:val="top"/>
          </w:tcPr>
          <w:p>
            <w:pPr>
              <w:tabs>
                <w:tab w:val="left" w:pos="3120"/>
              </w:tabs>
              <w:autoSpaceDE w:val="0"/>
              <w:autoSpaceDN w:val="0"/>
              <w:adjustRightInd w:val="0"/>
              <w:spacing w:after="0"/>
              <w:rPr>
                <w:rFonts w:ascii="Times New Roman" w:hAnsi="Times New Roman"/>
                <w:b/>
                <w:bCs/>
              </w:rPr>
            </w:pPr>
            <w:r>
              <w:rPr>
                <w:rFonts w:ascii="Times New Roman" w:hAnsi="Times New Roman"/>
                <w:b/>
                <w:bCs/>
              </w:rPr>
              <w:t>В жилых зонах размещаются жилые дома разных типов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раздела 10 настоящих норм; гаражи и автостоянки для легковых автомобилей, принадлежащих гражданам; культовые объекты.</w:t>
            </w:r>
          </w:p>
          <w:p>
            <w:pPr>
              <w:tabs>
                <w:tab w:val="left" w:pos="3120"/>
              </w:tabs>
              <w:autoSpaceDE w:val="0"/>
              <w:autoSpaceDN w:val="0"/>
              <w:adjustRightInd w:val="0"/>
              <w:spacing w:after="0"/>
              <w:rPr>
                <w:rFonts w:ascii="Times New Roman" w:hAnsi="Times New Roman"/>
                <w:b/>
                <w:bCs/>
              </w:rPr>
            </w:pPr>
            <w:r>
              <w:rPr>
                <w:rFonts w:ascii="Times New Roman" w:hAnsi="Times New Roman"/>
                <w:b/>
                <w:bCs/>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w:t>
            </w:r>
          </w:p>
          <w:p>
            <w:pPr>
              <w:tabs>
                <w:tab w:val="left" w:pos="3120"/>
              </w:tabs>
              <w:autoSpaceDE w:val="0"/>
              <w:autoSpaceDN w:val="0"/>
              <w:adjustRightInd w:val="0"/>
              <w:spacing w:after="0"/>
              <w:rPr>
                <w:rFonts w:ascii="Times New Roman" w:hAnsi="Times New Roman"/>
                <w:b/>
                <w:bCs/>
              </w:rPr>
            </w:pPr>
            <w:r>
              <w:rPr>
                <w:rFonts w:ascii="Times New Roman" w:hAnsi="Times New Roman"/>
                <w:b/>
                <w:bCs/>
              </w:rPr>
              <w:t>К жилым зонам относятся также территории садово-дачной застройки, расположенной в пределах границ (черты) поселений.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pPr>
              <w:tabs>
                <w:tab w:val="left" w:pos="3120"/>
              </w:tabs>
              <w:autoSpaceDE w:val="0"/>
              <w:autoSpaceDN w:val="0"/>
              <w:adjustRightInd w:val="0"/>
              <w:spacing w:after="0"/>
              <w:rPr>
                <w:rFonts w:ascii="Times New Roman" w:hAnsi="Times New Roman"/>
                <w:b/>
                <w:bCs/>
              </w:rPr>
            </w:pPr>
          </w:p>
        </w:tc>
        <w:tc>
          <w:tcPr>
            <w:tcW w:w="1701" w:type="dxa"/>
            <w:noWrap w:val="0"/>
            <w:vAlign w:val="center"/>
          </w:tcPr>
          <w:p>
            <w:pPr>
              <w:jc w:val="right"/>
              <w:rPr>
                <w:rFonts w:ascii="Times New Roman" w:hAnsi="Times New Roman"/>
                <w:b/>
                <w:bCs/>
                <w:color w:val="000000"/>
                <w:sz w:val="24"/>
                <w:szCs w:val="24"/>
              </w:rPr>
            </w:pPr>
            <w:r>
              <w:rPr>
                <w:rFonts w:ascii="Times New Roman" w:hAnsi="Times New Roman"/>
                <w:b/>
                <w:bCs/>
                <w:color w:val="000000"/>
                <w:sz w:val="24"/>
                <w:szCs w:val="24"/>
              </w:rPr>
              <w:t>967,79</w:t>
            </w:r>
          </w:p>
          <w:p>
            <w:pPr>
              <w:autoSpaceDE w:val="0"/>
              <w:autoSpaceDN w:val="0"/>
              <w:adjustRightInd w:val="0"/>
              <w:spacing w:after="0" w:line="240" w:lineRule="auto"/>
              <w:jc w:val="center"/>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2</w:t>
            </w:r>
          </w:p>
        </w:tc>
        <w:tc>
          <w:tcPr>
            <w:tcW w:w="3935" w:type="dxa"/>
            <w:noWrap w:val="0"/>
            <w:vAlign w:val="top"/>
          </w:tcPr>
          <w:p>
            <w:pPr>
              <w:tabs>
                <w:tab w:val="left" w:pos="3120"/>
              </w:tabs>
              <w:autoSpaceDE w:val="0"/>
              <w:autoSpaceDN w:val="0"/>
              <w:adjustRightInd w:val="0"/>
              <w:spacing w:after="0" w:line="240" w:lineRule="auto"/>
              <w:rPr>
                <w:rFonts w:ascii="Times New Roman" w:hAnsi="Times New Roman"/>
                <w:b/>
                <w:bCs/>
              </w:rPr>
            </w:pPr>
            <w:r>
              <w:rPr>
                <w:rFonts w:ascii="Times New Roman" w:hAnsi="Times New Roman"/>
                <w:b/>
                <w:bCs/>
              </w:rPr>
              <w:t>Общественно-деловая зона</w:t>
            </w:r>
          </w:p>
        </w:tc>
        <w:tc>
          <w:tcPr>
            <w:tcW w:w="7797" w:type="dxa"/>
            <w:noWrap w:val="0"/>
            <w:vAlign w:val="top"/>
          </w:tcPr>
          <w:p>
            <w:pPr>
              <w:autoSpaceDE w:val="0"/>
              <w:autoSpaceDN w:val="0"/>
              <w:adjustRightInd w:val="0"/>
              <w:spacing w:after="0"/>
              <w:rPr>
                <w:rFonts w:ascii="Times New Roman" w:hAnsi="Times New Roman"/>
                <w:b/>
              </w:rPr>
            </w:pPr>
            <w:r>
              <w:rPr>
                <w:rFonts w:ascii="Times New Roman" w:hAnsi="Times New Roman"/>
                <w:b/>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autoSpaceDE w:val="0"/>
              <w:autoSpaceDN w:val="0"/>
              <w:adjustRightInd w:val="0"/>
              <w:spacing w:after="0"/>
              <w:rPr>
                <w:rFonts w:ascii="Times New Roman" w:hAnsi="Times New Roman"/>
                <w:b/>
              </w:rPr>
            </w:pPr>
            <w:r>
              <w:rPr>
                <w:rFonts w:ascii="Times New Roman" w:hAnsi="Times New Roman"/>
                <w:b/>
              </w:rPr>
              <w:t>В перечень объектов недвижимости, разрешенных к размещению в общественно-деловых зонах, могут включаться гостиницы, подземные или многоэтажные гаражи.</w:t>
            </w:r>
          </w:p>
          <w:p>
            <w:pPr>
              <w:autoSpaceDE w:val="0"/>
              <w:autoSpaceDN w:val="0"/>
              <w:adjustRightInd w:val="0"/>
              <w:spacing w:after="0"/>
              <w:rPr>
                <w:rFonts w:ascii="Times New Roman" w:hAnsi="Times New Roman"/>
                <w:b/>
              </w:rPr>
            </w:pPr>
            <w:r>
              <w:rPr>
                <w:rFonts w:ascii="Times New Roman" w:hAnsi="Times New Roman"/>
                <w:b/>
              </w:rPr>
              <w:t>В исторических городах в состав общественно-деловых зон могут включаться памятники истории и культуры при соблюдении требований к их охране и рациональному использованию.</w:t>
            </w:r>
          </w:p>
          <w:p>
            <w:pPr>
              <w:autoSpaceDE w:val="0"/>
              <w:autoSpaceDN w:val="0"/>
              <w:adjustRightInd w:val="0"/>
              <w:spacing w:after="0"/>
              <w:rPr>
                <w:rFonts w:ascii="Times New Roman" w:hAnsi="Times New Roman"/>
                <w:b/>
              </w:rPr>
            </w:pPr>
          </w:p>
        </w:tc>
        <w:tc>
          <w:tcPr>
            <w:tcW w:w="1701" w:type="dxa"/>
            <w:noWrap w:val="0"/>
            <w:vAlign w:val="center"/>
          </w:tcPr>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eastAsia="en-US"/>
              </w:rPr>
              <w:t>4</w:t>
            </w:r>
            <w:r>
              <w:rPr>
                <w:rFonts w:ascii="Times New Roman" w:hAnsi="Times New Roman"/>
                <w:b/>
                <w:bCs/>
                <w:sz w:val="24"/>
                <w:szCs w:val="24"/>
                <w:lang w:val="en-US" w:eastAsia="en-US"/>
              </w:rPr>
              <w:t>5</w:t>
            </w:r>
            <w:r>
              <w:rPr>
                <w:rFonts w:ascii="Times New Roman" w:hAnsi="Times New Roman"/>
                <w:b/>
                <w:bCs/>
                <w:sz w:val="24"/>
                <w:szCs w:val="24"/>
                <w:lang w:eastAsia="en-US"/>
              </w:rPr>
              <w:t>,</w:t>
            </w:r>
            <w:r>
              <w:rPr>
                <w:rFonts w:ascii="Times New Roman" w:hAnsi="Times New Roman"/>
                <w:b/>
                <w:bCs/>
                <w:sz w:val="24"/>
                <w:szCs w:val="24"/>
                <w:lang w:val="en-US" w:eastAsia="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3</w:t>
            </w:r>
          </w:p>
        </w:tc>
        <w:tc>
          <w:tcPr>
            <w:tcW w:w="3935" w:type="dxa"/>
            <w:noWrap w:val="0"/>
            <w:vAlign w:val="top"/>
          </w:tcPr>
          <w:p>
            <w:pPr>
              <w:tabs>
                <w:tab w:val="left" w:pos="3120"/>
              </w:tabs>
              <w:autoSpaceDE w:val="0"/>
              <w:autoSpaceDN w:val="0"/>
              <w:adjustRightInd w:val="0"/>
              <w:spacing w:after="0" w:line="240" w:lineRule="auto"/>
              <w:rPr>
                <w:rFonts w:ascii="Times New Roman" w:hAnsi="Times New Roman"/>
                <w:b/>
                <w:bCs/>
              </w:rPr>
            </w:pPr>
            <w:r>
              <w:rPr>
                <w:rFonts w:ascii="Times New Roman" w:hAnsi="Times New Roman"/>
                <w:b/>
                <w:bCs/>
              </w:rPr>
              <w:t xml:space="preserve">Производственные зоны, зоны инженерной и </w:t>
            </w:r>
          </w:p>
          <w:p>
            <w:pPr>
              <w:tabs>
                <w:tab w:val="left" w:pos="3120"/>
              </w:tabs>
              <w:autoSpaceDE w:val="0"/>
              <w:autoSpaceDN w:val="0"/>
              <w:adjustRightInd w:val="0"/>
              <w:spacing w:after="0" w:line="240" w:lineRule="auto"/>
              <w:rPr>
                <w:rFonts w:ascii="Times New Roman" w:hAnsi="Times New Roman"/>
                <w:b/>
                <w:bCs/>
              </w:rPr>
            </w:pPr>
            <w:r>
              <w:rPr>
                <w:rFonts w:ascii="Times New Roman" w:hAnsi="Times New Roman"/>
                <w:b/>
                <w:bCs/>
              </w:rPr>
              <w:t>транспортной инфраструктур</w:t>
            </w:r>
          </w:p>
        </w:tc>
        <w:tc>
          <w:tcPr>
            <w:tcW w:w="7797" w:type="dxa"/>
            <w:noWrap w:val="0"/>
            <w:vAlign w:val="top"/>
          </w:tcPr>
          <w:p>
            <w:pPr>
              <w:autoSpaceDE w:val="0"/>
              <w:autoSpaceDN w:val="0"/>
              <w:adjustRightInd w:val="0"/>
              <w:spacing w:after="0"/>
              <w:rPr>
                <w:rFonts w:ascii="Times New Roman" w:hAnsi="Times New Roman"/>
                <w:b/>
              </w:rPr>
            </w:pPr>
            <w:r>
              <w:rPr>
                <w:rFonts w:ascii="Times New Roman" w:hAnsi="Times New Roman"/>
                <w:b/>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w:t>
            </w:r>
          </w:p>
          <w:p>
            <w:pPr>
              <w:autoSpaceDE w:val="0"/>
              <w:autoSpaceDN w:val="0"/>
              <w:adjustRightInd w:val="0"/>
              <w:spacing w:after="0"/>
              <w:rPr>
                <w:rFonts w:ascii="Times New Roman" w:hAnsi="Times New Roman"/>
                <w:b/>
              </w:rPr>
            </w:pPr>
            <w:r>
              <w:rPr>
                <w:rFonts w:ascii="Times New Roman" w:hAnsi="Times New Roman"/>
                <w:b/>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pPr>
              <w:autoSpaceDE w:val="0"/>
              <w:autoSpaceDN w:val="0"/>
              <w:adjustRightInd w:val="0"/>
              <w:spacing w:after="0"/>
              <w:rPr>
                <w:rFonts w:ascii="Times New Roman" w:hAnsi="Times New Roman"/>
                <w:b/>
              </w:rPr>
            </w:pPr>
            <w:r>
              <w:rPr>
                <w:rFonts w:ascii="Times New Roman" w:hAnsi="Times New Roman"/>
                <w:b/>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pPr>
              <w:autoSpaceDE w:val="0"/>
              <w:autoSpaceDN w:val="0"/>
              <w:adjustRightInd w:val="0"/>
              <w:spacing w:after="0"/>
              <w:rPr>
                <w:rFonts w:ascii="Times New Roman" w:hAnsi="Times New Roman"/>
                <w:b/>
              </w:rPr>
            </w:pPr>
            <w:r>
              <w:rPr>
                <w:rFonts w:ascii="Times New Roman" w:hAnsi="Times New Roman"/>
                <w:b/>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pPr>
              <w:autoSpaceDE w:val="0"/>
              <w:autoSpaceDN w:val="0"/>
              <w:adjustRightInd w:val="0"/>
              <w:spacing w:after="0"/>
              <w:rPr>
                <w:rFonts w:ascii="Times New Roman" w:hAnsi="Times New Roman"/>
                <w:b/>
              </w:rPr>
            </w:pPr>
            <w:r>
              <w:rPr>
                <w:rFonts w:ascii="Times New Roman" w:hAnsi="Times New Roman"/>
                <w:b/>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pPr>
              <w:autoSpaceDE w:val="0"/>
              <w:autoSpaceDN w:val="0"/>
              <w:adjustRightInd w:val="0"/>
              <w:spacing w:after="0"/>
              <w:rPr>
                <w:rFonts w:ascii="Times New Roman" w:hAnsi="Times New Roman"/>
                <w:b/>
              </w:rPr>
            </w:pPr>
            <w:r>
              <w:rPr>
                <w:rFonts w:ascii="Times New Roman" w:hAnsi="Times New Roman"/>
                <w:b/>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pPr>
              <w:autoSpaceDE w:val="0"/>
              <w:autoSpaceDN w:val="0"/>
              <w:adjustRightInd w:val="0"/>
              <w:spacing w:after="0"/>
              <w:rPr>
                <w:rFonts w:ascii="Times New Roman" w:hAnsi="Times New Roman"/>
                <w:b/>
              </w:rPr>
            </w:pPr>
            <w:r>
              <w:rPr>
                <w:rFonts w:ascii="Times New Roman" w:hAnsi="Times New Roman"/>
                <w:b/>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pPr>
              <w:autoSpaceDE w:val="0"/>
              <w:autoSpaceDN w:val="0"/>
              <w:adjustRightInd w:val="0"/>
              <w:spacing w:after="0"/>
              <w:rPr>
                <w:rFonts w:ascii="Times New Roman" w:hAnsi="Times New Roman"/>
                <w:b/>
              </w:rPr>
            </w:pPr>
          </w:p>
        </w:tc>
        <w:tc>
          <w:tcPr>
            <w:tcW w:w="1701" w:type="dxa"/>
            <w:noWrap w:val="0"/>
            <w:vAlign w:val="center"/>
          </w:tcPr>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eastAsia="en-US"/>
              </w:rPr>
              <w:t>21</w:t>
            </w:r>
            <w:r>
              <w:rPr>
                <w:rFonts w:ascii="Times New Roman" w:hAnsi="Times New Roman"/>
                <w:b/>
                <w:bCs/>
                <w:sz w:val="24"/>
                <w:szCs w:val="24"/>
                <w:lang w:val="en-US" w:eastAsia="en-US"/>
              </w:rPr>
              <w:t>1</w:t>
            </w:r>
            <w:r>
              <w:rPr>
                <w:rFonts w:ascii="Times New Roman" w:hAnsi="Times New Roman"/>
                <w:b/>
                <w:bCs/>
                <w:sz w:val="24"/>
                <w:szCs w:val="24"/>
                <w:lang w:eastAsia="en-US"/>
              </w:rPr>
              <w:t>,</w:t>
            </w:r>
            <w:r>
              <w:rPr>
                <w:rFonts w:ascii="Times New Roman" w:hAnsi="Times New Roman"/>
                <w:b/>
                <w:bCs/>
                <w:sz w:val="24"/>
                <w:szCs w:val="24"/>
                <w:lang w:val="en-US" w:eastAsia="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4</w:t>
            </w:r>
          </w:p>
        </w:tc>
        <w:tc>
          <w:tcPr>
            <w:tcW w:w="3935" w:type="dxa"/>
            <w:noWrap w:val="0"/>
            <w:vAlign w:val="top"/>
          </w:tcPr>
          <w:p>
            <w:pPr>
              <w:autoSpaceDE w:val="0"/>
              <w:autoSpaceDN w:val="0"/>
              <w:adjustRightInd w:val="0"/>
              <w:spacing w:after="0" w:line="240" w:lineRule="auto"/>
              <w:rPr>
                <w:rFonts w:ascii="Times New Roman" w:hAnsi="Times New Roman"/>
                <w:b/>
              </w:rPr>
            </w:pPr>
            <w:r>
              <w:rPr>
                <w:rFonts w:ascii="Times New Roman" w:hAnsi="Times New Roman"/>
                <w:b/>
              </w:rPr>
              <w:t>Зона сельскохозяйственного использования</w:t>
            </w:r>
          </w:p>
        </w:tc>
        <w:tc>
          <w:tcPr>
            <w:tcW w:w="7797" w:type="dxa"/>
            <w:noWrap w:val="0"/>
            <w:vAlign w:val="top"/>
          </w:tcPr>
          <w:p>
            <w:pPr>
              <w:autoSpaceDE w:val="0"/>
              <w:autoSpaceDN w:val="0"/>
              <w:adjustRightInd w:val="0"/>
              <w:spacing w:after="0"/>
              <w:rPr>
                <w:rFonts w:ascii="Times New Roman" w:hAnsi="Times New Roman"/>
                <w:b/>
              </w:rPr>
            </w:pPr>
            <w:r>
              <w:rPr>
                <w:rFonts w:ascii="Times New Roman" w:hAnsi="Times New Roman"/>
                <w:b/>
              </w:rPr>
              <w:t xml:space="preserve"> В состав зон сельскохозяйственного использования могут включаться: </w:t>
            </w:r>
          </w:p>
          <w:p>
            <w:pPr>
              <w:autoSpaceDE w:val="0"/>
              <w:autoSpaceDN w:val="0"/>
              <w:adjustRightInd w:val="0"/>
              <w:spacing w:after="0"/>
              <w:rPr>
                <w:rFonts w:ascii="Times New Roman" w:hAnsi="Times New Roman"/>
                <w:b/>
              </w:rPr>
            </w:pPr>
            <w:r>
              <w:rPr>
                <w:rFonts w:ascii="Times New Roman" w:hAnsi="Times New Roman"/>
                <w:b/>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 </w:t>
            </w:r>
          </w:p>
          <w:p>
            <w:pPr>
              <w:autoSpaceDE w:val="0"/>
              <w:autoSpaceDN w:val="0"/>
              <w:adjustRightInd w:val="0"/>
              <w:spacing w:after="0"/>
              <w:rPr>
                <w:rFonts w:ascii="Times New Roman" w:hAnsi="Times New Roman"/>
                <w:b/>
              </w:rPr>
            </w:pPr>
            <w:r>
              <w:rPr>
                <w:rFonts w:ascii="Times New Roman" w:hAnsi="Times New Roman"/>
                <w:b/>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pPr>
              <w:autoSpaceDE w:val="0"/>
              <w:autoSpaceDN w:val="0"/>
              <w:adjustRightInd w:val="0"/>
              <w:spacing w:after="0"/>
              <w:rPr>
                <w:rFonts w:ascii="Times New Roman" w:hAnsi="Times New Roman"/>
                <w:b/>
              </w:rPr>
            </w:pPr>
          </w:p>
        </w:tc>
        <w:tc>
          <w:tcPr>
            <w:tcW w:w="1701" w:type="dxa"/>
            <w:noWrap w:val="0"/>
            <w:vAlign w:val="center"/>
          </w:tcPr>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eastAsia="en-US"/>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w:t>
            </w:r>
          </w:p>
        </w:tc>
        <w:tc>
          <w:tcPr>
            <w:tcW w:w="3935" w:type="dxa"/>
            <w:noWrap w:val="0"/>
            <w:vAlign w:val="top"/>
          </w:tcPr>
          <w:p>
            <w:pPr>
              <w:autoSpaceDE w:val="0"/>
              <w:autoSpaceDN w:val="0"/>
              <w:adjustRightInd w:val="0"/>
              <w:spacing w:after="0" w:line="240" w:lineRule="auto"/>
              <w:rPr>
                <w:rFonts w:ascii="Times New Roman" w:hAnsi="Times New Roman"/>
                <w:b/>
              </w:rPr>
            </w:pPr>
            <w:r>
              <w:rPr>
                <w:rFonts w:ascii="Times New Roman" w:hAnsi="Times New Roman"/>
                <w:b/>
              </w:rPr>
              <w:t>Зона рекреационного назначения</w:t>
            </w:r>
          </w:p>
        </w:tc>
        <w:tc>
          <w:tcPr>
            <w:tcW w:w="7797" w:type="dxa"/>
            <w:noWrap w:val="0"/>
            <w:vAlign w:val="top"/>
          </w:tcPr>
          <w:p>
            <w:pPr>
              <w:autoSpaceDE w:val="0"/>
              <w:autoSpaceDN w:val="0"/>
              <w:adjustRightInd w:val="0"/>
              <w:spacing w:after="0"/>
              <w:rPr>
                <w:rFonts w:ascii="Times New Roman" w:hAnsi="Times New Roman"/>
                <w:b/>
              </w:rPr>
            </w:pPr>
            <w:r>
              <w:rPr>
                <w:rFonts w:ascii="Times New Roman" w:hAnsi="Times New Roman"/>
                <w:b/>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pPr>
              <w:autoSpaceDE w:val="0"/>
              <w:autoSpaceDN w:val="0"/>
              <w:adjustRightInd w:val="0"/>
              <w:spacing w:after="0"/>
              <w:rPr>
                <w:rFonts w:ascii="Times New Roman" w:hAnsi="Times New Roman"/>
                <w:b/>
              </w:rPr>
            </w:pPr>
            <w:r>
              <w:rPr>
                <w:rFonts w:ascii="Times New Roman" w:hAnsi="Times New Roman"/>
                <w:b/>
              </w:rPr>
              <w:t>В пределах черты городских, сельских поселений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autoSpaceDE w:val="0"/>
              <w:autoSpaceDN w:val="0"/>
              <w:adjustRightInd w:val="0"/>
              <w:spacing w:after="0"/>
              <w:rPr>
                <w:rFonts w:ascii="Times New Roman" w:hAnsi="Times New Roman"/>
                <w:b/>
              </w:rPr>
            </w:pPr>
            <w:r>
              <w:rPr>
                <w:rFonts w:ascii="Times New Roman" w:hAnsi="Times New Roman"/>
                <w:b/>
              </w:rPr>
              <w:t>На территории рекреационных зон и зон особо охраняемых территорий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Режим использования территорий курортов определяется специальным законодательством.</w:t>
            </w:r>
          </w:p>
          <w:p>
            <w:pPr>
              <w:autoSpaceDE w:val="0"/>
              <w:autoSpaceDN w:val="0"/>
              <w:adjustRightInd w:val="0"/>
              <w:spacing w:after="0"/>
              <w:rPr>
                <w:rFonts w:ascii="Times New Roman" w:hAnsi="Times New Roman"/>
                <w:b/>
              </w:rPr>
            </w:pPr>
          </w:p>
        </w:tc>
        <w:tc>
          <w:tcPr>
            <w:tcW w:w="1701" w:type="dxa"/>
            <w:noWrap w:val="0"/>
            <w:vAlign w:val="center"/>
          </w:tcPr>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eastAsia="en-U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6</w:t>
            </w:r>
          </w:p>
        </w:tc>
        <w:tc>
          <w:tcPr>
            <w:tcW w:w="3935" w:type="dxa"/>
            <w:noWrap w:val="0"/>
            <w:vAlign w:val="top"/>
          </w:tcPr>
          <w:p>
            <w:pPr>
              <w:autoSpaceDE w:val="0"/>
              <w:autoSpaceDN w:val="0"/>
              <w:adjustRightInd w:val="0"/>
              <w:spacing w:after="0" w:line="240" w:lineRule="auto"/>
              <w:rPr>
                <w:rFonts w:ascii="Times New Roman" w:hAnsi="Times New Roman"/>
                <w:b/>
              </w:rPr>
            </w:pPr>
            <w:r>
              <w:rPr>
                <w:rFonts w:ascii="Times New Roman" w:hAnsi="Times New Roman"/>
                <w:b/>
              </w:rPr>
              <w:t>Зона специального назначения</w:t>
            </w:r>
          </w:p>
        </w:tc>
        <w:tc>
          <w:tcPr>
            <w:tcW w:w="7797" w:type="dxa"/>
            <w:noWrap w:val="0"/>
            <w:vAlign w:val="top"/>
          </w:tcPr>
          <w:p>
            <w:pPr>
              <w:autoSpaceDE w:val="0"/>
              <w:autoSpaceDN w:val="0"/>
              <w:adjustRightInd w:val="0"/>
              <w:spacing w:after="0"/>
              <w:rPr>
                <w:rFonts w:ascii="Times New Roman" w:hAnsi="Times New Roman"/>
                <w:b/>
                <w:bCs/>
              </w:rPr>
            </w:pPr>
            <w:r>
              <w:rPr>
                <w:rFonts w:ascii="Times New Roman" w:hAnsi="Times New Roman"/>
                <w:b/>
                <w:bC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tc>
        <w:tc>
          <w:tcPr>
            <w:tcW w:w="1701" w:type="dxa"/>
            <w:noWrap w:val="0"/>
            <w:vAlign w:val="center"/>
          </w:tcPr>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eastAsia="en-US"/>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shd w:val="clear" w:color="auto" w:fill="A6A6A6"/>
            <w:noWrap w:val="0"/>
            <w:vAlign w:val="top"/>
          </w:tcPr>
          <w:p>
            <w:pPr>
              <w:autoSpaceDE w:val="0"/>
              <w:autoSpaceDN w:val="0"/>
              <w:adjustRightInd w:val="0"/>
              <w:spacing w:after="0" w:line="240" w:lineRule="auto"/>
              <w:jc w:val="right"/>
              <w:rPr>
                <w:rFonts w:ascii="Times New Roman" w:hAnsi="Times New Roman"/>
                <w:b/>
                <w:sz w:val="24"/>
                <w:szCs w:val="24"/>
              </w:rPr>
            </w:pPr>
          </w:p>
        </w:tc>
        <w:tc>
          <w:tcPr>
            <w:tcW w:w="3935" w:type="dxa"/>
            <w:shd w:val="clear" w:color="auto" w:fill="A6A6A6"/>
            <w:noWrap w:val="0"/>
            <w:vAlign w:val="top"/>
          </w:tcPr>
          <w:p>
            <w:pPr>
              <w:autoSpaceDE w:val="0"/>
              <w:autoSpaceDN w:val="0"/>
              <w:adjustRightInd w:val="0"/>
              <w:spacing w:after="0" w:line="240" w:lineRule="auto"/>
              <w:rPr>
                <w:rFonts w:ascii="Times New Roman" w:hAnsi="Times New Roman"/>
                <w:b/>
              </w:rPr>
            </w:pPr>
          </w:p>
        </w:tc>
        <w:tc>
          <w:tcPr>
            <w:tcW w:w="7797" w:type="dxa"/>
            <w:shd w:val="clear" w:color="auto" w:fill="A6A6A6"/>
            <w:noWrap w:val="0"/>
            <w:vAlign w:val="top"/>
          </w:tcPr>
          <w:p>
            <w:pPr>
              <w:autoSpaceDE w:val="0"/>
              <w:autoSpaceDN w:val="0"/>
              <w:adjustRightInd w:val="0"/>
              <w:spacing w:after="0"/>
              <w:rPr>
                <w:rFonts w:ascii="Times New Roman" w:hAnsi="Times New Roman"/>
                <w:b/>
                <w:bCs/>
              </w:rPr>
            </w:pPr>
          </w:p>
        </w:tc>
        <w:tc>
          <w:tcPr>
            <w:tcW w:w="1701" w:type="dxa"/>
            <w:shd w:val="clear" w:color="auto" w:fill="A6A6A6"/>
            <w:noWrap w:val="0"/>
            <w:vAlign w:val="top"/>
          </w:tcPr>
          <w:p>
            <w:pPr>
              <w:autoSpaceDE w:val="0"/>
              <w:autoSpaceDN w:val="0"/>
              <w:adjustRightInd w:val="0"/>
              <w:spacing w:after="0" w:line="240" w:lineRule="auto"/>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2</w:t>
            </w:r>
          </w:p>
        </w:tc>
        <w:tc>
          <w:tcPr>
            <w:tcW w:w="3935" w:type="dxa"/>
            <w:noWrap w:val="0"/>
            <w:vAlign w:val="top"/>
          </w:tcPr>
          <w:p>
            <w:pPr>
              <w:autoSpaceDE w:val="0"/>
              <w:autoSpaceDN w:val="0"/>
              <w:adjustRightInd w:val="0"/>
              <w:spacing w:after="0" w:line="240" w:lineRule="auto"/>
              <w:rPr>
                <w:rFonts w:ascii="Times New Roman" w:hAnsi="Times New Roman"/>
                <w:b/>
              </w:rPr>
            </w:pPr>
            <w:r>
              <w:rPr>
                <w:rFonts w:ascii="Times New Roman" w:hAnsi="Times New Roman"/>
                <w:b/>
                <w:bCs/>
                <w:sz w:val="24"/>
                <w:szCs w:val="24"/>
                <w:lang w:eastAsia="en-US"/>
              </w:rPr>
              <w:t xml:space="preserve">Производственные зоны, </w:t>
            </w:r>
            <w:r>
              <w:rPr>
                <w:rFonts w:ascii="Times New Roman" w:hAnsi="Times New Roman" w:eastAsia="Calibri"/>
                <w:b/>
                <w:bCs/>
                <w:iCs/>
                <w:sz w:val="24"/>
                <w:szCs w:val="24"/>
                <w:lang w:eastAsia="en-US"/>
              </w:rPr>
              <w:t xml:space="preserve">зоны инженерной и транспортной инфраструктур </w:t>
            </w:r>
            <w:r>
              <w:rPr>
                <w:rFonts w:ascii="Times New Roman" w:hAnsi="Times New Roman"/>
                <w:b/>
                <w:bCs/>
                <w:sz w:val="24"/>
                <w:szCs w:val="24"/>
                <w:lang w:eastAsia="en-US"/>
              </w:rPr>
              <w:t>(П-</w:t>
            </w:r>
            <w:r>
              <w:rPr>
                <w:rFonts w:ascii="Times New Roman" w:hAnsi="Times New Roman" w:eastAsia="Calibri"/>
                <w:b/>
                <w:bCs/>
                <w:iCs/>
                <w:sz w:val="24"/>
                <w:szCs w:val="24"/>
                <w:lang w:eastAsia="en-US"/>
              </w:rPr>
              <w:t>И-Т</w:t>
            </w:r>
            <w:r>
              <w:rPr>
                <w:rFonts w:ascii="Times New Roman" w:hAnsi="Times New Roman"/>
                <w:b/>
                <w:bCs/>
                <w:sz w:val="24"/>
                <w:szCs w:val="24"/>
                <w:lang w:eastAsia="en-US"/>
              </w:rPr>
              <w:t>)</w:t>
            </w:r>
          </w:p>
        </w:tc>
        <w:tc>
          <w:tcPr>
            <w:tcW w:w="7797" w:type="dxa"/>
            <w:noWrap w:val="0"/>
            <w:vAlign w:val="top"/>
          </w:tcPr>
          <w:p>
            <w:pPr>
              <w:autoSpaceDE w:val="0"/>
              <w:autoSpaceDN w:val="0"/>
              <w:adjustRightInd w:val="0"/>
              <w:spacing w:after="0"/>
              <w:rPr>
                <w:rFonts w:ascii="Times New Roman" w:hAnsi="Times New Roman"/>
                <w:b/>
                <w:bCs/>
              </w:rPr>
            </w:pPr>
          </w:p>
        </w:tc>
        <w:tc>
          <w:tcPr>
            <w:tcW w:w="1701" w:type="dxa"/>
            <w:noWrap w:val="0"/>
            <w:vAlign w:val="center"/>
          </w:tcPr>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eastAsia="en-US"/>
              </w:rPr>
              <w:t>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shd w:val="clear" w:color="auto" w:fill="A6A6A6"/>
            <w:noWrap w:val="0"/>
            <w:vAlign w:val="top"/>
          </w:tcPr>
          <w:p>
            <w:pPr>
              <w:autoSpaceDE w:val="0"/>
              <w:autoSpaceDN w:val="0"/>
              <w:adjustRightInd w:val="0"/>
              <w:spacing w:after="0" w:line="240" w:lineRule="auto"/>
              <w:jc w:val="right"/>
              <w:rPr>
                <w:rFonts w:ascii="Times New Roman" w:hAnsi="Times New Roman"/>
                <w:b/>
                <w:sz w:val="24"/>
                <w:szCs w:val="24"/>
              </w:rPr>
            </w:pPr>
          </w:p>
        </w:tc>
        <w:tc>
          <w:tcPr>
            <w:tcW w:w="3935" w:type="dxa"/>
            <w:shd w:val="clear" w:color="auto" w:fill="A6A6A6"/>
            <w:noWrap w:val="0"/>
            <w:vAlign w:val="top"/>
          </w:tcPr>
          <w:p>
            <w:pPr>
              <w:autoSpaceDE w:val="0"/>
              <w:autoSpaceDN w:val="0"/>
              <w:adjustRightInd w:val="0"/>
              <w:spacing w:after="0" w:line="240" w:lineRule="auto"/>
              <w:rPr>
                <w:rFonts w:ascii="Times New Roman" w:hAnsi="Times New Roman"/>
                <w:b/>
                <w:sz w:val="24"/>
                <w:szCs w:val="24"/>
              </w:rPr>
            </w:pPr>
          </w:p>
        </w:tc>
        <w:tc>
          <w:tcPr>
            <w:tcW w:w="7797" w:type="dxa"/>
            <w:shd w:val="clear" w:color="auto" w:fill="A6A6A6"/>
            <w:noWrap w:val="0"/>
            <w:vAlign w:val="top"/>
          </w:tcPr>
          <w:p>
            <w:pPr>
              <w:autoSpaceDE w:val="0"/>
              <w:autoSpaceDN w:val="0"/>
              <w:adjustRightInd w:val="0"/>
              <w:spacing w:after="0"/>
              <w:rPr>
                <w:rFonts w:ascii="Times New Roman" w:hAnsi="Times New Roman"/>
                <w:b/>
                <w:bCs/>
              </w:rPr>
            </w:pPr>
          </w:p>
        </w:tc>
        <w:tc>
          <w:tcPr>
            <w:tcW w:w="1701" w:type="dxa"/>
            <w:shd w:val="clear" w:color="auto" w:fill="A6A6A6"/>
            <w:noWrap w:val="0"/>
            <w:vAlign w:val="center"/>
          </w:tcPr>
          <w:p>
            <w:pPr>
              <w:autoSpaceDE w:val="0"/>
              <w:autoSpaceDN w:val="0"/>
              <w:adjustRightInd w:val="0"/>
              <w:spacing w:after="0" w:line="240" w:lineRule="auto"/>
              <w:jc w:val="center"/>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3</w:t>
            </w:r>
          </w:p>
        </w:tc>
        <w:tc>
          <w:tcPr>
            <w:tcW w:w="3935" w:type="dxa"/>
            <w:noWrap w:val="0"/>
            <w:vAlign w:val="top"/>
          </w:tcPr>
          <w:p>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lang w:eastAsia="en-US"/>
              </w:rPr>
              <w:t>Зона сельскохозяйственного использования (Сх)</w:t>
            </w:r>
          </w:p>
        </w:tc>
        <w:tc>
          <w:tcPr>
            <w:tcW w:w="7797" w:type="dxa"/>
            <w:noWrap w:val="0"/>
            <w:vAlign w:val="top"/>
          </w:tcPr>
          <w:p>
            <w:pPr>
              <w:autoSpaceDE w:val="0"/>
              <w:autoSpaceDN w:val="0"/>
              <w:adjustRightInd w:val="0"/>
              <w:spacing w:after="0"/>
              <w:rPr>
                <w:rFonts w:ascii="Times New Roman" w:hAnsi="Times New Roman"/>
                <w:b/>
                <w:bCs/>
              </w:rPr>
            </w:pPr>
          </w:p>
        </w:tc>
        <w:tc>
          <w:tcPr>
            <w:tcW w:w="1701" w:type="dxa"/>
            <w:noWrap w:val="0"/>
            <w:vAlign w:val="center"/>
          </w:tcPr>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shd w:val="clear" w:color="auto" w:fill="A6A6A6"/>
            <w:noWrap w:val="0"/>
            <w:vAlign w:val="top"/>
          </w:tcPr>
          <w:p>
            <w:pPr>
              <w:autoSpaceDE w:val="0"/>
              <w:autoSpaceDN w:val="0"/>
              <w:adjustRightInd w:val="0"/>
              <w:spacing w:after="0" w:line="240" w:lineRule="auto"/>
              <w:jc w:val="right"/>
              <w:rPr>
                <w:rFonts w:ascii="Times New Roman" w:hAnsi="Times New Roman"/>
                <w:b/>
                <w:sz w:val="24"/>
                <w:szCs w:val="24"/>
              </w:rPr>
            </w:pPr>
          </w:p>
        </w:tc>
        <w:tc>
          <w:tcPr>
            <w:tcW w:w="3935" w:type="dxa"/>
            <w:shd w:val="clear" w:color="auto" w:fill="A6A6A6"/>
            <w:noWrap w:val="0"/>
            <w:vAlign w:val="top"/>
          </w:tcPr>
          <w:p>
            <w:pPr>
              <w:autoSpaceDE w:val="0"/>
              <w:autoSpaceDN w:val="0"/>
              <w:adjustRightInd w:val="0"/>
              <w:spacing w:after="0" w:line="240" w:lineRule="auto"/>
              <w:rPr>
                <w:rFonts w:ascii="Times New Roman" w:hAnsi="Times New Roman"/>
                <w:b/>
                <w:sz w:val="24"/>
                <w:szCs w:val="24"/>
              </w:rPr>
            </w:pPr>
          </w:p>
        </w:tc>
        <w:tc>
          <w:tcPr>
            <w:tcW w:w="7797" w:type="dxa"/>
            <w:shd w:val="clear" w:color="auto" w:fill="A6A6A6"/>
            <w:noWrap w:val="0"/>
            <w:vAlign w:val="top"/>
          </w:tcPr>
          <w:p>
            <w:pPr>
              <w:autoSpaceDE w:val="0"/>
              <w:autoSpaceDN w:val="0"/>
              <w:adjustRightInd w:val="0"/>
              <w:spacing w:after="0"/>
              <w:rPr>
                <w:rFonts w:ascii="Times New Roman" w:hAnsi="Times New Roman"/>
                <w:b/>
                <w:bCs/>
              </w:rPr>
            </w:pPr>
          </w:p>
        </w:tc>
        <w:tc>
          <w:tcPr>
            <w:tcW w:w="1701" w:type="dxa"/>
            <w:shd w:val="clear" w:color="auto" w:fill="A6A6A6"/>
            <w:noWrap w:val="0"/>
            <w:vAlign w:val="center"/>
          </w:tcPr>
          <w:p>
            <w:pPr>
              <w:autoSpaceDE w:val="0"/>
              <w:autoSpaceDN w:val="0"/>
              <w:adjustRightInd w:val="0"/>
              <w:spacing w:after="0" w:line="240" w:lineRule="auto"/>
              <w:jc w:val="center"/>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4</w:t>
            </w:r>
          </w:p>
        </w:tc>
        <w:tc>
          <w:tcPr>
            <w:tcW w:w="3935" w:type="dxa"/>
            <w:noWrap w:val="0"/>
            <w:vAlign w:val="top"/>
          </w:tcPr>
          <w:p>
            <w:pPr>
              <w:autoSpaceDE w:val="0"/>
              <w:autoSpaceDN w:val="0"/>
              <w:adjustRightInd w:val="0"/>
              <w:spacing w:after="0" w:line="240" w:lineRule="auto"/>
              <w:rPr>
                <w:rFonts w:ascii="Times New Roman" w:hAnsi="Times New Roman"/>
                <w:b/>
                <w:sz w:val="24"/>
                <w:szCs w:val="24"/>
              </w:rPr>
            </w:pPr>
            <w:r>
              <w:rPr>
                <w:rFonts w:ascii="Times New Roman" w:hAnsi="Times New Roman"/>
                <w:b/>
                <w:bCs/>
                <w:sz w:val="24"/>
                <w:szCs w:val="24"/>
                <w:lang w:eastAsia="en-US"/>
              </w:rPr>
              <w:t>Зона рекреационного назначения (Р)</w:t>
            </w:r>
          </w:p>
        </w:tc>
        <w:tc>
          <w:tcPr>
            <w:tcW w:w="7797" w:type="dxa"/>
            <w:noWrap w:val="0"/>
            <w:vAlign w:val="top"/>
          </w:tcPr>
          <w:p>
            <w:pPr>
              <w:autoSpaceDE w:val="0"/>
              <w:autoSpaceDN w:val="0"/>
              <w:adjustRightInd w:val="0"/>
              <w:spacing w:after="0"/>
              <w:rPr>
                <w:rFonts w:ascii="Times New Roman" w:hAnsi="Times New Roman"/>
                <w:b/>
                <w:bCs/>
              </w:rPr>
            </w:pPr>
          </w:p>
        </w:tc>
        <w:tc>
          <w:tcPr>
            <w:tcW w:w="1701" w:type="dxa"/>
            <w:noWrap w:val="0"/>
            <w:vAlign w:val="center"/>
          </w:tcPr>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shd w:val="clear" w:color="auto" w:fill="A6A6A6"/>
            <w:noWrap w:val="0"/>
            <w:vAlign w:val="top"/>
          </w:tcPr>
          <w:p>
            <w:pPr>
              <w:autoSpaceDE w:val="0"/>
              <w:autoSpaceDN w:val="0"/>
              <w:adjustRightInd w:val="0"/>
              <w:spacing w:after="0" w:line="240" w:lineRule="auto"/>
              <w:jc w:val="right"/>
              <w:rPr>
                <w:rFonts w:ascii="Times New Roman" w:hAnsi="Times New Roman"/>
                <w:b/>
                <w:sz w:val="24"/>
                <w:szCs w:val="24"/>
              </w:rPr>
            </w:pPr>
          </w:p>
        </w:tc>
        <w:tc>
          <w:tcPr>
            <w:tcW w:w="3935" w:type="dxa"/>
            <w:shd w:val="clear" w:color="auto" w:fill="A6A6A6"/>
            <w:noWrap w:val="0"/>
            <w:vAlign w:val="top"/>
          </w:tcPr>
          <w:p>
            <w:pPr>
              <w:autoSpaceDE w:val="0"/>
              <w:autoSpaceDN w:val="0"/>
              <w:adjustRightInd w:val="0"/>
              <w:spacing w:after="0" w:line="240" w:lineRule="auto"/>
              <w:rPr>
                <w:rFonts w:ascii="Times New Roman" w:hAnsi="Times New Roman"/>
                <w:b/>
                <w:sz w:val="24"/>
                <w:szCs w:val="24"/>
              </w:rPr>
            </w:pPr>
          </w:p>
        </w:tc>
        <w:tc>
          <w:tcPr>
            <w:tcW w:w="7797" w:type="dxa"/>
            <w:shd w:val="clear" w:color="auto" w:fill="A6A6A6"/>
            <w:noWrap w:val="0"/>
            <w:vAlign w:val="top"/>
          </w:tcPr>
          <w:p>
            <w:pPr>
              <w:autoSpaceDE w:val="0"/>
              <w:autoSpaceDN w:val="0"/>
              <w:adjustRightInd w:val="0"/>
              <w:spacing w:after="0"/>
              <w:rPr>
                <w:rFonts w:ascii="Times New Roman" w:hAnsi="Times New Roman"/>
                <w:b/>
                <w:bCs/>
              </w:rPr>
            </w:pPr>
          </w:p>
        </w:tc>
        <w:tc>
          <w:tcPr>
            <w:tcW w:w="1701" w:type="dxa"/>
            <w:shd w:val="clear" w:color="auto" w:fill="A6A6A6"/>
            <w:noWrap w:val="0"/>
            <w:vAlign w:val="center"/>
          </w:tcPr>
          <w:p>
            <w:pPr>
              <w:autoSpaceDE w:val="0"/>
              <w:autoSpaceDN w:val="0"/>
              <w:adjustRightInd w:val="0"/>
              <w:spacing w:after="0" w:line="240" w:lineRule="auto"/>
              <w:jc w:val="center"/>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noWrap w:val="0"/>
            <w:vAlign w:val="top"/>
          </w:tcPr>
          <w:p>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5</w:t>
            </w:r>
          </w:p>
        </w:tc>
        <w:tc>
          <w:tcPr>
            <w:tcW w:w="3935" w:type="dxa"/>
            <w:noWrap w:val="0"/>
            <w:vAlign w:val="top"/>
          </w:tcPr>
          <w:p>
            <w:pPr>
              <w:autoSpaceDE w:val="0"/>
              <w:autoSpaceDN w:val="0"/>
              <w:adjustRightInd w:val="0"/>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Зона специального </w:t>
            </w:r>
          </w:p>
          <w:p>
            <w:pPr>
              <w:autoSpaceDE w:val="0"/>
              <w:autoSpaceDN w:val="0"/>
              <w:adjustRightInd w:val="0"/>
              <w:spacing w:after="0" w:line="240" w:lineRule="auto"/>
              <w:rPr>
                <w:rFonts w:ascii="Times New Roman" w:hAnsi="Times New Roman"/>
                <w:b/>
                <w:sz w:val="24"/>
                <w:szCs w:val="24"/>
              </w:rPr>
            </w:pPr>
            <w:r>
              <w:rPr>
                <w:rFonts w:ascii="Times New Roman" w:hAnsi="Times New Roman"/>
                <w:b/>
                <w:bCs/>
                <w:sz w:val="24"/>
                <w:szCs w:val="24"/>
                <w:lang w:eastAsia="en-US"/>
              </w:rPr>
              <w:t>назначения (Сп)</w:t>
            </w:r>
          </w:p>
        </w:tc>
        <w:tc>
          <w:tcPr>
            <w:tcW w:w="7797" w:type="dxa"/>
            <w:noWrap w:val="0"/>
            <w:vAlign w:val="top"/>
          </w:tcPr>
          <w:p>
            <w:pPr>
              <w:autoSpaceDE w:val="0"/>
              <w:autoSpaceDN w:val="0"/>
              <w:adjustRightInd w:val="0"/>
              <w:spacing w:after="0"/>
              <w:rPr>
                <w:rFonts w:ascii="Times New Roman" w:hAnsi="Times New Roman"/>
                <w:b/>
                <w:bCs/>
              </w:rPr>
            </w:pPr>
          </w:p>
        </w:tc>
        <w:tc>
          <w:tcPr>
            <w:tcW w:w="1701" w:type="dxa"/>
            <w:noWrap w:val="0"/>
            <w:vAlign w:val="center"/>
          </w:tcPr>
          <w:p>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eastAsia="en-US"/>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9" w:type="dxa"/>
            <w:shd w:val="clear" w:color="auto" w:fill="A6A6A6"/>
            <w:noWrap w:val="0"/>
            <w:vAlign w:val="top"/>
          </w:tcPr>
          <w:p>
            <w:pPr>
              <w:autoSpaceDE w:val="0"/>
              <w:autoSpaceDN w:val="0"/>
              <w:adjustRightInd w:val="0"/>
              <w:spacing w:after="0" w:line="240" w:lineRule="auto"/>
              <w:jc w:val="right"/>
              <w:rPr>
                <w:rFonts w:ascii="Times New Roman" w:hAnsi="Times New Roman"/>
                <w:b/>
                <w:sz w:val="24"/>
                <w:szCs w:val="24"/>
              </w:rPr>
            </w:pPr>
          </w:p>
        </w:tc>
        <w:tc>
          <w:tcPr>
            <w:tcW w:w="3935" w:type="dxa"/>
            <w:shd w:val="clear" w:color="auto" w:fill="A6A6A6"/>
            <w:noWrap w:val="0"/>
            <w:vAlign w:val="top"/>
          </w:tcPr>
          <w:p>
            <w:pPr>
              <w:autoSpaceDE w:val="0"/>
              <w:autoSpaceDN w:val="0"/>
              <w:adjustRightInd w:val="0"/>
              <w:spacing w:after="0" w:line="240" w:lineRule="auto"/>
              <w:rPr>
                <w:rFonts w:ascii="Times New Roman" w:hAnsi="Times New Roman"/>
                <w:b/>
                <w:sz w:val="24"/>
                <w:szCs w:val="24"/>
              </w:rPr>
            </w:pPr>
          </w:p>
        </w:tc>
        <w:tc>
          <w:tcPr>
            <w:tcW w:w="7797" w:type="dxa"/>
            <w:shd w:val="clear" w:color="auto" w:fill="A6A6A6"/>
            <w:noWrap w:val="0"/>
            <w:vAlign w:val="top"/>
          </w:tcPr>
          <w:p>
            <w:pPr>
              <w:autoSpaceDE w:val="0"/>
              <w:autoSpaceDN w:val="0"/>
              <w:adjustRightInd w:val="0"/>
              <w:spacing w:after="0"/>
              <w:rPr>
                <w:rFonts w:ascii="Times New Roman" w:hAnsi="Times New Roman"/>
                <w:b/>
                <w:bCs/>
              </w:rPr>
            </w:pPr>
          </w:p>
        </w:tc>
        <w:tc>
          <w:tcPr>
            <w:tcW w:w="1701" w:type="dxa"/>
            <w:shd w:val="clear" w:color="auto" w:fill="A6A6A6"/>
            <w:noWrap w:val="0"/>
            <w:vAlign w:val="center"/>
          </w:tcPr>
          <w:p>
            <w:pPr>
              <w:autoSpaceDE w:val="0"/>
              <w:autoSpaceDN w:val="0"/>
              <w:adjustRightInd w:val="0"/>
              <w:spacing w:after="0" w:line="240" w:lineRule="auto"/>
              <w:rPr>
                <w:rFonts w:ascii="Times New Roman" w:hAnsi="Times New Roman"/>
                <w:b/>
                <w:sz w:val="24"/>
                <w:szCs w:val="24"/>
              </w:rPr>
            </w:pPr>
          </w:p>
        </w:tc>
      </w:tr>
      <w:bookmarkEnd w:id="7"/>
    </w:tbl>
    <w:p>
      <w:pPr>
        <w:tabs>
          <w:tab w:val="left" w:pos="2558"/>
        </w:tabs>
        <w:autoSpaceDE w:val="0"/>
        <w:autoSpaceDN w:val="0"/>
        <w:adjustRightInd w:val="0"/>
        <w:spacing w:after="480"/>
        <w:outlineLvl w:val="0"/>
        <w:rPr>
          <w:rFonts w:ascii="Times New Roman" w:hAnsi="Times New Roman"/>
          <w:b/>
          <w:bCs/>
          <w:color w:val="3D3F87"/>
          <w:sz w:val="36"/>
          <w:szCs w:val="36"/>
        </w:rPr>
      </w:pPr>
    </w:p>
    <w:p>
      <w:pPr>
        <w:tabs>
          <w:tab w:val="left" w:pos="2558"/>
        </w:tabs>
        <w:autoSpaceDE w:val="0"/>
        <w:autoSpaceDN w:val="0"/>
        <w:adjustRightInd w:val="0"/>
        <w:spacing w:after="480"/>
        <w:outlineLvl w:val="0"/>
        <w:rPr>
          <w:rFonts w:ascii="Times New Roman" w:hAnsi="Times New Roman"/>
          <w:b/>
          <w:bCs/>
          <w:color w:val="3D3F87"/>
          <w:sz w:val="36"/>
          <w:szCs w:val="36"/>
        </w:rPr>
        <w:sectPr>
          <w:headerReference r:id="rId10" w:type="default"/>
          <w:footerReference r:id="rId11" w:type="default"/>
          <w:footerReference r:id="rId12" w:type="even"/>
          <w:pgSz w:w="16840" w:h="11907" w:orient="landscape"/>
          <w:pgMar w:top="1134" w:right="1134" w:bottom="1134" w:left="1134" w:header="567" w:footer="720" w:gutter="0"/>
          <w:cols w:space="720" w:num="1"/>
          <w:docGrid w:linePitch="299" w:charSpace="0"/>
        </w:sect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xml:space="preserve">Глава 5. </w:t>
      </w:r>
      <w:r>
        <w:rPr>
          <w:rFonts w:ascii="Times New Roman" w:hAnsi="Times New Roman"/>
          <w:b/>
          <w:bCs/>
          <w:sz w:val="24"/>
          <w:szCs w:val="24"/>
        </w:rPr>
        <w:t>Транспортная инфраструктура</w:t>
      </w:r>
    </w:p>
    <w:p>
      <w:pPr>
        <w:autoSpaceDE w:val="0"/>
        <w:autoSpaceDN w:val="0"/>
        <w:adjustRightInd w:val="0"/>
        <w:spacing w:after="0"/>
        <w:ind w:firstLine="652"/>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 последние годы транспортные системы современных российских населенных пунктов стали заложниками решения задачи обеспечения мобильности индивидуального транспорта. При этом кажущийся наиболее очевидным экстенсивный путь развития дорожно-транспортного комплекса приводит к проблеме дефицита уличного пространства населенного пункта, а огромные усилия по развитию улично-дорожной сети лишь стимулируют новые объемы транспортного движения в условиях высокой автомобилизации. Огромные усилия по развитию улично-дорожной сети стимулируют новые объемы транспортного движения.</w:t>
      </w:r>
    </w:p>
    <w:p>
      <w:pPr>
        <w:spacing w:after="0"/>
        <w:ind w:firstLine="652"/>
        <w:jc w:val="both"/>
        <w:rPr>
          <w:rFonts w:ascii="Times New Roman" w:hAnsi="Times New Roman"/>
          <w:sz w:val="24"/>
          <w:szCs w:val="24"/>
        </w:rPr>
      </w:pPr>
      <w:r>
        <w:rPr>
          <w:rFonts w:ascii="Times New Roman" w:hAnsi="Times New Roman"/>
          <w:sz w:val="24"/>
          <w:szCs w:val="24"/>
        </w:rPr>
        <w:t>Прогнозы сохранения высоких темпов автомобилизации в условиях ограниченных бюджетных возможностей говорят о том, что экстенсивный путь развития не может обеспечить долговременный, устойчивый эффект, к тому же это путь, ведущий к самым неблагоприятным сценариям. Осознавая бесперспективность экстенсивного пути развития, многие населенные пункты готовы к самоограничению. Населенные пункты устанавливают жесткие границы для внутреннего и внешнего роста, в первую очередь, отказываясь от политики стимулирования использования населением индивидуального автомобильного транспорта.</w:t>
      </w:r>
    </w:p>
    <w:p>
      <w:pPr>
        <w:autoSpaceDE w:val="0"/>
        <w:autoSpaceDN w:val="0"/>
        <w:adjustRightInd w:val="0"/>
        <w:spacing w:after="0"/>
        <w:ind w:firstLine="652"/>
        <w:rPr>
          <w:rFonts w:ascii="Times New Roman" w:hAnsi="Times New Roman"/>
          <w:sz w:val="24"/>
          <w:szCs w:val="24"/>
        </w:rPr>
      </w:pPr>
    </w:p>
    <w:p>
      <w:pPr>
        <w:autoSpaceDE w:val="0"/>
        <w:autoSpaceDN w:val="0"/>
        <w:adjustRightInd w:val="0"/>
        <w:spacing w:after="0"/>
        <w:ind w:firstLine="709"/>
        <w:rPr>
          <w:rFonts w:ascii="Times New Roman" w:hAnsi="Times New Roman"/>
          <w:sz w:val="24"/>
          <w:szCs w:val="24"/>
        </w:rPr>
      </w:pPr>
      <w:r>
        <w:rPr>
          <w:rFonts w:ascii="Times New Roman" w:hAnsi="Times New Roman"/>
          <w:sz w:val="24"/>
          <w:szCs w:val="24"/>
        </w:rPr>
        <w:t xml:space="preserve">Статья 1. </w:t>
      </w:r>
      <w:r>
        <w:rPr>
          <w:rFonts w:ascii="Times New Roman" w:hAnsi="Times New Roman"/>
          <w:b/>
          <w:bCs/>
          <w:sz w:val="24"/>
          <w:szCs w:val="24"/>
        </w:rPr>
        <w:t>Существующее состояние транспортной инфраструктуры</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Транспортная инфраструктура включает в себя объекты и элементы, обеспечивающие функционирование транспортной системы: улично-дорожную сеть; внеуличную транспортную сеть; сети внешнего транспорта, проложенные через планировочные структуры населенных пунктов; сооружения по обслуживанию транспортного хозяйства; стоянки для индивидуального транспорта и др.</w:t>
      </w:r>
    </w:p>
    <w:p>
      <w:pPr>
        <w:spacing w:after="0"/>
        <w:ind w:firstLine="709"/>
        <w:jc w:val="both"/>
        <w:rPr>
          <w:rFonts w:ascii="Times New Roman" w:hAnsi="Times New Roman"/>
          <w:sz w:val="24"/>
          <w:szCs w:val="24"/>
        </w:rPr>
      </w:pPr>
      <w:r>
        <w:rPr>
          <w:rFonts w:ascii="Times New Roman" w:hAnsi="Times New Roman"/>
          <w:sz w:val="24"/>
          <w:szCs w:val="24"/>
        </w:rPr>
        <w:t>В свою очередь транспортная инфраструктура взаимосвязана с другими компонентами транспортной системы, которые состоят из совокупности транспортных средств, системы управления, пользователей транспортной системы и среды, в которой система функционирует.</w:t>
      </w:r>
    </w:p>
    <w:p>
      <w:pPr>
        <w:spacing w:after="0"/>
        <w:ind w:firstLine="709"/>
        <w:jc w:val="both"/>
        <w:rPr>
          <w:rFonts w:ascii="Times New Roman" w:hAnsi="Times New Roman"/>
          <w:sz w:val="24"/>
          <w:szCs w:val="24"/>
        </w:rPr>
      </w:pPr>
    </w:p>
    <w:p>
      <w:pPr>
        <w:spacing w:after="0"/>
        <w:ind w:firstLine="709"/>
        <w:rPr>
          <w:rFonts w:ascii="Times New Roman" w:hAnsi="Times New Roman"/>
          <w:bCs/>
          <w:sz w:val="24"/>
          <w:szCs w:val="24"/>
        </w:rPr>
      </w:pPr>
      <w:r>
        <w:rPr>
          <w:rFonts w:ascii="Times New Roman" w:hAnsi="Times New Roman"/>
          <w:bCs/>
          <w:sz w:val="24"/>
          <w:szCs w:val="24"/>
        </w:rPr>
        <w:t>1. Характеристика улично-дорожной сети</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соответствии с ФЗ «Об автомобильных дорогах и дорожной деятельности в Российской Федерации …» № 257 от 8 ноября 2007 г., ст. 5, автомобильные дороги подразделяются в зависимости:</w:t>
      </w:r>
    </w:p>
    <w:p>
      <w:pPr>
        <w:pStyle w:val="35"/>
        <w:numPr>
          <w:ilvl w:val="0"/>
          <w:numId w:val="29"/>
        </w:numPr>
        <w:autoSpaceDE w:val="0"/>
        <w:autoSpaceDN w:val="0"/>
        <w:adjustRightInd w:val="0"/>
        <w:spacing w:after="0"/>
        <w:ind w:left="709" w:firstLine="709"/>
        <w:jc w:val="both"/>
        <w:rPr>
          <w:rFonts w:ascii="Times New Roman" w:hAnsi="Times New Roman"/>
          <w:sz w:val="24"/>
          <w:szCs w:val="24"/>
        </w:rPr>
      </w:pPr>
      <w:r>
        <w:rPr>
          <w:rFonts w:ascii="Times New Roman" w:hAnsi="Times New Roman"/>
          <w:sz w:val="24"/>
          <w:szCs w:val="24"/>
        </w:rPr>
        <w:t xml:space="preserve">от их </w:t>
      </w:r>
      <w:r>
        <w:rPr>
          <w:rFonts w:ascii="Times New Roman" w:hAnsi="Times New Roman"/>
          <w:b/>
          <w:bCs/>
          <w:sz w:val="24"/>
          <w:szCs w:val="24"/>
        </w:rPr>
        <w:t>значения</w:t>
      </w:r>
      <w:r>
        <w:rPr>
          <w:rFonts w:ascii="Times New Roman" w:hAnsi="Times New Roman"/>
          <w:sz w:val="24"/>
          <w:szCs w:val="24"/>
        </w:rPr>
        <w:t>:</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федерального;</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регионального или межмуниципального;</w:t>
      </w:r>
    </w:p>
    <w:p>
      <w:pPr>
        <w:autoSpaceDE w:val="0"/>
        <w:autoSpaceDN w:val="0"/>
        <w:adjustRightInd w:val="0"/>
        <w:spacing w:after="0"/>
        <w:ind w:firstLine="709"/>
        <w:jc w:val="both"/>
        <w:rPr>
          <w:rFonts w:ascii="Times New Roman" w:hAnsi="Times New Roman"/>
          <w:sz w:val="20"/>
          <w:szCs w:val="20"/>
        </w:rPr>
      </w:pPr>
      <w:r>
        <w:rPr>
          <w:rFonts w:ascii="Times New Roman" w:hAnsi="Times New Roman"/>
          <w:sz w:val="24"/>
          <w:szCs w:val="24"/>
        </w:rPr>
        <w:t>• местного;</w:t>
      </w:r>
    </w:p>
    <w:p>
      <w:pPr>
        <w:pStyle w:val="35"/>
        <w:numPr>
          <w:ilvl w:val="0"/>
          <w:numId w:val="30"/>
        </w:numPr>
        <w:autoSpaceDE w:val="0"/>
        <w:autoSpaceDN w:val="0"/>
        <w:adjustRightInd w:val="0"/>
        <w:spacing w:after="0"/>
        <w:ind w:left="709" w:hanging="709"/>
        <w:jc w:val="both"/>
        <w:rPr>
          <w:rFonts w:ascii="Times New Roman" w:hAnsi="Times New Roman"/>
          <w:b/>
          <w:bCs/>
          <w:sz w:val="24"/>
          <w:szCs w:val="24"/>
        </w:rPr>
      </w:pPr>
      <w:r>
        <w:rPr>
          <w:rFonts w:ascii="Times New Roman" w:hAnsi="Times New Roman"/>
          <w:sz w:val="24"/>
          <w:szCs w:val="24"/>
        </w:rPr>
        <w:t xml:space="preserve">от </w:t>
      </w:r>
      <w:r>
        <w:rPr>
          <w:rFonts w:ascii="Times New Roman" w:hAnsi="Times New Roman"/>
          <w:b/>
          <w:bCs/>
          <w:sz w:val="24"/>
          <w:szCs w:val="24"/>
        </w:rPr>
        <w:t>вида разрешенного использования:</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общего пользования;</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не общего пользования.</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Автомобильные дороги общего пользования в зависимости:</w:t>
      </w:r>
    </w:p>
    <w:p>
      <w:pPr>
        <w:pStyle w:val="35"/>
        <w:numPr>
          <w:ilvl w:val="0"/>
          <w:numId w:val="31"/>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b/>
          <w:bCs/>
          <w:sz w:val="24"/>
          <w:szCs w:val="24"/>
        </w:rPr>
        <w:t xml:space="preserve">условий проезда и доступа </w:t>
      </w:r>
      <w:r>
        <w:rPr>
          <w:rFonts w:ascii="Times New Roman" w:hAnsi="Times New Roman"/>
          <w:sz w:val="24"/>
          <w:szCs w:val="24"/>
        </w:rPr>
        <w:t>на них транспортных средств подразделяются:</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на скоростные;</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на обычные (не скоростные).</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bCs/>
          <w:sz w:val="24"/>
          <w:szCs w:val="24"/>
        </w:rPr>
        <w:t xml:space="preserve">Классификация и отнесение автомобильных дорог к категориям </w:t>
      </w:r>
      <w:r>
        <w:rPr>
          <w:rFonts w:ascii="Times New Roman" w:hAnsi="Times New Roman"/>
          <w:sz w:val="24"/>
          <w:szCs w:val="24"/>
        </w:rPr>
        <w:t>(первой, второй, третьей, четвертой, пятой) осуществляются в зависимости от транспортно-эксплуатационных характеристик и потребительских свойств в порядке, установленном постановлением Правительства Российской Федерации от 28 сентября 2009 г. № 767 «О классификации автомобильных дорог в Российской Федерации» по результатам оценки технического состояния:</w:t>
      </w:r>
    </w:p>
    <w:p>
      <w:pPr>
        <w:pStyle w:val="35"/>
        <w:numPr>
          <w:ilvl w:val="0"/>
          <w:numId w:val="32"/>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в отношении автомобильных дорог регионального значения – исполнительным органом государственной власти субъекта Российской Федерации;</w:t>
      </w:r>
    </w:p>
    <w:p>
      <w:pPr>
        <w:pStyle w:val="35"/>
        <w:numPr>
          <w:ilvl w:val="0"/>
          <w:numId w:val="32"/>
        </w:numPr>
        <w:spacing w:after="0"/>
        <w:ind w:left="709" w:hanging="709"/>
        <w:rPr>
          <w:rFonts w:ascii="Times New Roman" w:hAnsi="Times New Roman"/>
          <w:sz w:val="24"/>
          <w:szCs w:val="24"/>
        </w:rPr>
      </w:pPr>
      <w:r>
        <w:rPr>
          <w:rFonts w:ascii="Times New Roman" w:hAnsi="Times New Roman"/>
          <w:sz w:val="24"/>
          <w:szCs w:val="24"/>
        </w:rPr>
        <w:t>в отношении автомобильных дорог местного значения – органом местного самоуправления.</w:t>
      </w:r>
    </w:p>
    <w:p>
      <w:pPr>
        <w:spacing w:after="0"/>
        <w:ind w:firstLine="540"/>
        <w:jc w:val="both"/>
        <w:rPr>
          <w:rFonts w:ascii="Times New Roman" w:hAnsi="Times New Roman"/>
          <w:sz w:val="24"/>
          <w:szCs w:val="24"/>
        </w:rPr>
      </w:pPr>
      <w:r>
        <w:rPr>
          <w:rFonts w:ascii="Times New Roman" w:hAnsi="Times New Roman"/>
          <w:sz w:val="24"/>
          <w:szCs w:val="24"/>
        </w:rPr>
        <w:t>Автомобильные дороги являются важнейшей составной частью транспортной инфраструктуры Торбеевского городского поселения. Они связывают территорию поселения с соседними территориями, с районным центром, обеспечивает жизнедеятельность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pPr>
        <w:spacing w:after="0"/>
        <w:ind w:firstLine="540"/>
        <w:jc w:val="both"/>
        <w:rPr>
          <w:rFonts w:ascii="Times New Roman" w:hAnsi="Times New Roman"/>
          <w:b/>
          <w:bCs/>
          <w:i/>
          <w:iCs/>
          <w:sz w:val="24"/>
          <w:szCs w:val="24"/>
        </w:rPr>
      </w:pPr>
      <w:r>
        <w:rPr>
          <w:rFonts w:ascii="Times New Roman" w:hAnsi="Times New Roman"/>
          <w:b/>
          <w:bCs/>
          <w:i/>
          <w:iCs/>
          <w:sz w:val="24"/>
          <w:szCs w:val="24"/>
        </w:rPr>
        <w:t>Таблица 7</w:t>
      </w:r>
    </w:p>
    <w:p>
      <w:pPr>
        <w:spacing w:after="0"/>
        <w:ind w:firstLine="540"/>
        <w:jc w:val="both"/>
        <w:rPr>
          <w:rFonts w:ascii="Times New Roman" w:hAnsi="Times New Roman"/>
          <w:i/>
          <w:iCs/>
          <w:sz w:val="24"/>
          <w:szCs w:val="24"/>
        </w:rPr>
      </w:pPr>
      <w:r>
        <w:rPr>
          <w:rFonts w:ascii="Times New Roman" w:hAnsi="Times New Roman"/>
          <w:i/>
          <w:iCs/>
          <w:sz w:val="24"/>
          <w:szCs w:val="24"/>
        </w:rPr>
        <w:t>Перечень автомобильных дорог общего пользования местного значения  на территории Торбеевского городского поселения Торбеевского муниципального района Республики Мордовия</w:t>
      </w:r>
    </w:p>
    <w:tbl>
      <w:tblPr>
        <w:tblStyle w:val="8"/>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817"/>
        <w:gridCol w:w="2427"/>
        <w:gridCol w:w="1418"/>
        <w:gridCol w:w="1415"/>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noWrap w:val="0"/>
            <w:vAlign w:val="top"/>
          </w:tcPr>
          <w:p>
            <w:pPr>
              <w:spacing w:after="0"/>
              <w:jc w:val="center"/>
              <w:rPr>
                <w:rFonts w:ascii="Times New Roman" w:hAnsi="Times New Roman"/>
                <w:b/>
                <w:bCs/>
                <w:sz w:val="20"/>
                <w:szCs w:val="20"/>
              </w:rPr>
            </w:pPr>
            <w:r>
              <w:rPr>
                <w:rFonts w:ascii="Times New Roman" w:hAnsi="Times New Roman"/>
                <w:b/>
                <w:bCs/>
                <w:sz w:val="20"/>
                <w:szCs w:val="20"/>
              </w:rPr>
              <w:t>№ п/п</w:t>
            </w:r>
          </w:p>
        </w:tc>
        <w:tc>
          <w:tcPr>
            <w:tcW w:w="2817" w:type="dxa"/>
            <w:vMerge w:val="restart"/>
            <w:noWrap w:val="0"/>
            <w:vAlign w:val="top"/>
          </w:tcPr>
          <w:p>
            <w:pPr>
              <w:spacing w:after="0"/>
              <w:jc w:val="center"/>
              <w:rPr>
                <w:rFonts w:ascii="Times New Roman" w:hAnsi="Times New Roman"/>
                <w:b/>
                <w:bCs/>
                <w:sz w:val="20"/>
                <w:szCs w:val="20"/>
              </w:rPr>
            </w:pPr>
            <w:r>
              <w:rPr>
                <w:rFonts w:ascii="Times New Roman" w:hAnsi="Times New Roman"/>
                <w:b/>
                <w:bCs/>
                <w:sz w:val="20"/>
                <w:szCs w:val="20"/>
              </w:rPr>
              <w:t>Наименование автомобильной дороги</w:t>
            </w:r>
          </w:p>
        </w:tc>
        <w:tc>
          <w:tcPr>
            <w:tcW w:w="2427" w:type="dxa"/>
            <w:vMerge w:val="restart"/>
            <w:noWrap w:val="0"/>
            <w:vAlign w:val="top"/>
          </w:tcPr>
          <w:p>
            <w:pPr>
              <w:spacing w:after="0"/>
              <w:jc w:val="center"/>
              <w:rPr>
                <w:rFonts w:ascii="Times New Roman" w:hAnsi="Times New Roman"/>
                <w:b/>
                <w:bCs/>
                <w:sz w:val="20"/>
                <w:szCs w:val="20"/>
              </w:rPr>
            </w:pPr>
            <w:r>
              <w:rPr>
                <w:rFonts w:ascii="Times New Roman" w:hAnsi="Times New Roman"/>
                <w:b/>
                <w:bCs/>
                <w:sz w:val="20"/>
                <w:szCs w:val="20"/>
              </w:rPr>
              <w:t>Местоположение</w:t>
            </w:r>
          </w:p>
        </w:tc>
        <w:tc>
          <w:tcPr>
            <w:tcW w:w="1418" w:type="dxa"/>
            <w:vMerge w:val="restart"/>
            <w:noWrap w:val="0"/>
            <w:vAlign w:val="top"/>
          </w:tcPr>
          <w:p>
            <w:pPr>
              <w:spacing w:after="0"/>
              <w:jc w:val="center"/>
              <w:rPr>
                <w:rFonts w:ascii="Times New Roman" w:hAnsi="Times New Roman"/>
                <w:b/>
                <w:bCs/>
                <w:sz w:val="20"/>
                <w:szCs w:val="20"/>
              </w:rPr>
            </w:pPr>
            <w:r>
              <w:rPr>
                <w:rFonts w:ascii="Times New Roman" w:hAnsi="Times New Roman"/>
                <w:b/>
                <w:bCs/>
                <w:sz w:val="20"/>
                <w:szCs w:val="20"/>
              </w:rPr>
              <w:t>Протяженность, км</w:t>
            </w:r>
          </w:p>
        </w:tc>
        <w:tc>
          <w:tcPr>
            <w:tcW w:w="2835" w:type="dxa"/>
            <w:gridSpan w:val="2"/>
            <w:noWrap w:val="0"/>
            <w:vAlign w:val="top"/>
          </w:tcPr>
          <w:p>
            <w:pPr>
              <w:spacing w:after="0"/>
              <w:jc w:val="center"/>
              <w:rPr>
                <w:rFonts w:ascii="Times New Roman" w:hAnsi="Times New Roman"/>
                <w:b/>
                <w:bCs/>
                <w:sz w:val="20"/>
                <w:szCs w:val="20"/>
              </w:rPr>
            </w:pPr>
            <w:r>
              <w:rPr>
                <w:rFonts w:ascii="Times New Roman" w:hAnsi="Times New Roman"/>
                <w:b/>
                <w:bCs/>
                <w:sz w:val="20"/>
                <w:szCs w:val="20"/>
              </w:rPr>
              <w:t>В том числе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trPr>
        <w:tc>
          <w:tcPr>
            <w:tcW w:w="534" w:type="dxa"/>
            <w:vMerge w:val="continue"/>
            <w:noWrap w:val="0"/>
            <w:vAlign w:val="top"/>
          </w:tcPr>
          <w:p>
            <w:pPr>
              <w:spacing w:after="0"/>
              <w:jc w:val="center"/>
              <w:rPr>
                <w:rFonts w:ascii="Times New Roman" w:hAnsi="Times New Roman"/>
                <w:b/>
                <w:bCs/>
                <w:sz w:val="20"/>
                <w:szCs w:val="20"/>
              </w:rPr>
            </w:pPr>
          </w:p>
        </w:tc>
        <w:tc>
          <w:tcPr>
            <w:tcW w:w="2817" w:type="dxa"/>
            <w:vMerge w:val="continue"/>
            <w:noWrap w:val="0"/>
            <w:vAlign w:val="top"/>
          </w:tcPr>
          <w:p>
            <w:pPr>
              <w:spacing w:after="0"/>
              <w:jc w:val="center"/>
              <w:rPr>
                <w:rFonts w:ascii="Times New Roman" w:hAnsi="Times New Roman"/>
                <w:b/>
                <w:bCs/>
                <w:sz w:val="20"/>
                <w:szCs w:val="20"/>
              </w:rPr>
            </w:pPr>
          </w:p>
        </w:tc>
        <w:tc>
          <w:tcPr>
            <w:tcW w:w="2427" w:type="dxa"/>
            <w:vMerge w:val="continue"/>
            <w:noWrap w:val="0"/>
            <w:vAlign w:val="top"/>
          </w:tcPr>
          <w:p>
            <w:pPr>
              <w:spacing w:after="0"/>
              <w:jc w:val="center"/>
              <w:rPr>
                <w:rFonts w:ascii="Times New Roman" w:hAnsi="Times New Roman"/>
                <w:b/>
                <w:bCs/>
                <w:sz w:val="20"/>
                <w:szCs w:val="20"/>
              </w:rPr>
            </w:pPr>
          </w:p>
        </w:tc>
        <w:tc>
          <w:tcPr>
            <w:tcW w:w="1418" w:type="dxa"/>
            <w:vMerge w:val="continue"/>
            <w:noWrap w:val="0"/>
            <w:vAlign w:val="top"/>
          </w:tcPr>
          <w:p>
            <w:pPr>
              <w:spacing w:after="0"/>
              <w:jc w:val="center"/>
              <w:rPr>
                <w:rFonts w:ascii="Times New Roman" w:hAnsi="Times New Roman"/>
                <w:b/>
                <w:bCs/>
                <w:sz w:val="20"/>
                <w:szCs w:val="20"/>
              </w:rPr>
            </w:pP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С твердым покрытием, км</w:t>
            </w: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С грунтовым покрытием, км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мкр 2-й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мкр. 2-й</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0,526</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0,526</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2 Пятилетка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2-ая Пятилетка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Ушакова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Ушакова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0,838</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Демократическая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Демократическая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0,690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0,690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Больничная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Больничная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0,523</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0,523</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Больничная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Больничная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0,297</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0,297</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Гагарина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Гагарина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1,067</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1,067</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8</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Макарова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Макарова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0,693</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0,693</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9</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Макарова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Макарова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0,246</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0,246</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10</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Резяпкина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Резяпкина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11</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Рабочая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Рабочая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0,817</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12</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Луговая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Луговая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0,975</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13</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Первомайская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Первомайская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0,469</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0,469</w:t>
            </w:r>
          </w:p>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14</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Первомайская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Первомайская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0,276</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15</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Строительная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Строительная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0,409</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16</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Строительная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Строительная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0,274</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0,274</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17</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Зеленая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Зеленая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0,517</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18</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Зеленая уч. 2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Зеленая уч. 2</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0,275</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0,275</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19</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Давлетшина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Давлетшина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0,593</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0,593</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20</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Ахромеева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Ахромеева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0,423</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0,423</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21</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Лермонтова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Лермонтова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0,704</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0,704</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22</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Пушкина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Пушкина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0,665</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0,665</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23</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Чайковского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Чайковского</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0,708</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0,708</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24</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Советская уч. 2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Советская уч. 2</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0,422</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0,422</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25</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Советская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Советская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0,611</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26</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Советская уч. 3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Советская  уч. 3</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27</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Павлова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Павлова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0,562</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0,562</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28</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Павлова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Павлова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0,493</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29</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Мичурина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 xml:space="preserve">Республика Мордовия, Торбеевский район, рп Торбеево, ул. Мичурина </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0,380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30</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Мичурина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Мичурина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0,489</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31</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Новая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Новая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0,359</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0,359</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32</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Интернациональная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Интернациональная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0,471</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0,471</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33</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Дорофеева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Дорофеева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34</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Весенняя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Весенняя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35</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Гражданская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Гражданская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0,390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0,390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36</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 Маркса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 Маркса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0,285</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0,285</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37</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 Маркса уч. 2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 Маркса уч. 2</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0,223</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0,223</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38</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 Маркса уч. 3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 Маркса уч. 3</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0,327</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0,327</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39</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Студенческая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Студенческая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0,209</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0,209</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40</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Школьная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Школьная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0,422</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0,422</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41</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пер. Школьный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пер. Школьный</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0,24</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0,324</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42</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Акиняева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Акиняева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0,265</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0,265</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43</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Садовая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Садовая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0,610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0,610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44</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Садовая уч. 2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Садовая уч. 2</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0,858</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45</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Б.Хмельницкого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Б.Хмельницкого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0,986</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0,986</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46</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Б.Хмельницкого  Торбеевского района Республики Мордовия</w:t>
            </w:r>
          </w:p>
        </w:tc>
        <w:tc>
          <w:tcPr>
            <w:tcW w:w="2427" w:type="dxa"/>
            <w:noWrap w:val="0"/>
            <w:vAlign w:val="top"/>
          </w:tcPr>
          <w:p>
            <w:pPr>
              <w:spacing w:after="0"/>
              <w:rPr>
                <w:rFonts w:ascii="Times New Roman" w:hAnsi="Times New Roman"/>
                <w:b/>
                <w:bCs/>
                <w:sz w:val="20"/>
                <w:szCs w:val="20"/>
              </w:rPr>
            </w:pPr>
            <w:r>
              <w:rPr>
                <w:rFonts w:ascii="Times New Roman" w:hAnsi="Times New Roman"/>
                <w:color w:val="000000"/>
                <w:sz w:val="20"/>
                <w:szCs w:val="20"/>
              </w:rPr>
              <w:t xml:space="preserve">Республика Мордовия, Торбеевский район, рп Торбеево, ул. Б.Хмельницкого </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1,048</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1,048</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47</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Ломоносова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Ломоносова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0,832</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48</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от ул. Водная до ул. Есенина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от ул. Водная до ул. Есенина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0,916</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0,916</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49</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Х.Такташа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Х. Такташа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0,316</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0,316</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50</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Х.Такташа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Х. Такташа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0,147</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0,147</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51</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Красноармейская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Красноармейская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0,318</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0,318</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52</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Красноармейская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Красноармейская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0,147</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0,147</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53</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Комсомольская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Комсомольская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0,314</w:t>
            </w:r>
          </w:p>
          <w:p>
            <w:pPr>
              <w:spacing w:after="0"/>
              <w:rPr>
                <w:rFonts w:ascii="Times New Roman" w:hAnsi="Times New Roman"/>
                <w:sz w:val="20"/>
                <w:szCs w:val="20"/>
              </w:rPr>
            </w:pP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0,314</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54</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Комсомольская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Комсомольская уч. 1</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0,180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0,180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55</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Пролетарская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Пролетарская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56</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Пролетарская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Пролетарская уч. 1</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0,126</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0,126</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57</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подъезд к ул. Зеленая, Первомайская, Строительная, Полевая  Торбеевского района Республики Мордовия</w:t>
            </w:r>
          </w:p>
        </w:tc>
        <w:tc>
          <w:tcPr>
            <w:tcW w:w="2427" w:type="dxa"/>
            <w:noWrap w:val="0"/>
            <w:vAlign w:val="top"/>
          </w:tcPr>
          <w:p>
            <w:pPr>
              <w:spacing w:after="0"/>
              <w:jc w:val="center"/>
              <w:rPr>
                <w:rFonts w:ascii="Times New Roman" w:hAnsi="Times New Roman"/>
                <w:b/>
                <w:bCs/>
                <w:sz w:val="20"/>
                <w:szCs w:val="20"/>
              </w:rPr>
            </w:pPr>
            <w:r>
              <w:rPr>
                <w:rFonts w:ascii="Times New Roman" w:hAnsi="Times New Roman"/>
                <w:color w:val="000000"/>
                <w:sz w:val="20"/>
                <w:szCs w:val="20"/>
              </w:rPr>
              <w:t xml:space="preserve">Республика Мордовия, Торбеевский район, рп Торбеево, подъезд </w:t>
            </w:r>
            <w:r>
              <w:rPr>
                <w:rFonts w:ascii="Times New Roman" w:hAnsi="Times New Roman"/>
                <w:bCs/>
                <w:sz w:val="20"/>
                <w:szCs w:val="20"/>
              </w:rPr>
              <w:t>к ул. Зеленая, Первомайская, Строительная, Полевая</w:t>
            </w:r>
            <w:r>
              <w:rPr>
                <w:rFonts w:ascii="Times New Roman" w:hAnsi="Times New Roman"/>
                <w:b/>
                <w:bCs/>
                <w:sz w:val="20"/>
                <w:szCs w:val="20"/>
              </w:rPr>
              <w:t xml:space="preserve">  </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0,667</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0,667</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58</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Молодежная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Молодежная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0,873</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0,873</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59</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Сельхозтехника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Сельхозтехника</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1,736</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1,736</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60</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Спортивная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Спортивная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0,571</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0,571</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61</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Шичкина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Шичкина</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0,265</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62</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Катаева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Катаева</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0,264</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63</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Полевая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Полевая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0,653</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64</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Косинчука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Косинчука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0,766</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0,766</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65</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Косинчука уч. 2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Косинчука уч. 2</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0,195</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0,195</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66</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Октябрьская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Октябрьская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0,295</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0,295</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67</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Октябрьская уч. 1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Октябрьская уч. 1</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68</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Октябрьская уч. 2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Октябрьская уч. 2</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0,423</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0,423</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69</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мкр 3-й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мкр 3-й</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70</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Водная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Водная</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1,700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1,700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71</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пер. Дачный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пер. Дачный</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0,250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72</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Девятаева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Девятаева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1,000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1,000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73</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Есенина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Есенина</w:t>
            </w: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2,300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2,000</w:t>
            </w: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74</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Железнодорожная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Железнодорожная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75</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Кузнецова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Кузнецова</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76</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Ленина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Ленина</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0,600</w:t>
            </w:r>
          </w:p>
        </w:tc>
        <w:tc>
          <w:tcPr>
            <w:tcW w:w="1420" w:type="dxa"/>
            <w:noWrap w:val="0"/>
            <w:vAlign w:val="top"/>
          </w:tcPr>
          <w:p>
            <w:pPr>
              <w:spacing w:after="0"/>
              <w:jc w:val="center"/>
              <w:rPr>
                <w:rFonts w:ascii="Times New Roman" w:hAnsi="Times New Roman"/>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77</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Юбилейная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Юбилейная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78</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Курашова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Курашова</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79</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Южная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Южная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80</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Трудовая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Трудовая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81</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Мокшанская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Мокшанская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82</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Производственная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Производственная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83</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Придорожная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Придорожная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84</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Рябиновая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Рябиновая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85</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Восточная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Восточная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86</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рп Торбеево ул. Солнечная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рп Торбеево, ул. Солнечная</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0,800</w:t>
            </w:r>
          </w:p>
        </w:tc>
        <w:tc>
          <w:tcPr>
            <w:tcW w:w="1415" w:type="dxa"/>
            <w:noWrap w:val="0"/>
            <w:vAlign w:val="top"/>
          </w:tcPr>
          <w:p>
            <w:pPr>
              <w:spacing w:after="0"/>
              <w:jc w:val="center"/>
              <w:rPr>
                <w:rFonts w:ascii="Times New Roman" w:hAnsi="Times New Roman"/>
                <w:b/>
                <w:bCs/>
                <w:sz w:val="20"/>
                <w:szCs w:val="20"/>
              </w:rPr>
            </w:pPr>
          </w:p>
        </w:tc>
        <w:tc>
          <w:tcPr>
            <w:tcW w:w="1420"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87</w:t>
            </w:r>
          </w:p>
        </w:tc>
        <w:tc>
          <w:tcPr>
            <w:tcW w:w="2817"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Уличная сеть (дорога) д. Мазилуг Курашова Торбеевского района Республики Мордовия</w:t>
            </w:r>
          </w:p>
        </w:tc>
        <w:tc>
          <w:tcPr>
            <w:tcW w:w="2427" w:type="dxa"/>
            <w:noWrap w:val="0"/>
            <w:vAlign w:val="top"/>
          </w:tcPr>
          <w:p>
            <w:pPr>
              <w:spacing w:after="0"/>
              <w:rPr>
                <w:rFonts w:ascii="Times New Roman" w:hAnsi="Times New Roman"/>
                <w:color w:val="000000"/>
                <w:sz w:val="20"/>
                <w:szCs w:val="20"/>
              </w:rPr>
            </w:pPr>
            <w:r>
              <w:rPr>
                <w:rFonts w:ascii="Times New Roman" w:hAnsi="Times New Roman"/>
                <w:color w:val="000000"/>
                <w:sz w:val="20"/>
                <w:szCs w:val="20"/>
              </w:rPr>
              <w:t>Республика Мордовия, Торбеевский район, д. Мазилуг</w:t>
            </w:r>
          </w:p>
          <w:p>
            <w:pPr>
              <w:spacing w:after="0"/>
              <w:jc w:val="center"/>
              <w:rPr>
                <w:rFonts w:ascii="Times New Roman" w:hAnsi="Times New Roman"/>
                <w:b/>
                <w:bCs/>
                <w:sz w:val="20"/>
                <w:szCs w:val="20"/>
              </w:rPr>
            </w:pPr>
          </w:p>
        </w:tc>
        <w:tc>
          <w:tcPr>
            <w:tcW w:w="1418"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1,100</w:t>
            </w:r>
          </w:p>
        </w:tc>
        <w:tc>
          <w:tcPr>
            <w:tcW w:w="1415" w:type="dxa"/>
            <w:noWrap w:val="0"/>
            <w:vAlign w:val="top"/>
          </w:tcPr>
          <w:p>
            <w:pPr>
              <w:spacing w:after="0"/>
              <w:jc w:val="center"/>
              <w:rPr>
                <w:rFonts w:ascii="Times New Roman" w:hAnsi="Times New Roman"/>
                <w:b/>
                <w:bCs/>
                <w:sz w:val="20"/>
                <w:szCs w:val="20"/>
              </w:rPr>
            </w:pPr>
            <w:r>
              <w:rPr>
                <w:rFonts w:ascii="Times New Roman" w:hAnsi="Times New Roman"/>
                <w:b/>
                <w:bCs/>
                <w:sz w:val="20"/>
                <w:szCs w:val="20"/>
              </w:rPr>
              <w:t>1,100</w:t>
            </w:r>
          </w:p>
        </w:tc>
        <w:tc>
          <w:tcPr>
            <w:tcW w:w="1420" w:type="dxa"/>
            <w:noWrap w:val="0"/>
            <w:vAlign w:val="top"/>
          </w:tcPr>
          <w:p>
            <w:pPr>
              <w:spacing w:after="0"/>
              <w:jc w:val="center"/>
              <w:rPr>
                <w:rFonts w:ascii="Times New Roman" w:hAnsi="Times New Roman"/>
                <w:b/>
                <w:bCs/>
                <w:sz w:val="20"/>
                <w:szCs w:val="20"/>
              </w:rPr>
            </w:pPr>
          </w:p>
        </w:tc>
      </w:tr>
    </w:tbl>
    <w:p>
      <w:pPr>
        <w:spacing w:after="0"/>
        <w:ind w:firstLine="540"/>
        <w:jc w:val="both"/>
        <w:rPr>
          <w:rFonts w:ascii="Times New Roman" w:hAnsi="Times New Roman"/>
          <w:sz w:val="24"/>
          <w:szCs w:val="24"/>
        </w:rPr>
      </w:pPr>
    </w:p>
    <w:p>
      <w:pPr>
        <w:spacing w:after="0"/>
        <w:ind w:firstLine="540"/>
        <w:jc w:val="both"/>
        <w:rPr>
          <w:rFonts w:ascii="Times New Roman" w:hAnsi="Times New Roman"/>
          <w:sz w:val="24"/>
          <w:szCs w:val="24"/>
        </w:rPr>
      </w:pPr>
      <w:r>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В условиях, когда объем инвестиций в дорожный комплекс роста развития дорожной сети, на первый план выходят работы по содержанию и эксплуатации дорог.</w:t>
      </w:r>
    </w:p>
    <w:p>
      <w:pPr>
        <w:spacing w:after="0"/>
        <w:ind w:firstLine="540"/>
        <w:jc w:val="both"/>
        <w:rPr>
          <w:rFonts w:ascii="Times New Roman" w:hAnsi="Times New Roman"/>
          <w:sz w:val="24"/>
          <w:szCs w:val="24"/>
        </w:rPr>
      </w:pPr>
      <w:r>
        <w:rPr>
          <w:rFonts w:ascii="Times New Roman" w:hAnsi="Times New Roman"/>
          <w:sz w:val="24"/>
          <w:szCs w:val="24"/>
        </w:rPr>
        <w:t xml:space="preserve">Транспортно-экономические связи Торбеевского городского поселения осуществляются только автомобильным видом транспорта. </w:t>
      </w:r>
    </w:p>
    <w:p>
      <w:pPr>
        <w:spacing w:after="0"/>
        <w:ind w:firstLine="540"/>
        <w:jc w:val="both"/>
        <w:rPr>
          <w:rFonts w:ascii="Times New Roman" w:hAnsi="Times New Roman"/>
          <w:sz w:val="24"/>
          <w:szCs w:val="24"/>
        </w:rPr>
      </w:pPr>
      <w:r>
        <w:rPr>
          <w:rFonts w:ascii="Times New Roman" w:hAnsi="Times New Roman"/>
          <w:sz w:val="24"/>
          <w:szCs w:val="24"/>
        </w:rPr>
        <w:t>В основе оценки транспортного спроса лежит анализ передвижения населения к объектам тяготения.</w:t>
      </w:r>
    </w:p>
    <w:p>
      <w:pPr>
        <w:spacing w:after="0"/>
        <w:ind w:firstLine="540"/>
        <w:jc w:val="both"/>
        <w:rPr>
          <w:rFonts w:ascii="Times New Roman" w:hAnsi="Times New Roman"/>
          <w:sz w:val="24"/>
          <w:szCs w:val="24"/>
        </w:rPr>
      </w:pPr>
      <w:r>
        <w:rPr>
          <w:rFonts w:ascii="Times New Roman" w:hAnsi="Times New Roman"/>
          <w:sz w:val="24"/>
          <w:szCs w:val="24"/>
        </w:rPr>
        <w:t>Можно выделить основные группы объектов тяготения:</w:t>
      </w:r>
    </w:p>
    <w:p>
      <w:pPr>
        <w:pStyle w:val="35"/>
        <w:numPr>
          <w:ilvl w:val="0"/>
          <w:numId w:val="33"/>
        </w:numPr>
        <w:spacing w:after="0"/>
        <w:jc w:val="both"/>
        <w:rPr>
          <w:rFonts w:ascii="Times New Roman" w:hAnsi="Times New Roman"/>
          <w:sz w:val="24"/>
          <w:szCs w:val="24"/>
        </w:rPr>
      </w:pPr>
      <w:r>
        <w:rPr>
          <w:rFonts w:ascii="Times New Roman" w:hAnsi="Times New Roman"/>
          <w:sz w:val="24"/>
          <w:szCs w:val="24"/>
        </w:rPr>
        <w:t xml:space="preserve">объекты социальной сферы; </w:t>
      </w:r>
    </w:p>
    <w:p>
      <w:pPr>
        <w:pStyle w:val="35"/>
        <w:numPr>
          <w:ilvl w:val="0"/>
          <w:numId w:val="33"/>
        </w:numPr>
        <w:spacing w:after="0"/>
        <w:jc w:val="both"/>
        <w:rPr>
          <w:rFonts w:ascii="Times New Roman" w:hAnsi="Times New Roman"/>
          <w:sz w:val="24"/>
          <w:szCs w:val="24"/>
        </w:rPr>
      </w:pPr>
      <w:r>
        <w:rPr>
          <w:rFonts w:ascii="Times New Roman" w:hAnsi="Times New Roman"/>
          <w:sz w:val="24"/>
          <w:szCs w:val="24"/>
        </w:rPr>
        <w:t>объекты трудовой деятельности.</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Вдоль автомобильных дорог, за исключением автомобильных дорог, расположенных в границах населенных пунктов, устанавливаются придорожные полосы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 семидесяти пяти метров - для автомобильных дорог первой и второй категорий;</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 пятидесяти метров - для автомобильных дорог третьей и четвертой категорий;</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 двадцати пяти метров - для автомобильных дорог пятой категории;</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pPr>
        <w:autoSpaceDE w:val="0"/>
        <w:autoSpaceDN w:val="0"/>
        <w:adjustRightInd w:val="0"/>
        <w:spacing w:after="0"/>
        <w:ind w:firstLine="709"/>
        <w:jc w:val="both"/>
        <w:rPr>
          <w:rFonts w:ascii="Times New Roman" w:hAnsi="Times New Roman"/>
          <w:sz w:val="24"/>
          <w:szCs w:val="24"/>
        </w:rPr>
      </w:pPr>
      <w:r>
        <w:fldChar w:fldCharType="begin"/>
      </w:r>
      <w:r>
        <w:instrText xml:space="preserve"> HYPERLINK "consultantplus://offline/ref=FAA6164CD1C2AC05450150E40AF3FFBFA0674E817824C8167E4C64F0EE014CA67DEB3F1B4C7CB0PBh3K" </w:instrText>
      </w:r>
      <w:r>
        <w:fldChar w:fldCharType="separate"/>
      </w:r>
      <w:r>
        <w:rPr>
          <w:rFonts w:ascii="Times New Roman" w:hAnsi="Times New Roman"/>
          <w:sz w:val="24"/>
          <w:szCs w:val="24"/>
        </w:rPr>
        <w:t>Порядок</w:t>
      </w:r>
      <w:r>
        <w:rPr>
          <w:rFonts w:ascii="Times New Roman" w:hAnsi="Times New Roman"/>
          <w:sz w:val="24"/>
          <w:szCs w:val="24"/>
        </w:rPr>
        <w:fldChar w:fldCharType="end"/>
      </w:r>
      <w:r>
        <w:rPr>
          <w:rFonts w:ascii="Times New Roman" w:hAnsi="Times New Roman"/>
          <w:sz w:val="24"/>
          <w:szCs w:val="24"/>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autoSpaceDE w:val="0"/>
        <w:autoSpaceDN w:val="0"/>
        <w:adjustRightInd w:val="0"/>
        <w:spacing w:after="0"/>
        <w:ind w:firstLine="709"/>
        <w:jc w:val="both"/>
        <w:rPr>
          <w:rFonts w:ascii="Times New Roman" w:hAnsi="Times New Roman"/>
          <w:sz w:val="24"/>
          <w:szCs w:val="24"/>
        </w:rPr>
      </w:pPr>
    </w:p>
    <w:p>
      <w:pPr>
        <w:spacing w:after="0"/>
        <w:ind w:firstLine="709"/>
        <w:rPr>
          <w:rFonts w:ascii="Times New Roman" w:hAnsi="Times New Roman"/>
          <w:bCs/>
          <w:sz w:val="24"/>
          <w:szCs w:val="24"/>
        </w:rPr>
      </w:pPr>
      <w:r>
        <w:rPr>
          <w:rFonts w:ascii="Times New Roman" w:hAnsi="Times New Roman"/>
          <w:bCs/>
          <w:sz w:val="24"/>
          <w:szCs w:val="24"/>
        </w:rPr>
        <w:t xml:space="preserve">2. Характеристика общественного транспорта </w:t>
      </w:r>
    </w:p>
    <w:p>
      <w:pPr>
        <w:autoSpaceDE w:val="0"/>
        <w:autoSpaceDN w:val="0"/>
        <w:adjustRightInd w:val="0"/>
        <w:spacing w:after="0"/>
        <w:ind w:firstLine="709"/>
        <w:jc w:val="both"/>
        <w:outlineLvl w:val="0"/>
        <w:rPr>
          <w:rFonts w:ascii="Times New Roman" w:hAnsi="Times New Roman"/>
          <w:bCs/>
          <w:sz w:val="24"/>
          <w:szCs w:val="24"/>
        </w:rPr>
      </w:pPr>
      <w:r>
        <w:rPr>
          <w:rFonts w:ascii="Times New Roman" w:hAnsi="Times New Roman"/>
          <w:bCs/>
          <w:sz w:val="24"/>
          <w:szCs w:val="24"/>
        </w:rPr>
        <w:t>Общественный транспорт на территории поселения отсутствует.</w:t>
      </w:r>
    </w:p>
    <w:p>
      <w:pPr>
        <w:shd w:val="clear" w:color="auto" w:fill="FFFFFF"/>
        <w:autoSpaceDE w:val="0"/>
        <w:autoSpaceDN w:val="0"/>
        <w:adjustRightInd w:val="0"/>
        <w:spacing w:after="0"/>
        <w:jc w:val="both"/>
        <w:rPr>
          <w:rFonts w:ascii="Times New Roman" w:hAnsi="Times New Roman"/>
          <w:sz w:val="24"/>
          <w:szCs w:val="24"/>
        </w:rPr>
      </w:pPr>
    </w:p>
    <w:p>
      <w:pPr>
        <w:spacing w:after="0"/>
        <w:ind w:firstLine="709"/>
        <w:jc w:val="both"/>
        <w:rPr>
          <w:rFonts w:ascii="Times New Roman" w:hAnsi="Times New Roman"/>
          <w:b/>
          <w:bCs/>
          <w:sz w:val="24"/>
          <w:szCs w:val="24"/>
        </w:rPr>
      </w:pPr>
      <w:r>
        <w:rPr>
          <w:rFonts w:ascii="Times New Roman" w:hAnsi="Times New Roman"/>
          <w:sz w:val="24"/>
          <w:szCs w:val="24"/>
        </w:rPr>
        <w:t xml:space="preserve">Статья 2. </w:t>
      </w:r>
      <w:r>
        <w:rPr>
          <w:rFonts w:ascii="Times New Roman" w:hAnsi="Times New Roman"/>
          <w:b/>
          <w:bCs/>
          <w:sz w:val="24"/>
          <w:szCs w:val="24"/>
        </w:rPr>
        <w:t>Проектные предложения</w:t>
      </w:r>
    </w:p>
    <w:p>
      <w:pPr>
        <w:spacing w:after="0"/>
        <w:ind w:firstLine="709"/>
        <w:jc w:val="both"/>
        <w:rPr>
          <w:rFonts w:ascii="Times New Roman" w:hAnsi="Times New Roman"/>
          <w:sz w:val="24"/>
          <w:szCs w:val="24"/>
        </w:rPr>
      </w:pPr>
    </w:p>
    <w:p>
      <w:pPr>
        <w:spacing w:after="0"/>
        <w:ind w:firstLine="709"/>
        <w:jc w:val="both"/>
        <w:rPr>
          <w:rFonts w:ascii="Times New Roman" w:hAnsi="Times New Roman"/>
          <w:sz w:val="24"/>
          <w:szCs w:val="24"/>
        </w:rPr>
      </w:pPr>
      <w:r>
        <w:rPr>
          <w:rFonts w:ascii="Times New Roman" w:hAnsi="Times New Roman"/>
          <w:sz w:val="24"/>
          <w:szCs w:val="24"/>
        </w:rPr>
        <w:t>Главная цель: обеспечение потребности населения в транспортных услугах, содержание дорог, мостов в проезжем состоянии.</w:t>
      </w:r>
    </w:p>
    <w:p>
      <w:pPr>
        <w:spacing w:after="0"/>
        <w:ind w:firstLine="709"/>
        <w:jc w:val="both"/>
        <w:rPr>
          <w:rFonts w:ascii="Times New Roman" w:hAnsi="Times New Roman"/>
          <w:sz w:val="24"/>
          <w:szCs w:val="24"/>
        </w:rPr>
      </w:pPr>
      <w:r>
        <w:rPr>
          <w:rFonts w:ascii="Times New Roman" w:hAnsi="Times New Roman"/>
          <w:sz w:val="24"/>
          <w:szCs w:val="24"/>
        </w:rPr>
        <w:t>Генеральным планом предусматриваются:</w:t>
      </w:r>
    </w:p>
    <w:p>
      <w:pPr>
        <w:pStyle w:val="35"/>
        <w:numPr>
          <w:ilvl w:val="0"/>
          <w:numId w:val="10"/>
        </w:numPr>
        <w:spacing w:after="0"/>
        <w:jc w:val="both"/>
        <w:rPr>
          <w:rFonts w:ascii="Times New Roman" w:hAnsi="Times New Roman"/>
          <w:sz w:val="24"/>
          <w:szCs w:val="24"/>
        </w:rPr>
      </w:pPr>
      <w:r>
        <w:rPr>
          <w:rFonts w:ascii="Times New Roman" w:hAnsi="Times New Roman"/>
          <w:sz w:val="24"/>
          <w:szCs w:val="24"/>
        </w:rPr>
        <w:t>Обкашивание дорожных обочин</w:t>
      </w:r>
    </w:p>
    <w:p>
      <w:pPr>
        <w:pStyle w:val="35"/>
        <w:numPr>
          <w:ilvl w:val="0"/>
          <w:numId w:val="10"/>
        </w:numPr>
        <w:spacing w:after="0"/>
        <w:jc w:val="both"/>
        <w:rPr>
          <w:rFonts w:ascii="Times New Roman" w:hAnsi="Times New Roman"/>
          <w:sz w:val="24"/>
          <w:szCs w:val="24"/>
        </w:rPr>
      </w:pPr>
      <w:r>
        <w:rPr>
          <w:rFonts w:ascii="Times New Roman" w:hAnsi="Times New Roman"/>
          <w:sz w:val="24"/>
          <w:szCs w:val="24"/>
        </w:rPr>
        <w:t>Очистка дорог от снежных заносов</w:t>
      </w:r>
    </w:p>
    <w:p>
      <w:pPr>
        <w:pStyle w:val="35"/>
        <w:numPr>
          <w:ilvl w:val="0"/>
          <w:numId w:val="10"/>
        </w:numPr>
        <w:spacing w:after="0"/>
        <w:jc w:val="both"/>
        <w:rPr>
          <w:rFonts w:ascii="Times New Roman" w:hAnsi="Times New Roman"/>
          <w:sz w:val="24"/>
          <w:szCs w:val="24"/>
        </w:rPr>
      </w:pPr>
      <w:r>
        <w:rPr>
          <w:rFonts w:ascii="Times New Roman" w:hAnsi="Times New Roman"/>
          <w:sz w:val="24"/>
          <w:szCs w:val="24"/>
        </w:rPr>
        <w:t>Ямочный ремонт</w:t>
      </w:r>
    </w:p>
    <w:p>
      <w:pPr>
        <w:pStyle w:val="35"/>
        <w:numPr>
          <w:ilvl w:val="0"/>
          <w:numId w:val="10"/>
        </w:numPr>
        <w:spacing w:after="0"/>
        <w:jc w:val="both"/>
        <w:rPr>
          <w:rFonts w:ascii="Times New Roman" w:hAnsi="Times New Roman"/>
          <w:sz w:val="24"/>
          <w:szCs w:val="24"/>
        </w:rPr>
      </w:pPr>
      <w:r>
        <w:rPr>
          <w:rFonts w:ascii="Times New Roman" w:hAnsi="Times New Roman"/>
          <w:bCs/>
          <w:sz w:val="24"/>
          <w:szCs w:val="24"/>
        </w:rPr>
        <w:t>Проведение мероприятий по безопасности дорожного движения</w:t>
      </w:r>
    </w:p>
    <w:p>
      <w:pPr>
        <w:spacing w:after="0"/>
        <w:ind w:firstLine="709"/>
        <w:rPr>
          <w:rFonts w:ascii="Times New Roman" w:hAnsi="Times New Roman"/>
          <w:b/>
          <w:iCs/>
          <w:sz w:val="24"/>
          <w:szCs w:val="24"/>
        </w:rPr>
      </w:pPr>
      <w:r>
        <w:rPr>
          <w:rFonts w:ascii="Times New Roman" w:hAnsi="Times New Roman"/>
          <w:b/>
          <w:bCs/>
          <w:color w:val="365F91"/>
          <w:sz w:val="32"/>
          <w:szCs w:val="36"/>
        </w:rPr>
        <w:br w:type="page"/>
      </w:r>
      <w:r>
        <w:rPr>
          <w:rFonts w:ascii="Times New Roman" w:hAnsi="Times New Roman"/>
          <w:bCs/>
          <w:iCs/>
          <w:sz w:val="24"/>
          <w:szCs w:val="24"/>
        </w:rPr>
        <w:t xml:space="preserve">Глава 6. </w:t>
      </w:r>
      <w:r>
        <w:rPr>
          <w:rFonts w:ascii="Times New Roman" w:hAnsi="Times New Roman"/>
          <w:b/>
          <w:iCs/>
          <w:sz w:val="24"/>
          <w:szCs w:val="24"/>
        </w:rPr>
        <w:t>Инженерная инфраструктура</w:t>
      </w:r>
    </w:p>
    <w:p>
      <w:pPr>
        <w:spacing w:after="0"/>
        <w:ind w:firstLine="652"/>
        <w:jc w:val="both"/>
        <w:rPr>
          <w:rFonts w:ascii="Times New Roman" w:hAnsi="Times New Roman"/>
          <w:bCs/>
          <w:iCs/>
          <w:sz w:val="24"/>
          <w:szCs w:val="24"/>
        </w:rPr>
      </w:pPr>
    </w:p>
    <w:p>
      <w:pPr>
        <w:spacing w:after="0"/>
        <w:ind w:firstLine="652"/>
        <w:jc w:val="both"/>
        <w:rPr>
          <w:rFonts w:ascii="Times New Roman" w:hAnsi="Times New Roman"/>
          <w:b/>
          <w:iCs/>
          <w:sz w:val="24"/>
          <w:szCs w:val="24"/>
        </w:rPr>
      </w:pPr>
      <w:r>
        <w:rPr>
          <w:rFonts w:ascii="Times New Roman" w:hAnsi="Times New Roman"/>
          <w:bCs/>
          <w:iCs/>
          <w:sz w:val="24"/>
          <w:szCs w:val="24"/>
        </w:rPr>
        <w:t xml:space="preserve">Статья 1. </w:t>
      </w:r>
      <w:r>
        <w:rPr>
          <w:rFonts w:ascii="Times New Roman" w:hAnsi="Times New Roman"/>
          <w:b/>
          <w:iCs/>
          <w:sz w:val="24"/>
          <w:szCs w:val="24"/>
        </w:rPr>
        <w:t xml:space="preserve">Обоснование предлагаемых решений по развитию объектов </w:t>
      </w:r>
    </w:p>
    <w:p>
      <w:pPr>
        <w:spacing w:after="0"/>
        <w:ind w:firstLine="1560"/>
        <w:jc w:val="both"/>
        <w:rPr>
          <w:rFonts w:ascii="Times New Roman" w:hAnsi="Times New Roman"/>
          <w:b/>
          <w:iCs/>
          <w:sz w:val="24"/>
          <w:szCs w:val="24"/>
        </w:rPr>
      </w:pPr>
      <w:r>
        <w:rPr>
          <w:rFonts w:ascii="Times New Roman" w:hAnsi="Times New Roman"/>
          <w:b/>
          <w:iCs/>
          <w:sz w:val="24"/>
          <w:szCs w:val="24"/>
        </w:rPr>
        <w:t xml:space="preserve">  водоснабжения</w:t>
      </w:r>
    </w:p>
    <w:p>
      <w:pPr>
        <w:spacing w:after="0"/>
        <w:ind w:firstLine="652"/>
        <w:jc w:val="both"/>
        <w:rPr>
          <w:rFonts w:ascii="Times New Roman" w:hAnsi="Times New Roman"/>
          <w:bCs/>
          <w:iCs/>
          <w:sz w:val="24"/>
          <w:szCs w:val="24"/>
        </w:rPr>
      </w:pPr>
    </w:p>
    <w:p>
      <w:pPr>
        <w:spacing w:after="0"/>
        <w:ind w:firstLine="652"/>
        <w:jc w:val="both"/>
        <w:rPr>
          <w:rFonts w:ascii="Times New Roman" w:hAnsi="Times New Roman"/>
          <w:bCs/>
          <w:iCs/>
          <w:sz w:val="24"/>
          <w:szCs w:val="24"/>
        </w:rPr>
      </w:pPr>
      <w:r>
        <w:rPr>
          <w:rFonts w:ascii="Times New Roman" w:hAnsi="Times New Roman"/>
          <w:bCs/>
          <w:iCs/>
          <w:sz w:val="24"/>
          <w:szCs w:val="24"/>
        </w:rPr>
        <w:t>1. Водоснабжение населенных пунктов</w:t>
      </w: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spacing w:after="0"/>
        <w:ind w:firstLine="709"/>
        <w:jc w:val="both"/>
        <w:rPr>
          <w:rFonts w:ascii="Times New Roman" w:hAnsi="Times New Roman"/>
          <w:sz w:val="24"/>
          <w:szCs w:val="24"/>
        </w:rPr>
      </w:pPr>
      <w:r>
        <w:rPr>
          <w:rFonts w:ascii="Times New Roman" w:hAnsi="Times New Roman"/>
          <w:sz w:val="24"/>
          <w:szCs w:val="24"/>
        </w:rPr>
        <w:t>Система водоснабжения в Торбеевском городском поселении происходит на основании сопоставления возможных вариантов с учетом особенностей городских территорий, требуемых расходов воды на разных этапах развития городского поселения, возможных источников водоснабжения, требований к напорам, качеству воды и гарантированности её подачи.</w:t>
      </w:r>
    </w:p>
    <w:p>
      <w:pPr>
        <w:spacing w:after="0"/>
        <w:ind w:firstLine="709"/>
        <w:jc w:val="both"/>
        <w:rPr>
          <w:rFonts w:ascii="Times New Roman" w:hAnsi="Times New Roman"/>
          <w:sz w:val="24"/>
          <w:szCs w:val="24"/>
        </w:rPr>
      </w:pPr>
      <w:r>
        <w:rPr>
          <w:rFonts w:ascii="Times New Roman" w:hAnsi="Times New Roman"/>
          <w:sz w:val="24"/>
          <w:szCs w:val="24"/>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предприятиях города.</w:t>
      </w:r>
    </w:p>
    <w:p>
      <w:pPr>
        <w:spacing w:after="0"/>
        <w:ind w:firstLine="709"/>
        <w:jc w:val="both"/>
        <w:rPr>
          <w:rFonts w:ascii="Times New Roman" w:hAnsi="Times New Roman"/>
          <w:sz w:val="24"/>
          <w:szCs w:val="24"/>
        </w:rPr>
      </w:pPr>
      <w:r>
        <w:rPr>
          <w:rFonts w:ascii="Times New Roman" w:hAnsi="Times New Roman"/>
          <w:sz w:val="24"/>
          <w:szCs w:val="24"/>
        </w:rPr>
        <w:t>Задачи систем водоснабжения являются:</w:t>
      </w:r>
    </w:p>
    <w:p>
      <w:pPr>
        <w:spacing w:after="0"/>
        <w:ind w:firstLine="709"/>
        <w:jc w:val="both"/>
        <w:rPr>
          <w:rFonts w:ascii="Times New Roman" w:hAnsi="Times New Roman"/>
          <w:sz w:val="24"/>
          <w:szCs w:val="24"/>
        </w:rPr>
      </w:pPr>
      <w:r>
        <w:rPr>
          <w:rFonts w:ascii="Times New Roman" w:hAnsi="Times New Roman"/>
          <w:sz w:val="24"/>
          <w:szCs w:val="24"/>
        </w:rPr>
        <w:t>- добыча воды;</w:t>
      </w:r>
    </w:p>
    <w:p>
      <w:pPr>
        <w:spacing w:after="0"/>
        <w:ind w:firstLine="709"/>
        <w:jc w:val="both"/>
        <w:rPr>
          <w:rFonts w:ascii="Times New Roman" w:hAnsi="Times New Roman"/>
          <w:sz w:val="24"/>
          <w:szCs w:val="24"/>
        </w:rPr>
      </w:pPr>
      <w:r>
        <w:rPr>
          <w:rFonts w:ascii="Times New Roman" w:hAnsi="Times New Roman"/>
          <w:sz w:val="24"/>
          <w:szCs w:val="24"/>
        </w:rPr>
        <w:t>- подача воды к месту обработки и очистки;</w:t>
      </w:r>
    </w:p>
    <w:p>
      <w:pPr>
        <w:spacing w:after="0"/>
        <w:ind w:firstLine="709"/>
        <w:jc w:val="both"/>
        <w:rPr>
          <w:rFonts w:ascii="Times New Roman" w:hAnsi="Times New Roman"/>
          <w:sz w:val="24"/>
          <w:szCs w:val="24"/>
        </w:rPr>
      </w:pPr>
      <w:r>
        <w:rPr>
          <w:rFonts w:ascii="Times New Roman" w:hAnsi="Times New Roman"/>
          <w:sz w:val="24"/>
          <w:szCs w:val="24"/>
        </w:rPr>
        <w:t>- хранение воды в специальных резервуарах;</w:t>
      </w:r>
    </w:p>
    <w:p>
      <w:pPr>
        <w:spacing w:after="0"/>
        <w:ind w:firstLine="709"/>
        <w:jc w:val="both"/>
        <w:rPr>
          <w:rFonts w:ascii="Times New Roman" w:hAnsi="Times New Roman"/>
          <w:sz w:val="24"/>
          <w:szCs w:val="24"/>
        </w:rPr>
      </w:pPr>
      <w:r>
        <w:rPr>
          <w:rFonts w:ascii="Times New Roman" w:hAnsi="Times New Roman"/>
          <w:sz w:val="24"/>
          <w:szCs w:val="24"/>
        </w:rPr>
        <w:t>- подача воды в водопроводную сеть к потребителям.</w:t>
      </w:r>
    </w:p>
    <w:p>
      <w:pPr>
        <w:spacing w:after="0"/>
        <w:ind w:firstLine="709"/>
        <w:jc w:val="both"/>
        <w:rPr>
          <w:rFonts w:ascii="Times New Roman" w:hAnsi="Times New Roman"/>
          <w:sz w:val="24"/>
          <w:szCs w:val="24"/>
        </w:rPr>
      </w:pPr>
      <w:r>
        <w:rPr>
          <w:rFonts w:ascii="Times New Roman" w:hAnsi="Times New Roman"/>
          <w:sz w:val="24"/>
          <w:szCs w:val="24"/>
        </w:rPr>
        <w:t>В Торбеевском городском поселении существует централизованная система хозяйственно – питьевого водоснабжения, обеспечивающая нужды населения, а также потребности организаций, функционирующих на территории поселения.</w:t>
      </w:r>
    </w:p>
    <w:p>
      <w:pPr>
        <w:spacing w:after="0"/>
        <w:ind w:firstLine="709"/>
        <w:jc w:val="both"/>
        <w:rPr>
          <w:rFonts w:ascii="Times New Roman" w:hAnsi="Times New Roman"/>
          <w:sz w:val="24"/>
          <w:szCs w:val="24"/>
        </w:rPr>
      </w:pPr>
      <w:r>
        <w:rPr>
          <w:rFonts w:ascii="Times New Roman" w:hAnsi="Times New Roman"/>
          <w:sz w:val="24"/>
          <w:szCs w:val="24"/>
        </w:rPr>
        <w:t>Важнейшим элементом систем водоснабжения в Торбеевском городском поселении являются водопроводные сети. К сетям водоснабжения предъявляются повышенные требования бесперебойной подачи воды в течение суток в требуемом количестве и надлежащего качества. Сети водопровода подразделяются на магистральные и распределительные. Магистральные линии предназначены в основном для подачи воды транзитом к отдаленным объектам. Они идут в направлении движения основных потоков воды. Магистрали соединяются рядом перемычек для переключений в случае аварии.</w:t>
      </w:r>
    </w:p>
    <w:p>
      <w:pPr>
        <w:spacing w:after="0"/>
        <w:ind w:firstLine="709"/>
        <w:jc w:val="both"/>
        <w:rPr>
          <w:rFonts w:ascii="Times New Roman" w:hAnsi="Times New Roman"/>
          <w:sz w:val="24"/>
          <w:szCs w:val="24"/>
        </w:rPr>
      </w:pPr>
      <w:r>
        <w:rPr>
          <w:rFonts w:ascii="Times New Roman" w:hAnsi="Times New Roman"/>
          <w:sz w:val="24"/>
          <w:szCs w:val="24"/>
        </w:rPr>
        <w:t>Централизованная система Торбеевского городского поселения в зависимости от местных условий и принятой схемы водоснабжения обеспечивает:</w:t>
      </w:r>
    </w:p>
    <w:p>
      <w:pPr>
        <w:spacing w:after="0"/>
        <w:ind w:firstLine="709"/>
        <w:jc w:val="both"/>
        <w:rPr>
          <w:rFonts w:ascii="Times New Roman" w:hAnsi="Times New Roman"/>
          <w:sz w:val="24"/>
          <w:szCs w:val="24"/>
        </w:rPr>
      </w:pPr>
      <w:r>
        <w:rPr>
          <w:rFonts w:ascii="Times New Roman" w:hAnsi="Times New Roman"/>
          <w:sz w:val="24"/>
          <w:szCs w:val="24"/>
        </w:rPr>
        <w:t>- хозяйственно-питьевое водопотребление в жилых и общественных зданиях, нужды коммунально-бытовых предприятий;</w:t>
      </w:r>
    </w:p>
    <w:p>
      <w:pPr>
        <w:spacing w:after="0"/>
        <w:ind w:firstLine="709"/>
        <w:jc w:val="both"/>
        <w:rPr>
          <w:rFonts w:ascii="Times New Roman" w:hAnsi="Times New Roman"/>
          <w:sz w:val="24"/>
          <w:szCs w:val="24"/>
        </w:rPr>
      </w:pPr>
      <w:r>
        <w:rPr>
          <w:rFonts w:ascii="Times New Roman" w:hAnsi="Times New Roman"/>
          <w:sz w:val="24"/>
          <w:szCs w:val="24"/>
        </w:rPr>
        <w:t>- хозяйственно-питьевое водопотребление на предприятиях;</w:t>
      </w:r>
    </w:p>
    <w:p>
      <w:pPr>
        <w:spacing w:after="0"/>
        <w:ind w:firstLine="709"/>
        <w:jc w:val="both"/>
        <w:rPr>
          <w:rFonts w:ascii="Times New Roman" w:hAnsi="Times New Roman"/>
          <w:sz w:val="24"/>
          <w:szCs w:val="24"/>
        </w:rPr>
      </w:pPr>
      <w:r>
        <w:rPr>
          <w:rFonts w:ascii="Times New Roman" w:hAnsi="Times New Roman"/>
          <w:sz w:val="24"/>
          <w:szCs w:val="24"/>
        </w:rPr>
        <w:t>- производственные нужды промышленных предприятий, где требуется вода питьевого качества или предприятий, для которых экономически нецелесообразно сооружение отдельного водопровода;</w:t>
      </w:r>
    </w:p>
    <w:p>
      <w:pPr>
        <w:spacing w:after="0"/>
        <w:ind w:firstLine="709"/>
        <w:jc w:val="both"/>
        <w:rPr>
          <w:rFonts w:ascii="Times New Roman" w:hAnsi="Times New Roman"/>
          <w:sz w:val="24"/>
          <w:szCs w:val="24"/>
        </w:rPr>
      </w:pPr>
      <w:r>
        <w:rPr>
          <w:rFonts w:ascii="Times New Roman" w:hAnsi="Times New Roman"/>
          <w:sz w:val="24"/>
          <w:szCs w:val="24"/>
        </w:rPr>
        <w:t>- тушение пожаров;</w:t>
      </w:r>
    </w:p>
    <w:p>
      <w:pPr>
        <w:spacing w:after="0"/>
        <w:ind w:firstLine="709"/>
        <w:jc w:val="both"/>
        <w:rPr>
          <w:rFonts w:ascii="Times New Roman" w:hAnsi="Times New Roman"/>
          <w:sz w:val="24"/>
          <w:szCs w:val="24"/>
        </w:rPr>
      </w:pPr>
      <w:r>
        <w:rPr>
          <w:rFonts w:ascii="Times New Roman" w:hAnsi="Times New Roman"/>
          <w:sz w:val="24"/>
          <w:szCs w:val="24"/>
        </w:rPr>
        <w:t>- собственные нужды станции водоподготовки, промывку водопроводных и канализационных сетей и т.п.</w:t>
      </w:r>
    </w:p>
    <w:p>
      <w:pPr>
        <w:spacing w:after="0"/>
        <w:ind w:firstLine="709"/>
        <w:jc w:val="both"/>
        <w:rPr>
          <w:rFonts w:ascii="Times New Roman" w:hAnsi="Times New Roman"/>
          <w:sz w:val="24"/>
          <w:szCs w:val="24"/>
        </w:rPr>
      </w:pPr>
      <w:r>
        <w:rPr>
          <w:rFonts w:ascii="Times New Roman" w:hAnsi="Times New Roman"/>
          <w:sz w:val="24"/>
          <w:szCs w:val="24"/>
        </w:rPr>
        <w:t>В Торбеевском городском поселении существует централизованная система хозяйственно-питьевого водоснабжения. Обеспеченность населения централизованным водоснабжением составляет более 90%. Источником централизованного водоснабжения в Торбеевском городском поселении являются 13 скважин.</w:t>
      </w:r>
    </w:p>
    <w:p>
      <w:pPr>
        <w:spacing w:after="0"/>
        <w:ind w:firstLine="709"/>
        <w:jc w:val="both"/>
        <w:rPr>
          <w:rFonts w:ascii="Times New Roman" w:hAnsi="Times New Roman"/>
          <w:sz w:val="24"/>
          <w:szCs w:val="24"/>
        </w:rPr>
      </w:pPr>
    </w:p>
    <w:p>
      <w:pPr>
        <w:spacing w:after="0"/>
        <w:ind w:firstLine="709"/>
        <w:jc w:val="both"/>
        <w:rPr>
          <w:rFonts w:ascii="Times New Roman" w:hAnsi="Times New Roman"/>
          <w:sz w:val="24"/>
          <w:szCs w:val="24"/>
        </w:rPr>
      </w:pPr>
      <w:r>
        <w:rPr>
          <w:rFonts w:ascii="Times New Roman" w:hAnsi="Times New Roman"/>
          <w:b/>
          <w:i/>
          <w:sz w:val="24"/>
          <w:szCs w:val="24"/>
          <w:u w:val="single"/>
        </w:rPr>
        <w:t>Проектное предложение</w:t>
      </w:r>
    </w:p>
    <w:p>
      <w:pPr>
        <w:pStyle w:val="46"/>
      </w:pPr>
      <w:r>
        <w:t>Расчетные показатели по водопотреблению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pPr>
        <w:contextualSpacing/>
        <w:jc w:val="both"/>
        <w:rPr>
          <w:rFonts w:ascii="Times New Roman" w:hAnsi="Times New Roman"/>
          <w:sz w:val="24"/>
          <w:szCs w:val="24"/>
        </w:rPr>
      </w:pPr>
    </w:p>
    <w:p>
      <w:pPr>
        <w:spacing w:after="0"/>
        <w:ind w:hanging="142"/>
        <w:contextualSpacing/>
        <w:jc w:val="both"/>
        <w:rPr>
          <w:rFonts w:ascii="Times New Roman" w:hAnsi="Times New Roman"/>
          <w:b/>
          <w:i/>
          <w:sz w:val="24"/>
          <w:szCs w:val="24"/>
        </w:rPr>
      </w:pPr>
      <w:bookmarkStart w:id="8" w:name="_Hlk488167846"/>
      <w:r>
        <w:rPr>
          <w:rFonts w:ascii="Times New Roman" w:hAnsi="Times New Roman"/>
          <w:b/>
          <w:i/>
          <w:sz w:val="24"/>
          <w:szCs w:val="24"/>
        </w:rPr>
        <w:t>Таблица 7</w:t>
      </w:r>
    </w:p>
    <w:p>
      <w:pPr>
        <w:spacing w:after="0"/>
        <w:ind w:hanging="142"/>
        <w:jc w:val="both"/>
        <w:rPr>
          <w:rFonts w:ascii="Times New Roman" w:hAnsi="Times New Roman"/>
          <w:i/>
          <w:sz w:val="24"/>
          <w:szCs w:val="24"/>
        </w:rPr>
      </w:pPr>
      <w:r>
        <w:rPr>
          <w:rFonts w:ascii="Times New Roman" w:hAnsi="Times New Roman"/>
          <w:i/>
          <w:sz w:val="24"/>
          <w:szCs w:val="24"/>
        </w:rPr>
        <w:t xml:space="preserve">Водопотребление на </w:t>
      </w:r>
      <w:r>
        <w:rPr>
          <w:rFonts w:ascii="Times New Roman" w:hAnsi="Times New Roman"/>
          <w:i/>
          <w:sz w:val="24"/>
          <w:szCs w:val="24"/>
          <w:lang w:val="en-US"/>
        </w:rPr>
        <w:t>I</w:t>
      </w:r>
      <w:r>
        <w:rPr>
          <w:rFonts w:ascii="Times New Roman" w:hAnsi="Times New Roman"/>
          <w:i/>
          <w:sz w:val="24"/>
          <w:szCs w:val="24"/>
        </w:rPr>
        <w:t xml:space="preserve"> очередь и на расчетный срок населенных пунктов Торбеевского городского поселения.</w:t>
      </w:r>
    </w:p>
    <w:bookmarkEnd w:id="8"/>
    <w:p>
      <w:pPr>
        <w:spacing w:after="120"/>
        <w:jc w:val="both"/>
        <w:rPr>
          <w:rFonts w:ascii="Times New Roman" w:hAnsi="Times New Roman"/>
          <w:spacing w:val="1"/>
          <w:sz w:val="24"/>
          <w:szCs w:val="24"/>
        </w:rPr>
      </w:pPr>
    </w:p>
    <w:tbl>
      <w:tblPr>
        <w:tblStyle w:val="8"/>
        <w:tblW w:w="0" w:type="auto"/>
        <w:tblInd w:w="74" w:type="dxa"/>
        <w:shd w:val="clear" w:color="auto" w:fill="FFFFFF"/>
        <w:tblLayout w:type="autofit"/>
        <w:tblCellMar>
          <w:top w:w="0" w:type="dxa"/>
          <w:left w:w="0" w:type="dxa"/>
          <w:bottom w:w="0" w:type="dxa"/>
          <w:right w:w="0" w:type="dxa"/>
        </w:tblCellMar>
      </w:tblPr>
      <w:tblGrid>
        <w:gridCol w:w="4904"/>
        <w:gridCol w:w="4451"/>
      </w:tblGrid>
      <w:tr>
        <w:tblPrEx>
          <w:shd w:val="clear" w:color="auto" w:fill="FFFFFF"/>
          <w:tblCellMar>
            <w:top w:w="0" w:type="dxa"/>
            <w:left w:w="0" w:type="dxa"/>
            <w:bottom w:w="0" w:type="dxa"/>
            <w:right w:w="0" w:type="dxa"/>
          </w:tblCellMar>
        </w:tblPrEx>
        <w:tc>
          <w:tcPr>
            <w:tcW w:w="490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74" w:type="dxa"/>
              <w:bottom w:w="0" w:type="dxa"/>
              <w:right w:w="74" w:type="dxa"/>
            </w:tcMar>
            <w:vAlign w:val="top"/>
          </w:tcPr>
          <w:p>
            <w:pPr>
              <w:spacing w:after="120"/>
              <w:jc w:val="both"/>
              <w:rPr>
                <w:rFonts w:ascii="Times New Roman" w:hAnsi="Times New Roman"/>
                <w:spacing w:val="1"/>
                <w:sz w:val="24"/>
                <w:szCs w:val="24"/>
              </w:rPr>
            </w:pPr>
            <w:r>
              <w:rPr>
                <w:rFonts w:ascii="Times New Roman" w:hAnsi="Times New Roman"/>
                <w:spacing w:val="1"/>
                <w:sz w:val="24"/>
                <w:szCs w:val="24"/>
              </w:rPr>
              <w:t>Степень благоустройства районов жилой застройки</w:t>
            </w:r>
          </w:p>
        </w:tc>
        <w:tc>
          <w:tcPr>
            <w:tcW w:w="445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74" w:type="dxa"/>
              <w:bottom w:w="0" w:type="dxa"/>
              <w:right w:w="74" w:type="dxa"/>
            </w:tcMar>
            <w:vAlign w:val="top"/>
          </w:tcPr>
          <w:p>
            <w:pPr>
              <w:spacing w:after="120"/>
              <w:jc w:val="both"/>
              <w:rPr>
                <w:rFonts w:ascii="Times New Roman" w:hAnsi="Times New Roman"/>
                <w:spacing w:val="1"/>
                <w:sz w:val="24"/>
                <w:szCs w:val="24"/>
              </w:rPr>
            </w:pPr>
            <w:r>
              <w:rPr>
                <w:rFonts w:ascii="Times New Roman" w:hAnsi="Times New Roman"/>
                <w:spacing w:val="1"/>
                <w:sz w:val="24"/>
                <w:szCs w:val="24"/>
              </w:rPr>
              <w:t>Расход воды на хозяйственно-бытовые нужды, м</w:t>
            </w:r>
            <w:r>
              <w:rPr>
                <w:rFonts w:ascii="Times New Roman" w:hAnsi="Times New Roman"/>
                <w:spacing w:val="1"/>
                <w:sz w:val="24"/>
                <w:szCs w:val="24"/>
                <w:vertAlign w:val="superscript"/>
              </w:rPr>
              <w:t>3</w:t>
            </w:r>
            <w:r>
              <w:rPr>
                <w:rFonts w:ascii="Times New Roman" w:hAnsi="Times New Roman"/>
                <w:spacing w:val="1"/>
                <w:sz w:val="24"/>
                <w:szCs w:val="24"/>
              </w:rPr>
              <w:t>/сут на сто человек</w:t>
            </w:r>
          </w:p>
        </w:tc>
      </w:tr>
      <w:tr>
        <w:tblPrEx>
          <w:shd w:val="clear" w:color="auto" w:fill="FFFFFF"/>
          <w:tblCellMar>
            <w:top w:w="0" w:type="dxa"/>
            <w:left w:w="0" w:type="dxa"/>
            <w:bottom w:w="0" w:type="dxa"/>
            <w:right w:w="0" w:type="dxa"/>
          </w:tblCellMar>
        </w:tblPrEx>
        <w:tc>
          <w:tcPr>
            <w:tcW w:w="490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74" w:type="dxa"/>
              <w:bottom w:w="0" w:type="dxa"/>
              <w:right w:w="74" w:type="dxa"/>
            </w:tcMar>
            <w:vAlign w:val="top"/>
          </w:tcPr>
          <w:p>
            <w:pPr>
              <w:spacing w:after="120"/>
              <w:jc w:val="both"/>
              <w:rPr>
                <w:rFonts w:ascii="Times New Roman" w:hAnsi="Times New Roman"/>
                <w:spacing w:val="1"/>
                <w:sz w:val="24"/>
                <w:szCs w:val="24"/>
              </w:rPr>
            </w:pPr>
            <w:r>
              <w:rPr>
                <w:rFonts w:ascii="Times New Roman" w:hAnsi="Times New Roman"/>
                <w:spacing w:val="1"/>
                <w:sz w:val="24"/>
                <w:szCs w:val="24"/>
              </w:rPr>
              <w:t>Застройка зданиями, оборудованными внутренним водопроводом и канализацией, без ванн</w:t>
            </w:r>
          </w:p>
        </w:tc>
        <w:tc>
          <w:tcPr>
            <w:tcW w:w="445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74" w:type="dxa"/>
              <w:bottom w:w="0" w:type="dxa"/>
              <w:right w:w="74" w:type="dxa"/>
            </w:tcMar>
            <w:vAlign w:val="top"/>
          </w:tcPr>
          <w:p>
            <w:pPr>
              <w:spacing w:after="120"/>
              <w:jc w:val="both"/>
              <w:rPr>
                <w:rFonts w:ascii="Times New Roman" w:hAnsi="Times New Roman"/>
                <w:spacing w:val="1"/>
                <w:sz w:val="24"/>
                <w:szCs w:val="24"/>
              </w:rPr>
            </w:pPr>
            <w:r>
              <w:rPr>
                <w:rFonts w:ascii="Times New Roman" w:hAnsi="Times New Roman"/>
                <w:spacing w:val="1"/>
                <w:sz w:val="24"/>
                <w:szCs w:val="24"/>
              </w:rPr>
              <w:t>12,5-16</w:t>
            </w:r>
          </w:p>
        </w:tc>
      </w:tr>
      <w:tr>
        <w:tblPrEx>
          <w:shd w:val="clear" w:color="auto" w:fill="FFFFFF"/>
          <w:tblCellMar>
            <w:top w:w="0" w:type="dxa"/>
            <w:left w:w="0" w:type="dxa"/>
            <w:bottom w:w="0" w:type="dxa"/>
            <w:right w:w="0" w:type="dxa"/>
          </w:tblCellMar>
        </w:tblPrEx>
        <w:tc>
          <w:tcPr>
            <w:tcW w:w="490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74" w:type="dxa"/>
              <w:bottom w:w="0" w:type="dxa"/>
              <w:right w:w="74" w:type="dxa"/>
            </w:tcMar>
            <w:vAlign w:val="top"/>
          </w:tcPr>
          <w:p>
            <w:pPr>
              <w:spacing w:after="120"/>
              <w:jc w:val="both"/>
              <w:rPr>
                <w:rFonts w:ascii="Times New Roman" w:hAnsi="Times New Roman"/>
                <w:spacing w:val="1"/>
                <w:sz w:val="24"/>
                <w:szCs w:val="24"/>
              </w:rPr>
            </w:pPr>
            <w:r>
              <w:rPr>
                <w:rFonts w:ascii="Times New Roman" w:hAnsi="Times New Roman"/>
                <w:spacing w:val="1"/>
                <w:sz w:val="24"/>
                <w:szCs w:val="24"/>
              </w:rPr>
              <w:t>То же, с ванными и местными водонагревателями</w:t>
            </w:r>
          </w:p>
        </w:tc>
        <w:tc>
          <w:tcPr>
            <w:tcW w:w="445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74" w:type="dxa"/>
              <w:bottom w:w="0" w:type="dxa"/>
              <w:right w:w="74" w:type="dxa"/>
            </w:tcMar>
            <w:vAlign w:val="top"/>
          </w:tcPr>
          <w:p>
            <w:pPr>
              <w:spacing w:after="120"/>
              <w:jc w:val="both"/>
              <w:rPr>
                <w:rFonts w:ascii="Times New Roman" w:hAnsi="Times New Roman"/>
                <w:spacing w:val="1"/>
                <w:sz w:val="24"/>
                <w:szCs w:val="24"/>
              </w:rPr>
            </w:pPr>
            <w:r>
              <w:rPr>
                <w:rFonts w:ascii="Times New Roman" w:hAnsi="Times New Roman"/>
                <w:spacing w:val="1"/>
                <w:sz w:val="24"/>
                <w:szCs w:val="24"/>
              </w:rPr>
              <w:t>16-23</w:t>
            </w:r>
          </w:p>
        </w:tc>
      </w:tr>
      <w:tr>
        <w:tblPrEx>
          <w:shd w:val="clear" w:color="auto" w:fill="FFFFFF"/>
          <w:tblCellMar>
            <w:top w:w="0" w:type="dxa"/>
            <w:left w:w="0" w:type="dxa"/>
            <w:bottom w:w="0" w:type="dxa"/>
            <w:right w:w="0" w:type="dxa"/>
          </w:tblCellMar>
        </w:tblPrEx>
        <w:tc>
          <w:tcPr>
            <w:tcW w:w="4904"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74" w:type="dxa"/>
              <w:bottom w:w="0" w:type="dxa"/>
              <w:right w:w="74" w:type="dxa"/>
            </w:tcMar>
            <w:vAlign w:val="top"/>
          </w:tcPr>
          <w:p>
            <w:pPr>
              <w:spacing w:after="120"/>
              <w:jc w:val="both"/>
              <w:rPr>
                <w:rFonts w:ascii="Times New Roman" w:hAnsi="Times New Roman"/>
                <w:spacing w:val="1"/>
                <w:sz w:val="24"/>
                <w:szCs w:val="24"/>
              </w:rPr>
            </w:pPr>
            <w:r>
              <w:rPr>
                <w:rFonts w:ascii="Times New Roman" w:hAnsi="Times New Roman"/>
                <w:spacing w:val="1"/>
                <w:sz w:val="24"/>
                <w:szCs w:val="24"/>
              </w:rPr>
              <w:t>То же, с централизованным горячим водоснабжением</w:t>
            </w:r>
          </w:p>
        </w:tc>
        <w:tc>
          <w:tcPr>
            <w:tcW w:w="4451"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74" w:type="dxa"/>
              <w:bottom w:w="0" w:type="dxa"/>
              <w:right w:w="74" w:type="dxa"/>
            </w:tcMar>
            <w:vAlign w:val="top"/>
          </w:tcPr>
          <w:p>
            <w:pPr>
              <w:spacing w:after="120"/>
              <w:jc w:val="both"/>
              <w:rPr>
                <w:rFonts w:ascii="Times New Roman" w:hAnsi="Times New Roman"/>
                <w:spacing w:val="1"/>
                <w:sz w:val="24"/>
                <w:szCs w:val="24"/>
              </w:rPr>
            </w:pPr>
            <w:r>
              <w:rPr>
                <w:rFonts w:ascii="Times New Roman" w:hAnsi="Times New Roman"/>
                <w:spacing w:val="1"/>
                <w:sz w:val="24"/>
                <w:szCs w:val="24"/>
              </w:rPr>
              <w:t>22-28</w:t>
            </w:r>
          </w:p>
        </w:tc>
      </w:tr>
      <w:tr>
        <w:tblPrEx>
          <w:shd w:val="clear" w:color="auto" w:fill="FFFFFF"/>
          <w:tblCellMar>
            <w:top w:w="0" w:type="dxa"/>
            <w:left w:w="0" w:type="dxa"/>
            <w:bottom w:w="0" w:type="dxa"/>
            <w:right w:w="0" w:type="dxa"/>
          </w:tblCellMar>
        </w:tblPrEx>
        <w:tc>
          <w:tcPr>
            <w:tcW w:w="935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74" w:type="dxa"/>
              <w:bottom w:w="0" w:type="dxa"/>
              <w:right w:w="74" w:type="dxa"/>
            </w:tcMar>
            <w:vAlign w:val="top"/>
          </w:tcPr>
          <w:p>
            <w:pPr>
              <w:spacing w:after="120"/>
              <w:jc w:val="both"/>
              <w:rPr>
                <w:rFonts w:ascii="Times New Roman" w:hAnsi="Times New Roman"/>
                <w:spacing w:val="1"/>
                <w:sz w:val="24"/>
                <w:szCs w:val="24"/>
              </w:rPr>
            </w:pPr>
            <w:r>
              <w:rPr>
                <w:rFonts w:ascii="Times New Roman" w:hAnsi="Times New Roman"/>
                <w:spacing w:val="1"/>
                <w:sz w:val="24"/>
                <w:szCs w:val="24"/>
              </w:rPr>
              <w:t>Примечания: - расходы воды на производственные нужды принимаются в размере 10 % на I очередь строительства и 15% на расчетный срок от расходов воды на хоз-питьевые нужды населения в соответствии со СП 31.13330.2016</w:t>
            </w:r>
          </w:p>
          <w:p>
            <w:pPr>
              <w:spacing w:after="120"/>
              <w:jc w:val="both"/>
              <w:rPr>
                <w:rFonts w:ascii="Times New Roman" w:hAnsi="Times New Roman"/>
                <w:spacing w:val="1"/>
                <w:sz w:val="24"/>
                <w:szCs w:val="24"/>
              </w:rPr>
            </w:pPr>
            <w:r>
              <w:rPr>
                <w:rFonts w:ascii="Times New Roman" w:hAnsi="Times New Roman"/>
                <w:spacing w:val="1"/>
                <w:sz w:val="24"/>
                <w:szCs w:val="24"/>
              </w:rPr>
              <w:t>- расход воды на полив территории предусматривается 60 л/сут на 1 человека в соответствии со СП 31.13330.2016</w:t>
            </w:r>
          </w:p>
          <w:p>
            <w:pPr>
              <w:spacing w:after="120"/>
              <w:jc w:val="both"/>
              <w:rPr>
                <w:rFonts w:ascii="Times New Roman" w:hAnsi="Times New Roman"/>
                <w:spacing w:val="1"/>
                <w:sz w:val="24"/>
                <w:szCs w:val="24"/>
              </w:rPr>
            </w:pPr>
            <w:r>
              <w:rPr>
                <w:rFonts w:ascii="Times New Roman" w:hAnsi="Times New Roman"/>
                <w:spacing w:val="1"/>
                <w:sz w:val="24"/>
                <w:szCs w:val="24"/>
              </w:rPr>
              <w:t>- расход воды на пожаротушение представлен в след. таблице</w:t>
            </w:r>
          </w:p>
          <w:p>
            <w:pPr>
              <w:spacing w:after="120"/>
              <w:jc w:val="both"/>
              <w:rPr>
                <w:rFonts w:ascii="Times New Roman" w:hAnsi="Times New Roman"/>
                <w:spacing w:val="1"/>
                <w:sz w:val="24"/>
                <w:szCs w:val="24"/>
              </w:rPr>
            </w:pPr>
            <w:r>
              <w:rPr>
                <w:rFonts w:ascii="Times New Roman" w:hAnsi="Times New Roman"/>
                <w:spacing w:val="1"/>
                <w:sz w:val="24"/>
                <w:szCs w:val="24"/>
              </w:rPr>
              <w:t>- неучтенные расходы - 5% от расходов на хоз.-бытовые нужды</w:t>
            </w:r>
          </w:p>
        </w:tc>
      </w:tr>
    </w:tbl>
    <w:p>
      <w:pPr>
        <w:spacing w:after="0"/>
        <w:ind w:firstLine="652"/>
        <w:jc w:val="both"/>
        <w:rPr>
          <w:rFonts w:ascii="Times New Roman" w:hAnsi="Times New Roman"/>
          <w:bCs/>
          <w:sz w:val="24"/>
          <w:szCs w:val="24"/>
        </w:rPr>
      </w:pPr>
    </w:p>
    <w:p>
      <w:pPr>
        <w:spacing w:after="0"/>
        <w:ind w:firstLine="652"/>
        <w:jc w:val="both"/>
        <w:rPr>
          <w:rFonts w:ascii="Times New Roman" w:hAnsi="Times New Roman"/>
          <w:bCs/>
          <w:sz w:val="24"/>
          <w:szCs w:val="24"/>
        </w:rPr>
      </w:pPr>
      <w:r>
        <w:rPr>
          <w:rFonts w:ascii="Times New Roman" w:hAnsi="Times New Roman"/>
          <w:bCs/>
          <w:sz w:val="24"/>
          <w:szCs w:val="24"/>
        </w:rPr>
        <w:t>Генеральным планом предполагается:</w:t>
      </w:r>
    </w:p>
    <w:p>
      <w:pPr>
        <w:numPr>
          <w:ilvl w:val="0"/>
          <w:numId w:val="11"/>
        </w:numPr>
        <w:spacing w:after="0"/>
        <w:ind w:left="0" w:firstLine="709"/>
        <w:jc w:val="both"/>
        <w:rPr>
          <w:rFonts w:ascii="Times New Roman" w:hAnsi="Times New Roman"/>
          <w:bCs/>
          <w:sz w:val="24"/>
          <w:szCs w:val="24"/>
        </w:rPr>
      </w:pPr>
      <w:r>
        <w:rPr>
          <w:rFonts w:ascii="Times New Roman" w:hAnsi="Times New Roman"/>
          <w:bCs/>
          <w:sz w:val="24"/>
          <w:szCs w:val="24"/>
        </w:rPr>
        <w:t>Реконструкция водяных колодцев</w:t>
      </w:r>
    </w:p>
    <w:p>
      <w:pPr>
        <w:numPr>
          <w:ilvl w:val="0"/>
          <w:numId w:val="11"/>
        </w:numPr>
        <w:spacing w:after="0"/>
        <w:ind w:left="0" w:firstLine="709"/>
        <w:jc w:val="both"/>
        <w:rPr>
          <w:rFonts w:ascii="Times New Roman" w:hAnsi="Times New Roman"/>
          <w:bCs/>
          <w:sz w:val="24"/>
          <w:szCs w:val="24"/>
        </w:rPr>
      </w:pPr>
      <w:r>
        <w:rPr>
          <w:rFonts w:ascii="Times New Roman" w:hAnsi="Times New Roman"/>
          <w:bCs/>
          <w:sz w:val="24"/>
          <w:szCs w:val="24"/>
        </w:rPr>
        <w:t>Реконструкция участка водопроводной сети в Торбеевском городском поселении Торбеевского района (ул. Мичурина)</w:t>
      </w:r>
    </w:p>
    <w:p>
      <w:pPr>
        <w:numPr>
          <w:ilvl w:val="0"/>
          <w:numId w:val="11"/>
        </w:numPr>
        <w:spacing w:after="0"/>
        <w:ind w:left="0" w:firstLine="709"/>
        <w:jc w:val="both"/>
        <w:rPr>
          <w:rFonts w:ascii="Times New Roman" w:hAnsi="Times New Roman"/>
          <w:bCs/>
          <w:sz w:val="24"/>
          <w:szCs w:val="24"/>
        </w:rPr>
      </w:pPr>
      <w:r>
        <w:rPr>
          <w:rFonts w:ascii="Times New Roman" w:hAnsi="Times New Roman"/>
          <w:bCs/>
          <w:sz w:val="24"/>
          <w:szCs w:val="24"/>
        </w:rPr>
        <w:t>Реконструкция участка водопроводной сети в Торбеевском городском поселении Торбеевского района (ул. Девятаева)</w:t>
      </w:r>
    </w:p>
    <w:p>
      <w:pPr>
        <w:numPr>
          <w:ilvl w:val="0"/>
          <w:numId w:val="11"/>
        </w:numPr>
        <w:spacing w:after="0"/>
        <w:ind w:left="0" w:firstLine="709"/>
        <w:jc w:val="both"/>
        <w:rPr>
          <w:rFonts w:ascii="Times New Roman" w:hAnsi="Times New Roman"/>
          <w:bCs/>
          <w:sz w:val="24"/>
          <w:szCs w:val="24"/>
        </w:rPr>
      </w:pPr>
      <w:r>
        <w:rPr>
          <w:rFonts w:ascii="Times New Roman" w:hAnsi="Times New Roman"/>
          <w:bCs/>
          <w:sz w:val="24"/>
          <w:szCs w:val="24"/>
        </w:rPr>
        <w:t>Реконструкция участка водопроводной в Торбеевском городском поселении Торбеевского района (ул. Сельхозтехника)</w:t>
      </w:r>
    </w:p>
    <w:p>
      <w:pPr>
        <w:spacing w:after="0"/>
        <w:ind w:left="709"/>
        <w:jc w:val="both"/>
        <w:rPr>
          <w:rFonts w:ascii="Times New Roman" w:hAnsi="Times New Roman"/>
          <w:bCs/>
          <w:sz w:val="24"/>
          <w:szCs w:val="24"/>
        </w:rPr>
      </w:pPr>
    </w:p>
    <w:p>
      <w:pPr>
        <w:tabs>
          <w:tab w:val="left" w:pos="1134"/>
        </w:tabs>
        <w:snapToGrid w:val="0"/>
        <w:spacing w:after="0"/>
        <w:ind w:firstLine="709"/>
        <w:jc w:val="both"/>
        <w:rPr>
          <w:rFonts w:ascii="Times New Roman" w:hAnsi="Times New Roman"/>
          <w:sz w:val="24"/>
          <w:szCs w:val="24"/>
        </w:rPr>
      </w:pPr>
      <w:r>
        <w:rPr>
          <w:rFonts w:ascii="Times New Roman" w:hAnsi="Times New Roman"/>
          <w:sz w:val="24"/>
          <w:szCs w:val="24"/>
        </w:rPr>
        <w:t>Мероприятия, согласно инвестиционной программе ИП Лузгин на 2022 – 2031 годы:</w:t>
      </w:r>
    </w:p>
    <w:p>
      <w:pPr>
        <w:numPr>
          <w:ilvl w:val="0"/>
          <w:numId w:val="12"/>
        </w:numPr>
        <w:tabs>
          <w:tab w:val="left" w:pos="1134"/>
        </w:tabs>
        <w:snapToGrid w:val="0"/>
        <w:spacing w:after="0"/>
        <w:jc w:val="both"/>
        <w:rPr>
          <w:rFonts w:ascii="Times New Roman" w:hAnsi="Times New Roman"/>
          <w:sz w:val="24"/>
          <w:szCs w:val="24"/>
        </w:rPr>
      </w:pPr>
      <w:r>
        <w:rPr>
          <w:rFonts w:ascii="Times New Roman" w:hAnsi="Times New Roman"/>
          <w:sz w:val="24"/>
          <w:szCs w:val="24"/>
        </w:rPr>
        <w:t>Реконструкция участка водопроводной сети в Торбеевском сельском поселении Торбеевского района по ул. Советская, протяженностью 1,2 км, диаметром 63 мм</w:t>
      </w:r>
    </w:p>
    <w:p>
      <w:pPr>
        <w:numPr>
          <w:ilvl w:val="0"/>
          <w:numId w:val="12"/>
        </w:numPr>
        <w:tabs>
          <w:tab w:val="left" w:pos="1134"/>
        </w:tabs>
        <w:snapToGrid w:val="0"/>
        <w:spacing w:after="0"/>
        <w:jc w:val="both"/>
        <w:rPr>
          <w:rFonts w:ascii="Times New Roman" w:hAnsi="Times New Roman"/>
          <w:sz w:val="24"/>
          <w:szCs w:val="24"/>
        </w:rPr>
      </w:pPr>
      <w:r>
        <w:rPr>
          <w:rFonts w:ascii="Times New Roman" w:hAnsi="Times New Roman"/>
          <w:sz w:val="24"/>
          <w:szCs w:val="24"/>
        </w:rPr>
        <w:t>Реконструкция участка водопроводной сети в Торбеевском городском поселении Торбеевского района по ул. Девятаева, протяженностью 0,300 км, диаметром 63мм</w:t>
      </w:r>
    </w:p>
    <w:p>
      <w:pPr>
        <w:numPr>
          <w:ilvl w:val="0"/>
          <w:numId w:val="12"/>
        </w:numPr>
        <w:tabs>
          <w:tab w:val="left" w:pos="1134"/>
        </w:tabs>
        <w:snapToGrid w:val="0"/>
        <w:spacing w:after="0"/>
        <w:jc w:val="both"/>
        <w:rPr>
          <w:rFonts w:ascii="Times New Roman" w:hAnsi="Times New Roman"/>
          <w:sz w:val="24"/>
          <w:szCs w:val="24"/>
        </w:rPr>
      </w:pPr>
      <w:r>
        <w:rPr>
          <w:rFonts w:ascii="Times New Roman" w:hAnsi="Times New Roman"/>
          <w:sz w:val="24"/>
          <w:szCs w:val="24"/>
        </w:rPr>
        <w:t>Реконструкция участка водопроводной в Торбеевском городском поселении Торбеевского района по ул. Мира, протяженностью 1,2 км, диаметром 63 мм</w:t>
      </w:r>
    </w:p>
    <w:p>
      <w:pPr>
        <w:numPr>
          <w:ilvl w:val="0"/>
          <w:numId w:val="12"/>
        </w:numPr>
        <w:tabs>
          <w:tab w:val="left" w:pos="1134"/>
        </w:tabs>
        <w:snapToGrid w:val="0"/>
        <w:spacing w:after="0"/>
        <w:jc w:val="both"/>
        <w:rPr>
          <w:rFonts w:ascii="Times New Roman" w:hAnsi="Times New Roman"/>
          <w:sz w:val="24"/>
          <w:szCs w:val="24"/>
        </w:rPr>
      </w:pPr>
      <w:r>
        <w:rPr>
          <w:rFonts w:ascii="Times New Roman" w:hAnsi="Times New Roman"/>
          <w:sz w:val="24"/>
          <w:szCs w:val="24"/>
        </w:rPr>
        <w:t>Реконструкция участка водопроводной сети в Торбеевском городском поселении Торбеевского района по ул. Рабочая, протяженностью 0,700 км. диаметром 63мм</w:t>
      </w:r>
    </w:p>
    <w:p>
      <w:pPr>
        <w:spacing w:after="0"/>
        <w:rPr>
          <w:rFonts w:ascii="Times New Roman" w:hAnsi="Times New Roman"/>
          <w:b/>
          <w:sz w:val="24"/>
          <w:szCs w:val="24"/>
        </w:rPr>
      </w:pPr>
    </w:p>
    <w:p>
      <w:pPr>
        <w:spacing w:after="0"/>
        <w:ind w:firstLine="652"/>
        <w:rPr>
          <w:rFonts w:ascii="Times New Roman" w:hAnsi="Times New Roman"/>
          <w:bCs/>
          <w:iCs/>
          <w:sz w:val="24"/>
          <w:szCs w:val="24"/>
        </w:rPr>
      </w:pPr>
      <w:r>
        <w:rPr>
          <w:rFonts w:ascii="Times New Roman" w:hAnsi="Times New Roman"/>
          <w:bCs/>
          <w:iCs/>
          <w:sz w:val="24"/>
          <w:szCs w:val="24"/>
        </w:rPr>
        <w:t>2. Противопожарное водоснабжения</w:t>
      </w:r>
    </w:p>
    <w:p>
      <w:pPr>
        <w:spacing w:after="0"/>
        <w:ind w:firstLine="652"/>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spacing w:after="0"/>
        <w:ind w:firstLine="652"/>
        <w:jc w:val="both"/>
        <w:rPr>
          <w:rFonts w:ascii="Times New Roman" w:hAnsi="Times New Roman"/>
          <w:sz w:val="24"/>
          <w:szCs w:val="24"/>
        </w:rPr>
      </w:pPr>
      <w:r>
        <w:rPr>
          <w:rFonts w:ascii="Times New Roman" w:hAnsi="Times New Roman"/>
          <w:sz w:val="24"/>
          <w:szCs w:val="24"/>
        </w:rPr>
        <w:t>В настоящее время для наружного пожаротушения и хранения противопожарного запаса воды в населенных пунктах Торбеевского городского поселения используются водоемы и пруды.</w:t>
      </w:r>
    </w:p>
    <w:p>
      <w:pPr>
        <w:pStyle w:val="46"/>
      </w:pPr>
    </w:p>
    <w:p>
      <w:pPr>
        <w:spacing w:after="0"/>
        <w:ind w:firstLine="652"/>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ind w:firstLine="709"/>
        <w:contextualSpacing/>
        <w:jc w:val="both"/>
        <w:rPr>
          <w:rFonts w:ascii="Times New Roman" w:hAnsi="Times New Roman"/>
          <w:sz w:val="24"/>
          <w:szCs w:val="24"/>
        </w:rPr>
      </w:pPr>
      <w:r>
        <w:rPr>
          <w:rFonts w:ascii="Times New Roman" w:hAnsi="Times New Roman"/>
          <w:sz w:val="24"/>
          <w:szCs w:val="24"/>
        </w:rPr>
        <w:t>Расходы воды на наружное пожаротушение приняты в соответствии с СП 484.1311500.2020, СП 8.13130.2020 приведены в таблице 8.</w:t>
      </w:r>
      <w:bookmarkStart w:id="9" w:name="_Hlk488167917"/>
    </w:p>
    <w:p>
      <w:pPr>
        <w:contextualSpacing/>
        <w:jc w:val="both"/>
        <w:rPr>
          <w:rFonts w:ascii="Times New Roman" w:hAnsi="Times New Roman"/>
          <w:b/>
          <w:i/>
          <w:sz w:val="24"/>
          <w:szCs w:val="24"/>
        </w:rPr>
      </w:pPr>
    </w:p>
    <w:p>
      <w:pPr>
        <w:contextualSpacing/>
        <w:jc w:val="both"/>
        <w:rPr>
          <w:rFonts w:ascii="Times New Roman" w:hAnsi="Times New Roman"/>
          <w:b/>
          <w:i/>
          <w:sz w:val="24"/>
          <w:szCs w:val="24"/>
        </w:rPr>
      </w:pPr>
      <w:r>
        <w:rPr>
          <w:rFonts w:ascii="Times New Roman" w:hAnsi="Times New Roman"/>
          <w:b/>
          <w:i/>
          <w:sz w:val="24"/>
          <w:szCs w:val="24"/>
        </w:rPr>
        <w:t>Таблица 8</w:t>
      </w:r>
    </w:p>
    <w:p>
      <w:pPr>
        <w:contextualSpacing/>
        <w:jc w:val="both"/>
        <w:rPr>
          <w:rFonts w:ascii="Times New Roman" w:hAnsi="Times New Roman"/>
          <w:i/>
          <w:sz w:val="24"/>
          <w:szCs w:val="24"/>
        </w:rPr>
      </w:pPr>
      <w:r>
        <w:rPr>
          <w:rFonts w:ascii="Times New Roman" w:hAnsi="Times New Roman"/>
          <w:i/>
          <w:sz w:val="24"/>
          <w:szCs w:val="24"/>
        </w:rPr>
        <w:t xml:space="preserve">Расходы на наружное пожаротушение Торбеевского городского поселения </w:t>
      </w:r>
    </w:p>
    <w:bookmarkEnd w:id="9"/>
    <w:tbl>
      <w:tblPr>
        <w:tblStyle w:val="8"/>
        <w:tblW w:w="102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4"/>
        <w:gridCol w:w="1700"/>
        <w:gridCol w:w="1700"/>
        <w:gridCol w:w="155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40" w:type="dxa"/>
            <w:vMerge w:val="restart"/>
            <w:noWrap w:val="0"/>
            <w:vAlign w:val="center"/>
          </w:tcPr>
          <w:p>
            <w:pPr>
              <w:spacing w:after="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 п/п</w:t>
            </w:r>
          </w:p>
        </w:tc>
        <w:tc>
          <w:tcPr>
            <w:tcW w:w="1884" w:type="dxa"/>
            <w:vMerge w:val="restart"/>
            <w:noWrap w:val="0"/>
            <w:vAlign w:val="center"/>
          </w:tcPr>
          <w:p>
            <w:pPr>
              <w:spacing w:after="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Название населенного пункта</w:t>
            </w:r>
          </w:p>
        </w:tc>
        <w:tc>
          <w:tcPr>
            <w:tcW w:w="3400" w:type="dxa"/>
            <w:gridSpan w:val="2"/>
            <w:noWrap w:val="0"/>
            <w:vAlign w:val="center"/>
          </w:tcPr>
          <w:p>
            <w:pPr>
              <w:spacing w:after="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Кол-во населения, чел.</w:t>
            </w:r>
          </w:p>
        </w:tc>
        <w:tc>
          <w:tcPr>
            <w:tcW w:w="4391" w:type="dxa"/>
            <w:gridSpan w:val="2"/>
            <w:noWrap w:val="0"/>
            <w:vAlign w:val="center"/>
          </w:tcPr>
          <w:p>
            <w:pPr>
              <w:spacing w:after="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Расход на наружное пожаротушение, л/с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40" w:type="dxa"/>
            <w:vMerge w:val="continue"/>
            <w:noWrap w:val="0"/>
            <w:vAlign w:val="center"/>
          </w:tcPr>
          <w:p>
            <w:pPr>
              <w:spacing w:after="0" w:line="240" w:lineRule="auto"/>
              <w:rPr>
                <w:rFonts w:ascii="Times New Roman" w:hAnsi="Times New Roman"/>
                <w:b/>
                <w:color w:val="000000"/>
                <w:sz w:val="24"/>
                <w:szCs w:val="24"/>
                <w:lang w:eastAsia="en-US"/>
              </w:rPr>
            </w:pPr>
          </w:p>
        </w:tc>
        <w:tc>
          <w:tcPr>
            <w:tcW w:w="1884" w:type="dxa"/>
            <w:vMerge w:val="continue"/>
            <w:noWrap w:val="0"/>
            <w:vAlign w:val="center"/>
          </w:tcPr>
          <w:p>
            <w:pPr>
              <w:spacing w:after="0" w:line="240" w:lineRule="auto"/>
              <w:rPr>
                <w:rFonts w:ascii="Times New Roman" w:hAnsi="Times New Roman"/>
                <w:b/>
                <w:color w:val="000000"/>
                <w:sz w:val="24"/>
                <w:szCs w:val="24"/>
                <w:lang w:eastAsia="en-US"/>
              </w:rPr>
            </w:pPr>
          </w:p>
        </w:tc>
        <w:tc>
          <w:tcPr>
            <w:tcW w:w="1700" w:type="dxa"/>
            <w:noWrap w:val="0"/>
            <w:vAlign w:val="center"/>
          </w:tcPr>
          <w:p>
            <w:pPr>
              <w:spacing w:after="0"/>
              <w:jc w:val="center"/>
              <w:rPr>
                <w:rFonts w:ascii="Times New Roman" w:hAnsi="Times New Roman"/>
                <w:color w:val="000000"/>
                <w:sz w:val="24"/>
                <w:szCs w:val="24"/>
                <w:lang w:eastAsia="en-US"/>
              </w:rPr>
            </w:pPr>
            <w:r>
              <w:rPr>
                <w:rFonts w:ascii="Times New Roman" w:hAnsi="Times New Roman"/>
                <w:color w:val="000000"/>
                <w:sz w:val="24"/>
                <w:szCs w:val="24"/>
                <w:lang w:eastAsia="en-US"/>
              </w:rPr>
              <w:t>I очер.</w:t>
            </w:r>
          </w:p>
        </w:tc>
        <w:tc>
          <w:tcPr>
            <w:tcW w:w="1700" w:type="dxa"/>
            <w:noWrap w:val="0"/>
            <w:vAlign w:val="center"/>
          </w:tcPr>
          <w:p>
            <w:pPr>
              <w:spacing w:after="0"/>
              <w:jc w:val="center"/>
              <w:rPr>
                <w:rFonts w:ascii="Times New Roman" w:hAnsi="Times New Roman"/>
                <w:color w:val="000000"/>
                <w:sz w:val="24"/>
                <w:szCs w:val="24"/>
                <w:lang w:eastAsia="en-US"/>
              </w:rPr>
            </w:pPr>
            <w:r>
              <w:rPr>
                <w:rFonts w:ascii="Times New Roman" w:hAnsi="Times New Roman"/>
                <w:color w:val="000000"/>
                <w:sz w:val="24"/>
                <w:szCs w:val="24"/>
                <w:lang w:eastAsia="en-US"/>
              </w:rPr>
              <w:t>Расч. срок</w:t>
            </w:r>
          </w:p>
        </w:tc>
        <w:tc>
          <w:tcPr>
            <w:tcW w:w="1558" w:type="dxa"/>
            <w:noWrap w:val="0"/>
            <w:vAlign w:val="center"/>
          </w:tcPr>
          <w:p>
            <w:pPr>
              <w:spacing w:after="0"/>
              <w:jc w:val="center"/>
              <w:rPr>
                <w:rFonts w:ascii="Times New Roman" w:hAnsi="Times New Roman"/>
                <w:color w:val="000000"/>
                <w:sz w:val="24"/>
                <w:szCs w:val="24"/>
                <w:lang w:eastAsia="en-US"/>
              </w:rPr>
            </w:pPr>
            <w:r>
              <w:rPr>
                <w:rFonts w:ascii="Times New Roman" w:hAnsi="Times New Roman"/>
                <w:color w:val="000000"/>
                <w:sz w:val="24"/>
                <w:szCs w:val="24"/>
                <w:lang w:eastAsia="en-US"/>
              </w:rPr>
              <w:t>I очер.</w:t>
            </w:r>
          </w:p>
        </w:tc>
        <w:tc>
          <w:tcPr>
            <w:tcW w:w="2833" w:type="dxa"/>
            <w:noWrap w:val="0"/>
            <w:vAlign w:val="center"/>
          </w:tcPr>
          <w:p>
            <w:pPr>
              <w:spacing w:after="0"/>
              <w:jc w:val="center"/>
              <w:rPr>
                <w:rFonts w:ascii="Times New Roman" w:hAnsi="Times New Roman"/>
                <w:color w:val="000000"/>
                <w:sz w:val="24"/>
                <w:szCs w:val="24"/>
                <w:lang w:eastAsia="en-US"/>
              </w:rPr>
            </w:pPr>
            <w:r>
              <w:rPr>
                <w:rFonts w:ascii="Times New Roman" w:hAnsi="Times New Roman"/>
                <w:color w:val="000000"/>
                <w:sz w:val="24"/>
                <w:szCs w:val="24"/>
                <w:lang w:eastAsia="en-US"/>
              </w:rPr>
              <w:t>Расч. срок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40" w:type="dxa"/>
            <w:noWrap w:val="0"/>
            <w:vAlign w:val="center"/>
          </w:tcPr>
          <w:p>
            <w:pPr>
              <w:spacing w:after="0"/>
              <w:jc w:val="center"/>
              <w:rPr>
                <w:rFonts w:ascii="Times New Roman" w:hAnsi="Times New Roman"/>
                <w:color w:val="000000"/>
                <w:sz w:val="24"/>
                <w:szCs w:val="24"/>
                <w:lang w:eastAsia="en-US"/>
              </w:rPr>
            </w:pPr>
            <w:r>
              <w:rPr>
                <w:rFonts w:ascii="Times New Roman" w:hAnsi="Times New Roman"/>
                <w:color w:val="000000"/>
                <w:sz w:val="24"/>
                <w:szCs w:val="24"/>
                <w:lang w:eastAsia="en-US"/>
              </w:rPr>
              <w:t> </w:t>
            </w:r>
          </w:p>
        </w:tc>
        <w:tc>
          <w:tcPr>
            <w:tcW w:w="1884" w:type="dxa"/>
            <w:noWrap w:val="0"/>
            <w:vAlign w:val="center"/>
          </w:tcPr>
          <w:p>
            <w:pPr>
              <w:spacing w:after="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всего</w:t>
            </w:r>
          </w:p>
        </w:tc>
        <w:tc>
          <w:tcPr>
            <w:tcW w:w="1700" w:type="dxa"/>
            <w:noWrap w:val="0"/>
            <w:vAlign w:val="center"/>
          </w:tcPr>
          <w:p>
            <w:pPr>
              <w:spacing w:after="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9153</w:t>
            </w:r>
          </w:p>
        </w:tc>
        <w:tc>
          <w:tcPr>
            <w:tcW w:w="1700" w:type="dxa"/>
            <w:noWrap w:val="0"/>
            <w:vAlign w:val="center"/>
          </w:tcPr>
          <w:p>
            <w:pPr>
              <w:spacing w:after="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9372</w:t>
            </w:r>
          </w:p>
        </w:tc>
        <w:tc>
          <w:tcPr>
            <w:tcW w:w="1558" w:type="dxa"/>
            <w:noWrap w:val="0"/>
            <w:vAlign w:val="center"/>
          </w:tcPr>
          <w:p>
            <w:pPr>
              <w:spacing w:after="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15</w:t>
            </w:r>
          </w:p>
        </w:tc>
        <w:tc>
          <w:tcPr>
            <w:tcW w:w="2833" w:type="dxa"/>
            <w:noWrap w:val="0"/>
            <w:vAlign w:val="center"/>
          </w:tcPr>
          <w:p>
            <w:pPr>
              <w:spacing w:after="0"/>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15</w:t>
            </w:r>
          </w:p>
        </w:tc>
      </w:tr>
    </w:tbl>
    <w:p>
      <w:pPr>
        <w:ind w:firstLine="709"/>
        <w:contextualSpacing/>
        <w:jc w:val="both"/>
        <w:rPr>
          <w:rFonts w:ascii="Times New Roman" w:hAnsi="Times New Roman"/>
          <w:sz w:val="24"/>
          <w:szCs w:val="24"/>
          <w:highlight w:val="yellow"/>
        </w:rPr>
      </w:pPr>
    </w:p>
    <w:p>
      <w:pPr>
        <w:ind w:firstLine="709"/>
        <w:contextualSpacing/>
        <w:jc w:val="both"/>
        <w:rPr>
          <w:rFonts w:ascii="Times New Roman" w:hAnsi="Times New Roman"/>
          <w:sz w:val="24"/>
          <w:szCs w:val="24"/>
        </w:rPr>
      </w:pPr>
      <w:r>
        <w:rPr>
          <w:rFonts w:ascii="Times New Roman" w:hAnsi="Times New Roman"/>
          <w:sz w:val="24"/>
          <w:szCs w:val="24"/>
        </w:rPr>
        <w:t>Продолжительность тушения пожара 3 часа.</w:t>
      </w:r>
    </w:p>
    <w:p>
      <w:pPr>
        <w:spacing w:after="0"/>
        <w:ind w:firstLine="652"/>
        <w:rPr>
          <w:rFonts w:ascii="Times New Roman" w:hAnsi="Times New Roman"/>
          <w:bCs/>
          <w:iCs/>
          <w:sz w:val="24"/>
          <w:szCs w:val="24"/>
        </w:rPr>
      </w:pPr>
      <w:bookmarkStart w:id="10" w:name="_Toc224837777"/>
      <w:bookmarkStart w:id="11" w:name="_Toc230675463"/>
      <w:bookmarkStart w:id="12" w:name="_Toc230674885"/>
      <w:bookmarkStart w:id="13" w:name="_Toc230681228"/>
      <w:bookmarkStart w:id="14" w:name="_Toc230675013"/>
      <w:bookmarkStart w:id="15" w:name="_Toc223767809"/>
    </w:p>
    <w:p>
      <w:pPr>
        <w:spacing w:after="0"/>
        <w:ind w:firstLine="652"/>
        <w:rPr>
          <w:rFonts w:ascii="Times New Roman" w:hAnsi="Times New Roman"/>
          <w:b/>
          <w:iCs/>
          <w:sz w:val="24"/>
          <w:szCs w:val="24"/>
        </w:rPr>
      </w:pPr>
      <w:r>
        <w:rPr>
          <w:rFonts w:ascii="Times New Roman" w:hAnsi="Times New Roman"/>
          <w:bCs/>
          <w:iCs/>
          <w:sz w:val="24"/>
          <w:szCs w:val="24"/>
        </w:rPr>
        <w:t xml:space="preserve">Статья 2. </w:t>
      </w:r>
      <w:r>
        <w:rPr>
          <w:rFonts w:ascii="Times New Roman" w:hAnsi="Times New Roman"/>
          <w:b/>
          <w:iCs/>
          <w:sz w:val="24"/>
          <w:szCs w:val="24"/>
        </w:rPr>
        <w:t xml:space="preserve">Обоснование предлагаемых решений по развитию объектов </w:t>
      </w:r>
    </w:p>
    <w:p>
      <w:pPr>
        <w:spacing w:after="0"/>
        <w:ind w:firstLine="1560"/>
        <w:rPr>
          <w:rFonts w:ascii="Times New Roman" w:hAnsi="Times New Roman"/>
          <w:bCs/>
          <w:iCs/>
          <w:sz w:val="24"/>
          <w:szCs w:val="24"/>
        </w:rPr>
      </w:pPr>
      <w:r>
        <w:rPr>
          <w:rFonts w:ascii="Times New Roman" w:hAnsi="Times New Roman"/>
          <w:b/>
          <w:iCs/>
          <w:sz w:val="24"/>
          <w:szCs w:val="24"/>
        </w:rPr>
        <w:t xml:space="preserve">  водоотведения</w:t>
      </w:r>
    </w:p>
    <w:p>
      <w:pPr>
        <w:spacing w:after="0"/>
        <w:ind w:firstLine="652"/>
        <w:rPr>
          <w:rFonts w:ascii="Times New Roman" w:hAnsi="Times New Roman"/>
          <w:b/>
          <w:i/>
          <w:sz w:val="24"/>
          <w:szCs w:val="24"/>
          <w:u w:val="single"/>
        </w:rPr>
      </w:pPr>
    </w:p>
    <w:p>
      <w:pPr>
        <w:spacing w:after="0"/>
        <w:ind w:firstLine="652"/>
        <w:rPr>
          <w:rFonts w:ascii="Times New Roman" w:hAnsi="Times New Roman"/>
          <w:b/>
          <w:i/>
          <w:sz w:val="24"/>
          <w:szCs w:val="24"/>
          <w:u w:val="single"/>
        </w:rPr>
      </w:pPr>
      <w:r>
        <w:rPr>
          <w:rFonts w:ascii="Times New Roman" w:hAnsi="Times New Roman"/>
          <w:b/>
          <w:i/>
          <w:sz w:val="24"/>
          <w:szCs w:val="24"/>
          <w:u w:val="single"/>
        </w:rPr>
        <w:t>Существующее положение</w:t>
      </w:r>
    </w:p>
    <w:bookmarkEnd w:id="10"/>
    <w:bookmarkEnd w:id="11"/>
    <w:bookmarkEnd w:id="12"/>
    <w:bookmarkEnd w:id="13"/>
    <w:bookmarkEnd w:id="14"/>
    <w:bookmarkEnd w:id="15"/>
    <w:p>
      <w:pPr>
        <w:spacing w:after="0"/>
        <w:ind w:firstLine="652"/>
        <w:jc w:val="both"/>
        <w:rPr>
          <w:rFonts w:ascii="Times New Roman" w:hAnsi="Times New Roman"/>
          <w:bCs/>
          <w:sz w:val="24"/>
          <w:szCs w:val="24"/>
        </w:rPr>
      </w:pPr>
      <w:r>
        <w:rPr>
          <w:rFonts w:ascii="Times New Roman" w:hAnsi="Times New Roman"/>
          <w:bCs/>
          <w:sz w:val="24"/>
          <w:szCs w:val="24"/>
        </w:rPr>
        <w:t>Схема водоотведения городского поселения централизованная, категория сточных вод - смесь производственных и хозяйственно-бытовых.</w:t>
      </w:r>
    </w:p>
    <w:p>
      <w:pPr>
        <w:spacing w:after="0"/>
        <w:ind w:firstLine="652"/>
        <w:jc w:val="both"/>
        <w:rPr>
          <w:rFonts w:ascii="Times New Roman" w:hAnsi="Times New Roman"/>
          <w:bCs/>
          <w:sz w:val="24"/>
          <w:szCs w:val="24"/>
        </w:rPr>
      </w:pPr>
      <w:r>
        <w:rPr>
          <w:rFonts w:ascii="Times New Roman" w:hAnsi="Times New Roman"/>
          <w:bCs/>
          <w:sz w:val="24"/>
          <w:szCs w:val="24"/>
        </w:rPr>
        <w:t>В систему входят внутриквартальные, внутри дворовые и уличные канализационные сети, КНС (канализационная насосная станция) с многоквартирных домов микрорайнов городского поселения расположенная в начале ул. Юбилейная. КНС расположенная за автотрассой М5 от поселения напротив МПК «Атяшевский», напорный коллектор от КНС до очистных сооружений канализации (ОСК) протяженностью два километра, и сами ОСК обслуживаются сотрудниками ИП «Лузгин А. Г.».</w:t>
      </w:r>
    </w:p>
    <w:p>
      <w:pPr>
        <w:spacing w:after="0"/>
        <w:ind w:firstLine="652"/>
        <w:jc w:val="both"/>
        <w:rPr>
          <w:rFonts w:ascii="Times New Roman" w:hAnsi="Times New Roman"/>
          <w:bCs/>
          <w:sz w:val="24"/>
          <w:szCs w:val="24"/>
        </w:rPr>
      </w:pPr>
      <w:r>
        <w:rPr>
          <w:rFonts w:ascii="Times New Roman" w:hAnsi="Times New Roman"/>
          <w:bCs/>
          <w:sz w:val="24"/>
          <w:szCs w:val="24"/>
        </w:rPr>
        <w:t>В структуре организации ИП «Лузгин А.Г.» находятся органы управления: директор, главный инженер, плановый отдел, производственно-технический отдел, аварийно-диспетчерской служба.</w:t>
      </w:r>
    </w:p>
    <w:p>
      <w:pPr>
        <w:spacing w:after="0"/>
        <w:ind w:firstLine="652"/>
        <w:jc w:val="both"/>
        <w:rPr>
          <w:rFonts w:ascii="Times New Roman" w:hAnsi="Times New Roman"/>
          <w:bCs/>
          <w:sz w:val="24"/>
          <w:szCs w:val="24"/>
        </w:rPr>
      </w:pPr>
      <w:r>
        <w:rPr>
          <w:rFonts w:ascii="Times New Roman" w:hAnsi="Times New Roman"/>
          <w:bCs/>
          <w:sz w:val="24"/>
          <w:szCs w:val="24"/>
        </w:rPr>
        <w:t>Очистные сооружения канализации города принимают все хозяйственно-бытовые стоки, образующиеся на территории поселения.</w:t>
      </w:r>
    </w:p>
    <w:p>
      <w:pPr>
        <w:spacing w:after="0"/>
        <w:ind w:firstLine="652"/>
        <w:jc w:val="both"/>
        <w:rPr>
          <w:rFonts w:ascii="Times New Roman" w:hAnsi="Times New Roman"/>
          <w:bCs/>
          <w:sz w:val="24"/>
          <w:szCs w:val="24"/>
        </w:rPr>
      </w:pPr>
      <w:r>
        <w:rPr>
          <w:rFonts w:ascii="Times New Roman" w:hAnsi="Times New Roman"/>
          <w:bCs/>
          <w:sz w:val="24"/>
          <w:szCs w:val="24"/>
        </w:rPr>
        <w:t>Централизованной системой канализации не охвачена ориентировочно около 70% территории поселения, которая застроена частными домами.</w:t>
      </w:r>
    </w:p>
    <w:p>
      <w:pPr>
        <w:spacing w:after="0"/>
        <w:ind w:firstLine="652"/>
        <w:jc w:val="both"/>
        <w:rPr>
          <w:rFonts w:ascii="Times New Roman" w:hAnsi="Times New Roman"/>
          <w:bCs/>
          <w:sz w:val="24"/>
          <w:szCs w:val="24"/>
        </w:rPr>
      </w:pPr>
      <w:r>
        <w:rPr>
          <w:rFonts w:ascii="Times New Roman" w:hAnsi="Times New Roman"/>
          <w:bCs/>
          <w:sz w:val="24"/>
          <w:szCs w:val="24"/>
        </w:rPr>
        <w:t>Канализационные очистные сооружения и прямые выпуски, существующие ОСК биологической очистки введены в эксплуатацию в 80-х годах.</w:t>
      </w:r>
    </w:p>
    <w:p>
      <w:pPr>
        <w:spacing w:after="0"/>
        <w:ind w:firstLine="652"/>
        <w:jc w:val="both"/>
        <w:rPr>
          <w:rFonts w:ascii="Times New Roman" w:hAnsi="Times New Roman"/>
          <w:bCs/>
          <w:sz w:val="24"/>
          <w:szCs w:val="24"/>
        </w:rPr>
      </w:pPr>
      <w:r>
        <w:rPr>
          <w:rFonts w:ascii="Times New Roman" w:hAnsi="Times New Roman"/>
          <w:bCs/>
          <w:sz w:val="24"/>
          <w:szCs w:val="24"/>
        </w:rPr>
        <w:t>Очищенные стоки сбрасываются по береговому выпуску в р. Паксилей (приток р. Виндрей).</w:t>
      </w:r>
    </w:p>
    <w:p>
      <w:pPr>
        <w:spacing w:after="0"/>
        <w:ind w:firstLine="652"/>
        <w:jc w:val="both"/>
        <w:rPr>
          <w:rFonts w:ascii="Times New Roman" w:hAnsi="Times New Roman"/>
          <w:bCs/>
          <w:sz w:val="24"/>
          <w:szCs w:val="24"/>
        </w:rPr>
      </w:pPr>
      <w:r>
        <w:rPr>
          <w:rFonts w:ascii="Times New Roman" w:hAnsi="Times New Roman"/>
          <w:bCs/>
          <w:sz w:val="24"/>
          <w:szCs w:val="24"/>
        </w:rPr>
        <w:t>Очистные сооружения производительностью 4,9 тыс.м3/сут, предназначены для биологической очистки сточных вод и обработки образующихся осадков, что позволяет обеспечить степень очистки сточных вод, допустимых к сбросу в р. Паксилей.</w:t>
      </w:r>
    </w:p>
    <w:p>
      <w:pPr>
        <w:spacing w:after="0"/>
        <w:ind w:firstLine="652"/>
        <w:jc w:val="both"/>
        <w:rPr>
          <w:rFonts w:ascii="Times New Roman" w:hAnsi="Times New Roman"/>
          <w:bCs/>
          <w:sz w:val="24"/>
          <w:szCs w:val="24"/>
        </w:rPr>
      </w:pPr>
      <w:r>
        <w:rPr>
          <w:rFonts w:ascii="Times New Roman" w:hAnsi="Times New Roman"/>
          <w:bCs/>
          <w:sz w:val="24"/>
          <w:szCs w:val="24"/>
        </w:rPr>
        <w:t>В настоящее время очищенные стоки сбрасываются в р. Паксилей. Степень очистки сточных вод должна соответствовать предельно допустимым нормам для рыбохозяйственных водоемов II категории.</w:t>
      </w:r>
    </w:p>
    <w:p>
      <w:pPr>
        <w:spacing w:after="0"/>
        <w:ind w:firstLine="652"/>
        <w:jc w:val="both"/>
        <w:rPr>
          <w:rFonts w:ascii="Times New Roman" w:hAnsi="Times New Roman"/>
          <w:bCs/>
          <w:sz w:val="24"/>
          <w:szCs w:val="24"/>
        </w:rPr>
      </w:pPr>
      <w:r>
        <w:rPr>
          <w:rFonts w:ascii="Times New Roman" w:hAnsi="Times New Roman"/>
          <w:bCs/>
          <w:sz w:val="24"/>
          <w:szCs w:val="24"/>
        </w:rPr>
        <w:t>Система транспортировки сточных вод от объектов водотведения до КНС самотечная от КНС до площадки ОСК осуществляется напорным коллектором. В административном отношении участок, на котором расположены очистные сооружения, находится в северо-западном направлении от Торбеевского городского поселения.</w:t>
      </w:r>
    </w:p>
    <w:p>
      <w:pPr>
        <w:spacing w:after="0"/>
        <w:ind w:firstLine="652"/>
        <w:rPr>
          <w:rFonts w:ascii="Times New Roman" w:hAnsi="Times New Roman"/>
          <w:b/>
          <w:i/>
          <w:sz w:val="24"/>
          <w:szCs w:val="24"/>
          <w:u w:val="single"/>
        </w:rPr>
      </w:pPr>
    </w:p>
    <w:p>
      <w:pPr>
        <w:spacing w:after="0"/>
        <w:ind w:firstLine="652"/>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spacing w:after="0"/>
        <w:ind w:firstLine="652"/>
        <w:jc w:val="both"/>
        <w:rPr>
          <w:rFonts w:ascii="Times New Roman" w:hAnsi="Times New Roman"/>
          <w:sz w:val="24"/>
          <w:szCs w:val="24"/>
        </w:rPr>
      </w:pPr>
      <w:r>
        <w:rPr>
          <w:rFonts w:ascii="Times New Roman" w:hAnsi="Times New Roman"/>
          <w:sz w:val="24"/>
          <w:szCs w:val="24"/>
        </w:rPr>
        <w:t xml:space="preserve">Расчет расходов сточных вод на </w:t>
      </w:r>
      <w:r>
        <w:rPr>
          <w:rFonts w:ascii="Times New Roman" w:hAnsi="Times New Roman"/>
          <w:sz w:val="24"/>
          <w:szCs w:val="24"/>
          <w:lang w:val="en-US"/>
        </w:rPr>
        <w:t>I</w:t>
      </w:r>
      <w:r>
        <w:rPr>
          <w:rFonts w:ascii="Times New Roman" w:hAnsi="Times New Roman"/>
          <w:sz w:val="24"/>
          <w:szCs w:val="24"/>
        </w:rPr>
        <w:t xml:space="preserve"> очередь строительства и на перспективу представлен в таблице 9.</w:t>
      </w:r>
    </w:p>
    <w:p>
      <w:pPr>
        <w:pStyle w:val="46"/>
      </w:pPr>
      <w:r>
        <w:t>Расчетные показатели по водоотведению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pPr>
        <w:contextualSpacing/>
        <w:jc w:val="both"/>
        <w:rPr>
          <w:rFonts w:ascii="Times New Roman" w:hAnsi="Times New Roman"/>
          <w:sz w:val="24"/>
          <w:szCs w:val="24"/>
        </w:rPr>
      </w:pPr>
    </w:p>
    <w:p>
      <w:pPr>
        <w:spacing w:after="0"/>
        <w:ind w:hanging="142"/>
        <w:contextualSpacing/>
        <w:jc w:val="both"/>
        <w:rPr>
          <w:rFonts w:ascii="Times New Roman" w:hAnsi="Times New Roman"/>
          <w:b/>
          <w:i/>
          <w:sz w:val="24"/>
          <w:szCs w:val="24"/>
        </w:rPr>
      </w:pPr>
      <w:bookmarkStart w:id="16" w:name="_Hlk488167983"/>
      <w:r>
        <w:rPr>
          <w:rFonts w:ascii="Times New Roman" w:hAnsi="Times New Roman"/>
          <w:b/>
          <w:i/>
          <w:sz w:val="24"/>
          <w:szCs w:val="24"/>
        </w:rPr>
        <w:t>Таблица 9</w:t>
      </w:r>
    </w:p>
    <w:p>
      <w:pPr>
        <w:spacing w:after="0"/>
        <w:ind w:hanging="142"/>
        <w:jc w:val="both"/>
        <w:rPr>
          <w:rFonts w:ascii="Times New Roman" w:hAnsi="Times New Roman"/>
          <w:i/>
          <w:sz w:val="24"/>
          <w:szCs w:val="24"/>
        </w:rPr>
      </w:pPr>
      <w:r>
        <w:rPr>
          <w:rFonts w:ascii="Times New Roman" w:hAnsi="Times New Roman"/>
          <w:i/>
          <w:sz w:val="24"/>
          <w:szCs w:val="24"/>
        </w:rPr>
        <w:t xml:space="preserve">Водоотведение на </w:t>
      </w:r>
      <w:r>
        <w:rPr>
          <w:rFonts w:ascii="Times New Roman" w:hAnsi="Times New Roman"/>
          <w:i/>
          <w:sz w:val="24"/>
          <w:szCs w:val="24"/>
          <w:lang w:val="en-US"/>
        </w:rPr>
        <w:t>I</w:t>
      </w:r>
      <w:r>
        <w:rPr>
          <w:rFonts w:ascii="Times New Roman" w:hAnsi="Times New Roman"/>
          <w:i/>
          <w:sz w:val="24"/>
          <w:szCs w:val="24"/>
        </w:rPr>
        <w:t xml:space="preserve"> очередь и на расчетный срок населенных пунктов Торбеевского городского поселения</w:t>
      </w:r>
      <w:bookmarkEnd w:id="16"/>
    </w:p>
    <w:tbl>
      <w:tblPr>
        <w:tblStyle w:val="8"/>
        <w:tblW w:w="9355"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904"/>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904" w:type="dxa"/>
            <w:shd w:val="clear" w:color="auto" w:fill="FFFFFF"/>
            <w:noWrap w:val="0"/>
            <w:tcMar>
              <w:top w:w="0" w:type="dxa"/>
              <w:left w:w="74" w:type="dxa"/>
              <w:bottom w:w="0" w:type="dxa"/>
              <w:right w:w="74" w:type="dxa"/>
            </w:tcMar>
            <w:vAlign w:val="top"/>
          </w:tcPr>
          <w:p>
            <w:pPr>
              <w:jc w:val="both"/>
              <w:rPr>
                <w:rFonts w:ascii="Times New Roman" w:hAnsi="Times New Roman"/>
                <w:sz w:val="24"/>
                <w:szCs w:val="24"/>
              </w:rPr>
            </w:pPr>
            <w:r>
              <w:rPr>
                <w:rFonts w:ascii="Times New Roman" w:hAnsi="Times New Roman"/>
                <w:sz w:val="24"/>
                <w:szCs w:val="24"/>
              </w:rPr>
              <w:t>Расход воды на хозяйственно бытовые нужды, м</w:t>
            </w:r>
            <w:r>
              <w:rPr>
                <w:rFonts w:ascii="Times New Roman" w:hAnsi="Times New Roman"/>
                <w:sz w:val="24"/>
                <w:szCs w:val="24"/>
                <w:vertAlign w:val="superscript"/>
              </w:rPr>
              <w:t>3</w:t>
            </w:r>
            <w:r>
              <w:rPr>
                <w:rFonts w:ascii="Times New Roman" w:hAnsi="Times New Roman"/>
                <w:sz w:val="24"/>
                <w:szCs w:val="24"/>
              </w:rPr>
              <w:t>/сут на сто человек</w:t>
            </w:r>
          </w:p>
        </w:tc>
        <w:tc>
          <w:tcPr>
            <w:tcW w:w="4451" w:type="dxa"/>
            <w:shd w:val="clear" w:color="auto" w:fill="FFFFFF"/>
            <w:noWrap w:val="0"/>
            <w:tcMar>
              <w:top w:w="0" w:type="dxa"/>
              <w:left w:w="74" w:type="dxa"/>
              <w:bottom w:w="0" w:type="dxa"/>
              <w:right w:w="74" w:type="dxa"/>
            </w:tcMar>
            <w:vAlign w:val="top"/>
          </w:tcPr>
          <w:p>
            <w:pPr>
              <w:jc w:val="both"/>
              <w:rPr>
                <w:rFonts w:ascii="Times New Roman" w:hAnsi="Times New Roman"/>
                <w:sz w:val="24"/>
                <w:szCs w:val="24"/>
              </w:rPr>
            </w:pPr>
            <w:r>
              <w:rPr>
                <w:rFonts w:ascii="Times New Roman" w:hAnsi="Times New Roman"/>
                <w:sz w:val="24"/>
                <w:szCs w:val="24"/>
              </w:rPr>
              <w:t>Расходы хозяйственно-бытовых стоков, м</w:t>
            </w:r>
            <w:r>
              <w:rPr>
                <w:rFonts w:ascii="Times New Roman" w:hAnsi="Times New Roman"/>
                <w:sz w:val="24"/>
                <w:szCs w:val="24"/>
                <w:vertAlign w:val="superscript"/>
              </w:rPr>
              <w:t>3</w:t>
            </w:r>
            <w:r>
              <w:rPr>
                <w:rFonts w:ascii="Times New Roman" w:hAnsi="Times New Roman"/>
                <w:sz w:val="24"/>
                <w:szCs w:val="24"/>
              </w:rPr>
              <w:t>/сут на сто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904" w:type="dxa"/>
            <w:shd w:val="clear" w:color="auto" w:fill="FFFFFF"/>
            <w:noWrap w:val="0"/>
            <w:tcMar>
              <w:top w:w="0" w:type="dxa"/>
              <w:left w:w="74" w:type="dxa"/>
              <w:bottom w:w="0" w:type="dxa"/>
              <w:right w:w="74" w:type="dxa"/>
            </w:tcMar>
            <w:vAlign w:val="top"/>
          </w:tcPr>
          <w:p>
            <w:pPr>
              <w:jc w:val="both"/>
              <w:rPr>
                <w:rFonts w:ascii="Times New Roman" w:hAnsi="Times New Roman"/>
                <w:sz w:val="24"/>
                <w:szCs w:val="24"/>
              </w:rPr>
            </w:pPr>
            <w:r>
              <w:rPr>
                <w:rFonts w:ascii="Times New Roman" w:hAnsi="Times New Roman"/>
                <w:sz w:val="24"/>
                <w:szCs w:val="24"/>
              </w:rPr>
              <w:t>12,5-16</w:t>
            </w:r>
          </w:p>
        </w:tc>
        <w:tc>
          <w:tcPr>
            <w:tcW w:w="4451" w:type="dxa"/>
            <w:shd w:val="clear" w:color="auto" w:fill="FFFFFF"/>
            <w:noWrap w:val="0"/>
            <w:tcMar>
              <w:top w:w="0" w:type="dxa"/>
              <w:left w:w="74" w:type="dxa"/>
              <w:bottom w:w="0" w:type="dxa"/>
              <w:right w:w="74" w:type="dxa"/>
            </w:tcMar>
            <w:vAlign w:val="top"/>
          </w:tcPr>
          <w:p>
            <w:pPr>
              <w:jc w:val="both"/>
              <w:rPr>
                <w:rFonts w:ascii="Times New Roman" w:hAnsi="Times New Roman"/>
                <w:sz w:val="24"/>
                <w:szCs w:val="24"/>
              </w:rPr>
            </w:pPr>
            <w:r>
              <w:rPr>
                <w:rFonts w:ascii="Times New Roman" w:hAnsi="Times New Roman"/>
                <w:sz w:val="24"/>
                <w:szCs w:val="24"/>
              </w:rPr>
              <w:t>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904" w:type="dxa"/>
            <w:shd w:val="clear" w:color="auto" w:fill="FFFFFF"/>
            <w:noWrap w:val="0"/>
            <w:tcMar>
              <w:top w:w="0" w:type="dxa"/>
              <w:left w:w="74" w:type="dxa"/>
              <w:bottom w:w="0" w:type="dxa"/>
              <w:right w:w="74" w:type="dxa"/>
            </w:tcMar>
            <w:vAlign w:val="top"/>
          </w:tcPr>
          <w:p>
            <w:pPr>
              <w:jc w:val="both"/>
              <w:rPr>
                <w:rFonts w:ascii="Times New Roman" w:hAnsi="Times New Roman"/>
                <w:sz w:val="24"/>
                <w:szCs w:val="24"/>
              </w:rPr>
            </w:pPr>
            <w:r>
              <w:rPr>
                <w:rFonts w:ascii="Times New Roman" w:hAnsi="Times New Roman"/>
                <w:sz w:val="24"/>
                <w:szCs w:val="24"/>
              </w:rPr>
              <w:t>16-23</w:t>
            </w:r>
          </w:p>
        </w:tc>
        <w:tc>
          <w:tcPr>
            <w:tcW w:w="4451" w:type="dxa"/>
            <w:shd w:val="clear" w:color="auto" w:fill="FFFFFF"/>
            <w:noWrap w:val="0"/>
            <w:tcMar>
              <w:top w:w="0" w:type="dxa"/>
              <w:left w:w="74" w:type="dxa"/>
              <w:bottom w:w="0" w:type="dxa"/>
              <w:right w:w="74" w:type="dxa"/>
            </w:tcMar>
            <w:vAlign w:val="top"/>
          </w:tcPr>
          <w:p>
            <w:pPr>
              <w:jc w:val="both"/>
              <w:rPr>
                <w:rFonts w:ascii="Times New Roman" w:hAnsi="Times New Roman"/>
                <w:sz w:val="24"/>
                <w:szCs w:val="24"/>
              </w:rPr>
            </w:pPr>
            <w:r>
              <w:rPr>
                <w:rFonts w:ascii="Times New Roman" w:hAnsi="Times New Roman"/>
                <w:sz w:val="24"/>
                <w:szCs w:val="24"/>
              </w:rPr>
              <w:t>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904" w:type="dxa"/>
            <w:tcBorders>
              <w:bottom w:val="single" w:color="auto" w:sz="4" w:space="0"/>
            </w:tcBorders>
            <w:shd w:val="clear" w:color="auto" w:fill="FFFFFF"/>
            <w:noWrap w:val="0"/>
            <w:tcMar>
              <w:top w:w="0" w:type="dxa"/>
              <w:left w:w="74" w:type="dxa"/>
              <w:bottom w:w="0" w:type="dxa"/>
              <w:right w:w="74" w:type="dxa"/>
            </w:tcMar>
            <w:vAlign w:val="top"/>
          </w:tcPr>
          <w:p>
            <w:pPr>
              <w:jc w:val="both"/>
              <w:rPr>
                <w:rFonts w:ascii="Times New Roman" w:hAnsi="Times New Roman"/>
                <w:sz w:val="24"/>
                <w:szCs w:val="24"/>
              </w:rPr>
            </w:pPr>
            <w:r>
              <w:rPr>
                <w:rFonts w:ascii="Times New Roman" w:hAnsi="Times New Roman"/>
                <w:sz w:val="24"/>
                <w:szCs w:val="24"/>
              </w:rPr>
              <w:t>22-28</w:t>
            </w:r>
          </w:p>
        </w:tc>
        <w:tc>
          <w:tcPr>
            <w:tcW w:w="4451" w:type="dxa"/>
            <w:tcBorders>
              <w:bottom w:val="single" w:color="auto" w:sz="4" w:space="0"/>
            </w:tcBorders>
            <w:shd w:val="clear" w:color="auto" w:fill="FFFFFF"/>
            <w:noWrap w:val="0"/>
            <w:tcMar>
              <w:top w:w="0" w:type="dxa"/>
              <w:left w:w="74" w:type="dxa"/>
              <w:bottom w:w="0" w:type="dxa"/>
              <w:right w:w="74" w:type="dxa"/>
            </w:tcMar>
            <w:vAlign w:val="top"/>
          </w:tcPr>
          <w:p>
            <w:pPr>
              <w:jc w:val="both"/>
              <w:rPr>
                <w:rFonts w:ascii="Times New Roman" w:hAnsi="Times New Roman"/>
                <w:sz w:val="24"/>
                <w:szCs w:val="24"/>
              </w:rPr>
            </w:pPr>
            <w:r>
              <w:rPr>
                <w:rFonts w:ascii="Times New Roman" w:hAnsi="Times New Roman"/>
                <w:sz w:val="24"/>
                <w:szCs w:val="24"/>
              </w:rPr>
              <w:t>13,2-19,6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55" w:type="dxa"/>
            <w:gridSpan w:val="2"/>
            <w:shd w:val="clear" w:color="auto" w:fill="FFFFFF"/>
            <w:noWrap w:val="0"/>
            <w:tcMar>
              <w:top w:w="0" w:type="dxa"/>
              <w:left w:w="74" w:type="dxa"/>
              <w:bottom w:w="0" w:type="dxa"/>
              <w:right w:w="74" w:type="dxa"/>
            </w:tcMar>
            <w:vAlign w:val="top"/>
          </w:tcPr>
          <w:p>
            <w:pPr>
              <w:jc w:val="both"/>
              <w:rPr>
                <w:rFonts w:ascii="Times New Roman" w:hAnsi="Times New Roman"/>
                <w:sz w:val="24"/>
                <w:szCs w:val="24"/>
              </w:rPr>
            </w:pPr>
            <w:r>
              <w:rPr>
                <w:rFonts w:ascii="Times New Roman" w:hAnsi="Times New Roman"/>
                <w:sz w:val="24"/>
                <w:szCs w:val="24"/>
              </w:rPr>
              <w:t xml:space="preserve">Примечания: </w:t>
            </w:r>
          </w:p>
          <w:p>
            <w:pPr>
              <w:jc w:val="both"/>
              <w:rPr>
                <w:rFonts w:ascii="Times New Roman" w:hAnsi="Times New Roman"/>
                <w:sz w:val="24"/>
                <w:szCs w:val="24"/>
              </w:rPr>
            </w:pPr>
            <w:r>
              <w:rPr>
                <w:rFonts w:ascii="Times New Roman" w:hAnsi="Times New Roman"/>
                <w:sz w:val="24"/>
                <w:szCs w:val="24"/>
              </w:rPr>
              <w:t>- на I очередь и расчетный срок водоотведение промпредприятиями принимается в размере 6% на I очередь строительства и 12 % на расчетный срок от расходов хозяйственно-бытовых стоков населения в соответствии со СП 32.13330.2016 "Канализация. Наружные сети и сооружения" (п.2.9)</w:t>
            </w:r>
          </w:p>
          <w:p>
            <w:pPr>
              <w:jc w:val="both"/>
              <w:rPr>
                <w:rFonts w:ascii="Times New Roman" w:hAnsi="Times New Roman"/>
                <w:sz w:val="24"/>
                <w:szCs w:val="24"/>
              </w:rPr>
            </w:pPr>
            <w:r>
              <w:rPr>
                <w:rFonts w:ascii="Times New Roman" w:hAnsi="Times New Roman"/>
                <w:sz w:val="24"/>
                <w:szCs w:val="24"/>
              </w:rPr>
              <w:t>- неучтенные расходы – 5% от расходов хоз.-бытовых стоков</w:t>
            </w:r>
          </w:p>
        </w:tc>
      </w:tr>
    </w:tbl>
    <w:p>
      <w:pPr>
        <w:spacing w:after="0"/>
        <w:ind w:firstLine="652"/>
        <w:jc w:val="both"/>
        <w:rPr>
          <w:rFonts w:ascii="Times New Roman" w:hAnsi="Times New Roman"/>
          <w:sz w:val="24"/>
          <w:szCs w:val="24"/>
        </w:rPr>
      </w:pPr>
    </w:p>
    <w:p>
      <w:pPr>
        <w:spacing w:after="0"/>
        <w:ind w:firstLine="652"/>
        <w:jc w:val="both"/>
        <w:rPr>
          <w:rFonts w:ascii="Times New Roman" w:hAnsi="Times New Roman"/>
          <w:sz w:val="24"/>
          <w:szCs w:val="24"/>
        </w:rPr>
      </w:pPr>
      <w:r>
        <w:rPr>
          <w:rFonts w:ascii="Times New Roman" w:hAnsi="Times New Roman"/>
          <w:sz w:val="24"/>
          <w:szCs w:val="24"/>
        </w:rPr>
        <w:t>Существующая система канализации не отвечает в полной мере требованиям экологической безопасности.</w:t>
      </w:r>
    </w:p>
    <w:p>
      <w:pPr>
        <w:spacing w:after="0"/>
        <w:ind w:firstLine="652"/>
        <w:jc w:val="both"/>
        <w:rPr>
          <w:rFonts w:ascii="Times New Roman" w:hAnsi="Times New Roman"/>
          <w:sz w:val="24"/>
          <w:szCs w:val="24"/>
        </w:rPr>
      </w:pPr>
      <w:r>
        <w:rPr>
          <w:rFonts w:ascii="Times New Roman" w:hAnsi="Times New Roman"/>
          <w:sz w:val="24"/>
          <w:szCs w:val="24"/>
        </w:rPr>
        <w:t>Необходимо выполнить реконструкцию существующих очистных сооружений и заменить отдельные участки сетей.</w:t>
      </w:r>
    </w:p>
    <w:p>
      <w:pPr>
        <w:spacing w:after="0"/>
        <w:ind w:firstLine="652"/>
        <w:jc w:val="both"/>
        <w:rPr>
          <w:rFonts w:ascii="Times New Roman" w:hAnsi="Times New Roman"/>
          <w:sz w:val="24"/>
          <w:szCs w:val="24"/>
        </w:rPr>
      </w:pPr>
      <w:r>
        <w:rPr>
          <w:rFonts w:ascii="Times New Roman" w:hAnsi="Times New Roman"/>
          <w:sz w:val="24"/>
          <w:szCs w:val="24"/>
        </w:rPr>
        <w:t>Производственные сточные воды, не отвечающие требованиям по совместному отведению и очистке с бытовыми стоками, должны подвергаться предварительной очистке на локальных очистных сооружениях.</w:t>
      </w:r>
    </w:p>
    <w:p>
      <w:pPr>
        <w:spacing w:after="0"/>
        <w:ind w:firstLine="652"/>
        <w:jc w:val="both"/>
        <w:rPr>
          <w:rFonts w:ascii="Times New Roman" w:hAnsi="Times New Roman"/>
          <w:sz w:val="24"/>
          <w:szCs w:val="24"/>
        </w:rPr>
      </w:pPr>
      <w:r>
        <w:rPr>
          <w:rFonts w:ascii="Times New Roman" w:hAnsi="Times New Roman"/>
          <w:sz w:val="24"/>
          <w:szCs w:val="24"/>
        </w:rPr>
        <w:t>Основные мероприятия:</w:t>
      </w:r>
    </w:p>
    <w:p>
      <w:pPr>
        <w:spacing w:after="0"/>
        <w:ind w:firstLine="652"/>
        <w:jc w:val="both"/>
        <w:rPr>
          <w:rFonts w:ascii="Times New Roman" w:hAnsi="Times New Roman"/>
          <w:sz w:val="24"/>
          <w:szCs w:val="24"/>
        </w:rPr>
      </w:pPr>
      <w:r>
        <w:rPr>
          <w:rFonts w:ascii="Times New Roman" w:hAnsi="Times New Roman"/>
          <w:sz w:val="24"/>
          <w:szCs w:val="24"/>
        </w:rPr>
        <w:t>- капитальная реконструкция очистных сооружений биологической очистки;</w:t>
      </w:r>
    </w:p>
    <w:p>
      <w:pPr>
        <w:spacing w:after="0"/>
        <w:ind w:firstLine="652"/>
        <w:jc w:val="both"/>
        <w:rPr>
          <w:rFonts w:ascii="Times New Roman" w:hAnsi="Times New Roman"/>
          <w:sz w:val="24"/>
          <w:szCs w:val="24"/>
        </w:rPr>
      </w:pPr>
      <w:r>
        <w:rPr>
          <w:rFonts w:ascii="Times New Roman" w:hAnsi="Times New Roman"/>
          <w:sz w:val="24"/>
          <w:szCs w:val="24"/>
        </w:rPr>
        <w:t>- реконструкция двух канализационных насосных станций;</w:t>
      </w:r>
    </w:p>
    <w:p>
      <w:pPr>
        <w:spacing w:after="0"/>
        <w:ind w:firstLine="652"/>
        <w:jc w:val="both"/>
        <w:rPr>
          <w:rFonts w:ascii="Times New Roman" w:hAnsi="Times New Roman"/>
          <w:sz w:val="24"/>
          <w:szCs w:val="24"/>
        </w:rPr>
      </w:pPr>
      <w:r>
        <w:rPr>
          <w:rFonts w:ascii="Times New Roman" w:hAnsi="Times New Roman"/>
          <w:sz w:val="24"/>
          <w:szCs w:val="24"/>
        </w:rPr>
        <w:t>- замена физически изношенных самотечных и напорных коллекторов;</w:t>
      </w:r>
    </w:p>
    <w:p>
      <w:pPr>
        <w:spacing w:after="0"/>
        <w:ind w:firstLine="652"/>
        <w:jc w:val="both"/>
        <w:rPr>
          <w:rFonts w:ascii="Times New Roman" w:hAnsi="Times New Roman"/>
          <w:sz w:val="24"/>
          <w:szCs w:val="24"/>
        </w:rPr>
      </w:pPr>
      <w:r>
        <w:rPr>
          <w:rFonts w:ascii="Times New Roman" w:hAnsi="Times New Roman"/>
          <w:sz w:val="24"/>
          <w:szCs w:val="24"/>
        </w:rPr>
        <w:t>- прокладка новых коллекторов и подключение их к существующим сетям централизованной канализации;</w:t>
      </w:r>
    </w:p>
    <w:p>
      <w:pPr>
        <w:spacing w:after="0"/>
        <w:ind w:firstLine="652"/>
        <w:jc w:val="both"/>
        <w:rPr>
          <w:rFonts w:ascii="Times New Roman" w:hAnsi="Times New Roman"/>
          <w:sz w:val="24"/>
          <w:szCs w:val="24"/>
        </w:rPr>
      </w:pPr>
      <w:r>
        <w:rPr>
          <w:rFonts w:ascii="Times New Roman" w:hAnsi="Times New Roman"/>
          <w:sz w:val="24"/>
          <w:szCs w:val="24"/>
        </w:rPr>
        <w:t>- проведение мероприятий по снижению объемов водоотведения за счет внедрения систем оборотного водоснабжения и водосберегающих технологий на МПК «Ардатовский», др. предприятиях городского поселения;</w:t>
      </w:r>
    </w:p>
    <w:p>
      <w:pPr>
        <w:spacing w:after="0"/>
        <w:ind w:firstLine="652"/>
        <w:jc w:val="both"/>
        <w:rPr>
          <w:rFonts w:ascii="Times New Roman" w:hAnsi="Times New Roman"/>
          <w:sz w:val="24"/>
          <w:szCs w:val="24"/>
        </w:rPr>
      </w:pPr>
      <w:r>
        <w:rPr>
          <w:rFonts w:ascii="Times New Roman" w:hAnsi="Times New Roman"/>
          <w:sz w:val="24"/>
          <w:szCs w:val="24"/>
        </w:rPr>
        <w:t>- строительство канализационной сети в Торбеевском городском поселении (ул. Юбилейная).</w:t>
      </w:r>
    </w:p>
    <w:p>
      <w:pPr>
        <w:spacing w:after="0"/>
        <w:jc w:val="both"/>
        <w:rPr>
          <w:rFonts w:ascii="Times New Roman" w:hAnsi="Times New Roman"/>
          <w:b/>
          <w:i/>
          <w:sz w:val="24"/>
          <w:szCs w:val="24"/>
          <w:u w:val="single"/>
        </w:rPr>
      </w:pPr>
    </w:p>
    <w:p>
      <w:pPr>
        <w:spacing w:after="0"/>
        <w:ind w:firstLine="652"/>
        <w:jc w:val="both"/>
        <w:rPr>
          <w:rFonts w:ascii="Times New Roman" w:hAnsi="Times New Roman"/>
          <w:b/>
          <w:iCs/>
          <w:sz w:val="24"/>
          <w:szCs w:val="24"/>
        </w:rPr>
      </w:pPr>
      <w:r>
        <w:rPr>
          <w:rFonts w:ascii="Times New Roman" w:hAnsi="Times New Roman"/>
          <w:bCs/>
          <w:iCs/>
          <w:sz w:val="24"/>
          <w:szCs w:val="24"/>
        </w:rPr>
        <w:t>Статья 3.</w:t>
      </w:r>
      <w:r>
        <w:rPr>
          <w:rFonts w:ascii="Times New Roman" w:hAnsi="Times New Roman"/>
          <w:b/>
          <w:iCs/>
          <w:sz w:val="24"/>
          <w:szCs w:val="24"/>
        </w:rPr>
        <w:t xml:space="preserve"> Обоснование предлагаемых решений по развитию объектов </w:t>
      </w:r>
    </w:p>
    <w:p>
      <w:pPr>
        <w:spacing w:after="0"/>
        <w:ind w:firstLine="1701"/>
        <w:jc w:val="both"/>
        <w:rPr>
          <w:rFonts w:ascii="Times New Roman" w:hAnsi="Times New Roman"/>
          <w:bCs/>
          <w:iCs/>
          <w:sz w:val="24"/>
          <w:szCs w:val="24"/>
        </w:rPr>
      </w:pPr>
      <w:r>
        <w:rPr>
          <w:rFonts w:ascii="Times New Roman" w:hAnsi="Times New Roman"/>
          <w:b/>
          <w:iCs/>
          <w:sz w:val="24"/>
          <w:szCs w:val="24"/>
        </w:rPr>
        <w:t>теплоснабжения</w:t>
      </w:r>
    </w:p>
    <w:p>
      <w:pPr>
        <w:spacing w:after="0"/>
        <w:ind w:firstLine="652"/>
        <w:jc w:val="both"/>
        <w:rPr>
          <w:rFonts w:ascii="Times New Roman" w:hAnsi="Times New Roman"/>
          <w:b/>
          <w:i/>
          <w:sz w:val="24"/>
          <w:szCs w:val="24"/>
          <w:u w:val="single"/>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spacing w:after="0"/>
        <w:ind w:left="-142" w:firstLine="709"/>
        <w:jc w:val="both"/>
        <w:rPr>
          <w:rFonts w:ascii="Times New Roman" w:hAnsi="Times New Roman"/>
          <w:bCs/>
          <w:sz w:val="24"/>
          <w:szCs w:val="24"/>
        </w:rPr>
      </w:pPr>
      <w:r>
        <w:rPr>
          <w:rFonts w:ascii="Times New Roman" w:hAnsi="Times New Roman"/>
          <w:bCs/>
          <w:sz w:val="24"/>
          <w:szCs w:val="24"/>
        </w:rPr>
        <w:t>Основной поставщик тепла в р.п. Торбеево ООО «Энергия». На территории поселка расположено 6 котельных: котельная 3 микрорайона; котельная по ул. Мичурина; котельная СХТ; котельная Больничная; котельная Энергетиков; котельная Сельхоз.химии. Протяженность теплосетей - 26,4 км.</w:t>
      </w:r>
    </w:p>
    <w:p>
      <w:pPr>
        <w:spacing w:after="0"/>
        <w:ind w:left="-142" w:firstLine="709"/>
        <w:jc w:val="both"/>
        <w:rPr>
          <w:rFonts w:ascii="Times New Roman" w:hAnsi="Times New Roman"/>
          <w:bCs/>
          <w:sz w:val="24"/>
          <w:szCs w:val="24"/>
        </w:rPr>
      </w:pPr>
      <w:r>
        <w:rPr>
          <w:rFonts w:ascii="Times New Roman" w:hAnsi="Times New Roman"/>
          <w:bCs/>
          <w:sz w:val="24"/>
          <w:szCs w:val="24"/>
        </w:rPr>
        <w:t xml:space="preserve"> Одной из самых мощных является котельная 3 микрорайона, пущена в эксплуатацию в 1983 году, она работает круглосуточно и отапливает больничный комплекс и жилой комплекс ССК по ул. Лермонтова. Котельная по ул. Мичурина пущена в эксплуатацию в 1985 году но несмотря на это ее фонд изношенности составляет 85%. Котельная по ул. Сельхозтехники пущена в эксплуатацию в 1983 году, строилась на перспективу и в расчете на то что будет отапливать не только жилые дома но и производственные помещения. В связи с банкротством предприятий данная котельная отапливает только три трех этажных дома, два двух этажных и 12 одноэтажных двух квартирных домов, при этом расстояние до ближайшего потребителя составляет 800 м, что означает значительные потери энергии при транспортировке. В результате котельная стала убыточная. С целью решения этой проблемы в 2005 году была построена модульная котельная. В результате расход газа уменьшился в два раза, расход электроэнергии в 10 раз модульная котельная рассчитана на работу при полной автоматике. Котельная по ул. Энергетиков пущена в эксплуатацию в 2002 году. </w:t>
      </w:r>
    </w:p>
    <w:p>
      <w:pPr>
        <w:spacing w:after="0"/>
        <w:ind w:left="-142" w:firstLine="709"/>
        <w:jc w:val="both"/>
        <w:rPr>
          <w:rFonts w:ascii="Times New Roman" w:hAnsi="Times New Roman"/>
          <w:bCs/>
          <w:sz w:val="24"/>
          <w:szCs w:val="24"/>
        </w:rPr>
      </w:pPr>
      <w:r>
        <w:rPr>
          <w:rFonts w:ascii="Times New Roman" w:hAnsi="Times New Roman"/>
          <w:bCs/>
          <w:sz w:val="24"/>
          <w:szCs w:val="24"/>
        </w:rPr>
        <w:t xml:space="preserve"> В индивидуальных жилых домах отопление газовое, индивидуальное (АОГВ).</w:t>
      </w:r>
    </w:p>
    <w:p>
      <w:pPr>
        <w:spacing w:after="0"/>
        <w:ind w:left="-142" w:firstLine="709"/>
        <w:jc w:val="both"/>
        <w:rPr>
          <w:rFonts w:ascii="Times New Roman" w:hAnsi="Times New Roman"/>
          <w:bCs/>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spacing w:after="0"/>
        <w:ind w:left="-142" w:firstLine="851"/>
        <w:jc w:val="both"/>
        <w:rPr>
          <w:rFonts w:ascii="Times New Roman" w:hAnsi="Times New Roman"/>
          <w:sz w:val="24"/>
          <w:szCs w:val="24"/>
        </w:rPr>
      </w:pPr>
      <w:r>
        <w:rPr>
          <w:rFonts w:ascii="Times New Roman" w:hAnsi="Times New Roman"/>
          <w:sz w:val="24"/>
          <w:szCs w:val="24"/>
        </w:rPr>
        <w:t>Теплоснабжение новой жилой застройки предусматривается осуществлять от индивидуальных источников тепла – автономных теплогенераторов, использующих в качестве топлива природный газ.</w:t>
      </w:r>
    </w:p>
    <w:p>
      <w:pPr>
        <w:tabs>
          <w:tab w:val="left" w:pos="1134"/>
        </w:tabs>
        <w:snapToGrid w:val="0"/>
        <w:spacing w:after="0"/>
        <w:ind w:firstLine="709"/>
        <w:jc w:val="both"/>
        <w:rPr>
          <w:rFonts w:ascii="Times New Roman" w:hAnsi="Times New Roman"/>
          <w:sz w:val="24"/>
          <w:szCs w:val="24"/>
        </w:rPr>
      </w:pPr>
      <w:r>
        <w:rPr>
          <w:rFonts w:ascii="Times New Roman" w:hAnsi="Times New Roman"/>
          <w:sz w:val="24"/>
          <w:szCs w:val="24"/>
        </w:rPr>
        <w:t>Мероприятия, согласно инвестиционной программе ООО «Энергия» в сфере теплоснабжения на 2022 – 2031 годы:</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Мичурина</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3-МКР</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СХТ</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3-МКР</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Мичурина</w:t>
      </w:r>
    </w:p>
    <w:p>
      <w:pPr>
        <w:spacing w:after="0"/>
        <w:ind w:left="-142" w:firstLine="851"/>
        <w:jc w:val="both"/>
        <w:rPr>
          <w:rFonts w:ascii="Times New Roman" w:hAnsi="Times New Roman"/>
          <w:sz w:val="24"/>
          <w:szCs w:val="24"/>
        </w:rPr>
      </w:pPr>
    </w:p>
    <w:p>
      <w:pPr>
        <w:spacing w:after="0"/>
        <w:ind w:firstLine="652"/>
        <w:jc w:val="both"/>
        <w:rPr>
          <w:rFonts w:ascii="Times New Roman" w:hAnsi="Times New Roman"/>
          <w:b/>
          <w:iCs/>
          <w:sz w:val="24"/>
          <w:szCs w:val="24"/>
        </w:rPr>
      </w:pPr>
      <w:r>
        <w:rPr>
          <w:rFonts w:ascii="Times New Roman" w:hAnsi="Times New Roman"/>
          <w:bCs/>
          <w:iCs/>
          <w:sz w:val="24"/>
          <w:szCs w:val="24"/>
        </w:rPr>
        <w:t xml:space="preserve">Статья 4. </w:t>
      </w:r>
      <w:r>
        <w:rPr>
          <w:rFonts w:ascii="Times New Roman" w:hAnsi="Times New Roman"/>
          <w:b/>
          <w:iCs/>
          <w:sz w:val="24"/>
          <w:szCs w:val="24"/>
        </w:rPr>
        <w:t xml:space="preserve">Обоснование предлагаемых решений по развитию объектов </w:t>
      </w:r>
    </w:p>
    <w:p>
      <w:pPr>
        <w:spacing w:after="0"/>
        <w:ind w:firstLine="1560"/>
        <w:jc w:val="both"/>
        <w:rPr>
          <w:rFonts w:ascii="Times New Roman" w:hAnsi="Times New Roman"/>
          <w:b/>
          <w:iCs/>
          <w:sz w:val="24"/>
          <w:szCs w:val="24"/>
        </w:rPr>
      </w:pPr>
      <w:r>
        <w:rPr>
          <w:rFonts w:ascii="Times New Roman" w:hAnsi="Times New Roman"/>
          <w:b/>
          <w:iCs/>
          <w:sz w:val="24"/>
          <w:szCs w:val="24"/>
        </w:rPr>
        <w:t xml:space="preserve">  газоснабжения</w:t>
      </w:r>
    </w:p>
    <w:p>
      <w:pPr>
        <w:spacing w:after="0"/>
        <w:ind w:firstLine="1560"/>
        <w:jc w:val="both"/>
        <w:rPr>
          <w:rFonts w:ascii="Times New Roman" w:hAnsi="Times New Roman"/>
          <w:bCs/>
          <w:iCs/>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spacing w:after="0"/>
        <w:ind w:firstLine="709"/>
        <w:jc w:val="both"/>
        <w:rPr>
          <w:rFonts w:ascii="Times New Roman" w:hAnsi="Times New Roman"/>
          <w:sz w:val="24"/>
          <w:szCs w:val="24"/>
        </w:rPr>
      </w:pPr>
      <w:r>
        <w:rPr>
          <w:rFonts w:ascii="Times New Roman" w:hAnsi="Times New Roman"/>
          <w:sz w:val="24"/>
          <w:szCs w:val="24"/>
        </w:rPr>
        <w:t>Одним из важнейших составляющих инфраструктуры Торбеевского городского поселения является состояние газификации. По территории поселка проходит сеть газопроводов среднего и низкого давления. Поселение полностью газифицировано. На территории р.п. Торбеево расположено: 8 шт - ГРП, 1шт – ГЗГО, 9 шт – ГРПШ.</w:t>
      </w:r>
    </w:p>
    <w:p>
      <w:pPr>
        <w:spacing w:after="0"/>
        <w:rPr>
          <w:rFonts w:ascii="Times New Roman" w:hAnsi="Times New Roman"/>
          <w:b/>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spacing w:after="0"/>
        <w:ind w:firstLine="709"/>
        <w:jc w:val="both"/>
        <w:rPr>
          <w:rFonts w:ascii="Times New Roman" w:hAnsi="Times New Roman"/>
          <w:sz w:val="24"/>
          <w:szCs w:val="24"/>
        </w:rPr>
      </w:pPr>
      <w:r>
        <w:rPr>
          <w:rFonts w:ascii="Times New Roman" w:hAnsi="Times New Roman"/>
          <w:sz w:val="24"/>
          <w:szCs w:val="24"/>
        </w:rPr>
        <w:t>Применение природного газа в котельных и жилых домах в качестве топлива коренным образом меняет в лучшую сторону перспективу социально-экономического развития населенных пунктов и населения всего поселения, в корне меняет бытовые условия жизни людей и выводит из числа депрессивных территорий.</w:t>
      </w:r>
    </w:p>
    <w:p>
      <w:pPr>
        <w:spacing w:after="0"/>
        <w:rPr>
          <w:rFonts w:ascii="Times New Roman" w:hAnsi="Times New Roman"/>
          <w:sz w:val="24"/>
          <w:szCs w:val="24"/>
        </w:rPr>
      </w:pPr>
    </w:p>
    <w:p>
      <w:pPr>
        <w:spacing w:after="0"/>
        <w:rPr>
          <w:rFonts w:ascii="Times New Roman" w:hAnsi="Times New Roman"/>
          <w:b/>
          <w:i/>
          <w:sz w:val="24"/>
          <w:szCs w:val="24"/>
        </w:rPr>
      </w:pPr>
      <w:r>
        <w:rPr>
          <w:rFonts w:ascii="Times New Roman" w:hAnsi="Times New Roman"/>
          <w:b/>
          <w:i/>
          <w:sz w:val="24"/>
          <w:szCs w:val="24"/>
        </w:rPr>
        <w:t>Таблица 10</w:t>
      </w:r>
    </w:p>
    <w:p>
      <w:pPr>
        <w:spacing w:after="0"/>
        <w:rPr>
          <w:rFonts w:ascii="Times New Roman" w:hAnsi="Times New Roman"/>
          <w:i/>
          <w:sz w:val="24"/>
          <w:szCs w:val="24"/>
        </w:rPr>
      </w:pPr>
      <w:r>
        <w:rPr>
          <w:rFonts w:ascii="Times New Roman" w:hAnsi="Times New Roman"/>
          <w:i/>
          <w:sz w:val="24"/>
          <w:szCs w:val="24"/>
        </w:rPr>
        <w:t>Ориентировочный расход природного газа</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2545"/>
        <w:gridCol w:w="3692"/>
        <w:gridCol w:w="3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392" w:type="dxa"/>
            <w:vMerge w:val="restart"/>
            <w:tcBorders>
              <w:top w:val="single" w:color="000000" w:sz="4" w:space="0"/>
              <w:left w:val="single" w:color="000000" w:sz="4" w:space="0"/>
              <w:bottom w:val="single" w:color="000000" w:sz="4" w:space="0"/>
              <w:right w:val="single" w:color="000000" w:sz="4" w:space="0"/>
            </w:tcBorders>
            <w:noWrap w:val="0"/>
            <w:vAlign w:val="top"/>
          </w:tcPr>
          <w:p>
            <w:pPr>
              <w:spacing w:after="0"/>
              <w:rPr>
                <w:rFonts w:ascii="Times New Roman" w:hAnsi="Times New Roman"/>
                <w:sz w:val="24"/>
                <w:szCs w:val="24"/>
              </w:rPr>
            </w:pPr>
            <w:r>
              <w:rPr>
                <w:rFonts w:ascii="Times New Roman" w:hAnsi="Times New Roman"/>
                <w:sz w:val="24"/>
                <w:szCs w:val="24"/>
              </w:rPr>
              <w:t>№</w:t>
            </w:r>
          </w:p>
        </w:tc>
        <w:tc>
          <w:tcPr>
            <w:tcW w:w="2545" w:type="dxa"/>
            <w:vMerge w:val="restart"/>
            <w:tcBorders>
              <w:top w:val="single" w:color="000000" w:sz="4" w:space="0"/>
              <w:left w:val="single" w:color="000000" w:sz="4" w:space="0"/>
              <w:bottom w:val="single" w:color="000000" w:sz="4" w:space="0"/>
              <w:right w:val="single" w:color="000000" w:sz="4" w:space="0"/>
            </w:tcBorders>
            <w:noWrap w:val="0"/>
            <w:vAlign w:val="top"/>
          </w:tcPr>
          <w:p>
            <w:pPr>
              <w:spacing w:after="0"/>
              <w:rPr>
                <w:rFonts w:ascii="Times New Roman" w:hAnsi="Times New Roman"/>
                <w:sz w:val="24"/>
                <w:szCs w:val="24"/>
              </w:rPr>
            </w:pPr>
            <w:r>
              <w:rPr>
                <w:rFonts w:ascii="Times New Roman" w:hAnsi="Times New Roman"/>
                <w:sz w:val="24"/>
                <w:szCs w:val="24"/>
              </w:rPr>
              <w:t>Наименование</w:t>
            </w:r>
          </w:p>
        </w:tc>
        <w:tc>
          <w:tcPr>
            <w:tcW w:w="3692" w:type="dxa"/>
            <w:tcBorders>
              <w:top w:val="single" w:color="000000" w:sz="4" w:space="0"/>
              <w:left w:val="single" w:color="000000" w:sz="4" w:space="0"/>
              <w:bottom w:val="single" w:color="000000" w:sz="4" w:space="0"/>
              <w:right w:val="single" w:color="000000" w:sz="4" w:space="0"/>
            </w:tcBorders>
            <w:noWrap w:val="0"/>
            <w:vAlign w:val="top"/>
          </w:tcPr>
          <w:p>
            <w:pPr>
              <w:spacing w:after="0"/>
              <w:rPr>
                <w:rFonts w:ascii="Times New Roman" w:hAnsi="Times New Roman"/>
                <w:sz w:val="24"/>
                <w:szCs w:val="24"/>
              </w:rPr>
            </w:pPr>
            <w:r>
              <w:rPr>
                <w:rFonts w:ascii="Times New Roman" w:hAnsi="Times New Roman"/>
                <w:sz w:val="24"/>
                <w:szCs w:val="24"/>
              </w:rPr>
              <w:t>1 очередь строительства (2029 г)</w:t>
            </w: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spacing w:after="0"/>
              <w:rPr>
                <w:rFonts w:ascii="Times New Roman" w:hAnsi="Times New Roman"/>
                <w:sz w:val="24"/>
                <w:szCs w:val="24"/>
              </w:rPr>
            </w:pPr>
            <w:r>
              <w:rPr>
                <w:rFonts w:ascii="Times New Roman" w:hAnsi="Times New Roman"/>
                <w:sz w:val="24"/>
                <w:szCs w:val="24"/>
              </w:rPr>
              <w:t>На расчетный срок (2044 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sz w:val="24"/>
                <w:szCs w:val="24"/>
              </w:rPr>
            </w:pPr>
          </w:p>
        </w:tc>
        <w:tc>
          <w:tcPr>
            <w:tcW w:w="25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auto"/>
              <w:rPr>
                <w:rFonts w:ascii="Times New Roman" w:hAnsi="Times New Roman"/>
                <w:sz w:val="24"/>
                <w:szCs w:val="24"/>
              </w:rPr>
            </w:pPr>
          </w:p>
        </w:tc>
        <w:tc>
          <w:tcPr>
            <w:tcW w:w="3692" w:type="dxa"/>
            <w:tcBorders>
              <w:top w:val="single" w:color="000000" w:sz="4" w:space="0"/>
              <w:left w:val="single" w:color="000000" w:sz="4" w:space="0"/>
              <w:bottom w:val="single" w:color="000000" w:sz="4" w:space="0"/>
              <w:right w:val="single" w:color="000000" w:sz="4" w:space="0"/>
            </w:tcBorders>
            <w:noWrap w:val="0"/>
            <w:vAlign w:val="top"/>
          </w:tcPr>
          <w:p>
            <w:pPr>
              <w:spacing w:after="0"/>
              <w:jc w:val="center"/>
              <w:rPr>
                <w:rFonts w:ascii="Times New Roman" w:hAnsi="Times New Roman"/>
                <w:sz w:val="24"/>
                <w:szCs w:val="24"/>
              </w:rPr>
            </w:pPr>
            <w:r>
              <w:rPr>
                <w:rFonts w:ascii="Times New Roman" w:hAnsi="Times New Roman"/>
                <w:sz w:val="24"/>
                <w:szCs w:val="24"/>
              </w:rPr>
              <w:t>тыс. м</w:t>
            </w:r>
            <w:r>
              <w:rPr>
                <w:rFonts w:ascii="Times New Roman" w:hAnsi="Times New Roman"/>
                <w:sz w:val="24"/>
                <w:szCs w:val="24"/>
                <w:vertAlign w:val="superscript"/>
              </w:rPr>
              <w:t>3</w:t>
            </w:r>
            <w:r>
              <w:rPr>
                <w:rFonts w:ascii="Times New Roman" w:hAnsi="Times New Roman"/>
                <w:sz w:val="24"/>
                <w:szCs w:val="24"/>
              </w:rPr>
              <w:t>/год</w:t>
            </w: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spacing w:after="0"/>
              <w:jc w:val="center"/>
              <w:rPr>
                <w:rFonts w:ascii="Times New Roman" w:hAnsi="Times New Roman"/>
                <w:sz w:val="24"/>
                <w:szCs w:val="24"/>
              </w:rPr>
            </w:pPr>
            <w:r>
              <w:rPr>
                <w:rFonts w:ascii="Times New Roman" w:hAnsi="Times New Roman"/>
                <w:sz w:val="24"/>
                <w:szCs w:val="24"/>
              </w:rPr>
              <w:t>тыс. м</w:t>
            </w:r>
            <w:r>
              <w:rPr>
                <w:rFonts w:ascii="Times New Roman" w:hAnsi="Times New Roman"/>
                <w:sz w:val="24"/>
                <w:szCs w:val="24"/>
                <w:vertAlign w:val="superscript"/>
              </w:rPr>
              <w:t>3</w:t>
            </w:r>
            <w:r>
              <w:rPr>
                <w:rFonts w:ascii="Times New Roman" w:hAnsi="Times New Roman"/>
                <w:sz w:val="24"/>
                <w:szCs w:val="24"/>
              </w:rPr>
              <w:t>/год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 w:type="dxa"/>
            <w:tcBorders>
              <w:top w:val="single" w:color="000000" w:sz="4" w:space="0"/>
              <w:left w:val="single" w:color="000000" w:sz="4" w:space="0"/>
              <w:bottom w:val="single" w:color="000000" w:sz="4" w:space="0"/>
              <w:right w:val="single" w:color="000000" w:sz="4" w:space="0"/>
            </w:tcBorders>
            <w:noWrap w:val="0"/>
            <w:vAlign w:val="top"/>
          </w:tcPr>
          <w:p>
            <w:pPr>
              <w:spacing w:after="0"/>
              <w:rPr>
                <w:rFonts w:ascii="Times New Roman" w:hAnsi="Times New Roman"/>
                <w:sz w:val="24"/>
                <w:szCs w:val="24"/>
              </w:rPr>
            </w:pPr>
            <w:r>
              <w:rPr>
                <w:rFonts w:ascii="Times New Roman" w:hAnsi="Times New Roman"/>
                <w:sz w:val="24"/>
                <w:szCs w:val="24"/>
              </w:rPr>
              <w:t>1</w:t>
            </w:r>
          </w:p>
        </w:tc>
        <w:tc>
          <w:tcPr>
            <w:tcW w:w="2545" w:type="dxa"/>
            <w:tcBorders>
              <w:top w:val="single" w:color="000000" w:sz="4" w:space="0"/>
              <w:left w:val="single" w:color="000000" w:sz="4" w:space="0"/>
              <w:bottom w:val="single" w:color="000000" w:sz="4" w:space="0"/>
              <w:right w:val="single" w:color="000000" w:sz="4" w:space="0"/>
            </w:tcBorders>
            <w:noWrap w:val="0"/>
            <w:vAlign w:val="top"/>
          </w:tcPr>
          <w:p>
            <w:pPr>
              <w:spacing w:after="0"/>
              <w:rPr>
                <w:rFonts w:ascii="Times New Roman" w:hAnsi="Times New Roman"/>
                <w:sz w:val="24"/>
                <w:szCs w:val="24"/>
              </w:rPr>
            </w:pPr>
            <w:r>
              <w:rPr>
                <w:rFonts w:ascii="Times New Roman" w:hAnsi="Times New Roman"/>
                <w:sz w:val="24"/>
                <w:szCs w:val="24"/>
              </w:rPr>
              <w:t>Всего</w:t>
            </w:r>
          </w:p>
        </w:tc>
        <w:tc>
          <w:tcPr>
            <w:tcW w:w="3692" w:type="dxa"/>
            <w:tcBorders>
              <w:top w:val="single" w:color="000000" w:sz="4" w:space="0"/>
              <w:left w:val="single" w:color="000000" w:sz="4" w:space="0"/>
              <w:bottom w:val="single" w:color="000000" w:sz="4" w:space="0"/>
              <w:right w:val="single" w:color="000000" w:sz="4" w:space="0"/>
            </w:tcBorders>
            <w:noWrap w:val="0"/>
            <w:vAlign w:val="top"/>
          </w:tcPr>
          <w:p>
            <w:pPr>
              <w:spacing w:after="0"/>
              <w:jc w:val="center"/>
              <w:rPr>
                <w:rFonts w:ascii="Times New Roman" w:hAnsi="Times New Roman"/>
                <w:sz w:val="24"/>
                <w:szCs w:val="24"/>
              </w:rPr>
            </w:pPr>
            <w:r>
              <w:rPr>
                <w:rFonts w:ascii="Times New Roman" w:hAnsi="Times New Roman"/>
                <w:sz w:val="24"/>
                <w:szCs w:val="24"/>
              </w:rPr>
              <w:t>2745,9</w:t>
            </w: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spacing w:after="0"/>
              <w:jc w:val="center"/>
              <w:rPr>
                <w:rFonts w:ascii="Times New Roman" w:hAnsi="Times New Roman"/>
                <w:sz w:val="24"/>
                <w:szCs w:val="24"/>
              </w:rPr>
            </w:pPr>
            <w:r>
              <w:rPr>
                <w:rFonts w:ascii="Times New Roman" w:hAnsi="Times New Roman"/>
                <w:sz w:val="24"/>
                <w:szCs w:val="24"/>
              </w:rPr>
              <w:t>2811,6</w:t>
            </w:r>
          </w:p>
        </w:tc>
      </w:tr>
    </w:tbl>
    <w:p>
      <w:pPr>
        <w:pStyle w:val="46"/>
      </w:pPr>
    </w:p>
    <w:p>
      <w:pPr>
        <w:pStyle w:val="46"/>
      </w:pPr>
      <w:r>
        <w:t>Расчетные показатели по газоснабжению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pPr>
        <w:pStyle w:val="46"/>
      </w:pPr>
    </w:p>
    <w:p>
      <w:pPr>
        <w:spacing w:after="0"/>
        <w:ind w:firstLine="709"/>
        <w:jc w:val="both"/>
        <w:rPr>
          <w:rFonts w:ascii="Times New Roman" w:hAnsi="Times New Roman"/>
          <w:b/>
          <w:bCs/>
          <w:sz w:val="24"/>
          <w:szCs w:val="24"/>
        </w:rPr>
      </w:pPr>
      <w:r>
        <w:rPr>
          <w:rFonts w:ascii="Times New Roman" w:hAnsi="Times New Roman"/>
          <w:sz w:val="24"/>
          <w:szCs w:val="24"/>
        </w:rPr>
        <w:t xml:space="preserve">Статья 5. </w:t>
      </w:r>
      <w:r>
        <w:rPr>
          <w:rFonts w:ascii="Times New Roman" w:hAnsi="Times New Roman"/>
          <w:b/>
          <w:bCs/>
          <w:sz w:val="24"/>
          <w:szCs w:val="24"/>
        </w:rPr>
        <w:t xml:space="preserve">Обоснование предлагаемых решений по развитию объектов </w:t>
      </w:r>
    </w:p>
    <w:p>
      <w:pPr>
        <w:spacing w:after="0"/>
        <w:ind w:firstLine="1701"/>
        <w:jc w:val="both"/>
        <w:rPr>
          <w:rFonts w:ascii="Times New Roman" w:hAnsi="Times New Roman"/>
          <w:sz w:val="24"/>
          <w:szCs w:val="24"/>
        </w:rPr>
      </w:pPr>
      <w:r>
        <w:rPr>
          <w:rFonts w:ascii="Times New Roman" w:hAnsi="Times New Roman"/>
          <w:b/>
          <w:bCs/>
          <w:sz w:val="24"/>
          <w:szCs w:val="24"/>
        </w:rPr>
        <w:t>электроснабжения</w:t>
      </w:r>
    </w:p>
    <w:p>
      <w:pPr>
        <w:spacing w:after="0"/>
        <w:jc w:val="both"/>
        <w:rPr>
          <w:rFonts w:ascii="Times New Roman" w:hAnsi="Times New Roman"/>
          <w:sz w:val="24"/>
          <w:szCs w:val="24"/>
        </w:rPr>
      </w:pPr>
    </w:p>
    <w:p>
      <w:pPr>
        <w:spacing w:after="0"/>
        <w:jc w:val="both"/>
        <w:rPr>
          <w:rFonts w:ascii="Times New Roman" w:hAnsi="Times New Roman"/>
          <w:sz w:val="24"/>
          <w:szCs w:val="24"/>
        </w:rPr>
      </w:pPr>
      <w:r>
        <w:rPr>
          <w:rFonts w:ascii="Times New Roman" w:hAnsi="Times New Roman"/>
          <w:sz w:val="24"/>
          <w:szCs w:val="24"/>
        </w:rPr>
        <w:t>Раздел выполнен с учетом требований:</w:t>
      </w:r>
    </w:p>
    <w:p>
      <w:pPr>
        <w:pStyle w:val="35"/>
        <w:numPr>
          <w:ilvl w:val="0"/>
          <w:numId w:val="34"/>
        </w:numPr>
        <w:spacing w:after="0"/>
        <w:ind w:left="714" w:hanging="714"/>
        <w:jc w:val="both"/>
        <w:rPr>
          <w:rFonts w:ascii="Times New Roman" w:hAnsi="Times New Roman"/>
          <w:sz w:val="24"/>
          <w:szCs w:val="24"/>
        </w:rPr>
      </w:pPr>
      <w:r>
        <w:rPr>
          <w:rFonts w:ascii="Times New Roman" w:hAnsi="Times New Roman"/>
          <w:sz w:val="24"/>
          <w:szCs w:val="24"/>
        </w:rPr>
        <w:t>СП 31-110-2003. Проектирование и монтаж электроустановок жилых и общественных зданий;</w:t>
      </w:r>
    </w:p>
    <w:p>
      <w:pPr>
        <w:pStyle w:val="35"/>
        <w:numPr>
          <w:ilvl w:val="0"/>
          <w:numId w:val="34"/>
        </w:numPr>
        <w:spacing w:after="0"/>
        <w:ind w:left="714" w:hanging="714"/>
        <w:jc w:val="both"/>
        <w:rPr>
          <w:rFonts w:ascii="Times New Roman" w:hAnsi="Times New Roman"/>
          <w:sz w:val="24"/>
          <w:szCs w:val="24"/>
        </w:rPr>
      </w:pPr>
      <w:r>
        <w:rPr>
          <w:rFonts w:ascii="Times New Roman" w:hAnsi="Times New Roman"/>
          <w:sz w:val="24"/>
          <w:szCs w:val="24"/>
        </w:rPr>
        <w:t>Правила устройства электроустановок (ПУЭ). Шестое издание;</w:t>
      </w:r>
    </w:p>
    <w:p>
      <w:pPr>
        <w:pStyle w:val="35"/>
        <w:numPr>
          <w:ilvl w:val="0"/>
          <w:numId w:val="34"/>
        </w:numPr>
        <w:spacing w:after="0"/>
        <w:ind w:left="714" w:hanging="714"/>
        <w:jc w:val="both"/>
        <w:rPr>
          <w:rFonts w:ascii="Times New Roman" w:hAnsi="Times New Roman"/>
          <w:sz w:val="24"/>
          <w:szCs w:val="24"/>
        </w:rPr>
      </w:pPr>
      <w:r>
        <w:rPr>
          <w:rFonts w:ascii="Times New Roman" w:hAnsi="Times New Roman"/>
          <w:sz w:val="24"/>
          <w:szCs w:val="24"/>
        </w:rPr>
        <w:t>РД 34.20.185-94 (СО 153-34.20.185-94) Инструкция по проектированию городских электрических сетей;</w:t>
      </w:r>
    </w:p>
    <w:p>
      <w:pPr>
        <w:pStyle w:val="35"/>
        <w:numPr>
          <w:ilvl w:val="0"/>
          <w:numId w:val="34"/>
        </w:numPr>
        <w:spacing w:after="0"/>
        <w:ind w:left="714" w:hanging="714"/>
        <w:jc w:val="both"/>
        <w:rPr>
          <w:rFonts w:ascii="Times New Roman" w:hAnsi="Times New Roman"/>
          <w:sz w:val="24"/>
          <w:szCs w:val="24"/>
        </w:rPr>
      </w:pPr>
      <w:r>
        <w:rPr>
          <w:rFonts w:ascii="Times New Roman" w:hAnsi="Times New Roman"/>
          <w:sz w:val="24"/>
          <w:szCs w:val="24"/>
        </w:rPr>
        <w:t>РД 34.20.185-94. Нормативы для определения расчетных электрических нагрузок коттеджей, микрорайонов (кварталов) застройки и элементов городской распределительной сети. Изменения и дополнения раздела 2 «Инструкции по проектированию городских электрических сетей».</w:t>
      </w:r>
    </w:p>
    <w:p>
      <w:pPr>
        <w:spacing w:after="0"/>
        <w:rPr>
          <w:rFonts w:ascii="Times New Roman" w:hAnsi="Times New Roman"/>
          <w:b/>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spacing w:after="0"/>
        <w:ind w:firstLine="652"/>
        <w:jc w:val="both"/>
        <w:rPr>
          <w:rFonts w:ascii="Times New Roman" w:hAnsi="Times New Roman"/>
          <w:sz w:val="24"/>
          <w:szCs w:val="24"/>
        </w:rPr>
      </w:pPr>
      <w:r>
        <w:rPr>
          <w:rFonts w:ascii="Times New Roman" w:hAnsi="Times New Roman"/>
          <w:sz w:val="24"/>
          <w:szCs w:val="24"/>
        </w:rPr>
        <w:t xml:space="preserve">Энергоснабжение Торбеевского городского поселения осуществляет ОАО «Мордовэнерго». На территории поселка расположено 42 трансформаторных подстанций. Протяженность ЛЭП 10 кВт – 22,5км, ЛЭП – 0,4кВт – 104,2 км.  Техническое состояние электрических сетей и ТП удовлетворительное. Потребность в электроэнергии осуществляется в полном объеме. </w:t>
      </w:r>
    </w:p>
    <w:p>
      <w:pPr>
        <w:spacing w:after="0"/>
        <w:jc w:val="both"/>
        <w:rPr>
          <w:rFonts w:ascii="Times New Roman" w:hAnsi="Times New Roman"/>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pStyle w:val="49"/>
        <w:spacing w:before="0" w:after="0" w:line="276" w:lineRule="auto"/>
        <w:ind w:firstLine="709"/>
      </w:pPr>
      <w:r>
        <w:t>Перспективные электрические нагрузки потребителей Торбеевского городского поселения подсчитаны согласно «Инструкции по проектированию электрических сетей» РД 34.20.185-94, с учётом изменений и дополнений к разделу 2 инструкции «Расчетные электрические нагрузки» от 29.06.1999 года.</w:t>
      </w:r>
    </w:p>
    <w:p>
      <w:pPr>
        <w:pStyle w:val="49"/>
        <w:spacing w:before="0" w:after="0" w:line="276" w:lineRule="auto"/>
        <w:ind w:firstLine="709"/>
      </w:pPr>
      <w:r>
        <w:t xml:space="preserve">Для общественных зданий и планируемой жилой застройки в расчетах приняты удельные показатели, учитывающие электропищеприготовление. </w:t>
      </w:r>
    </w:p>
    <w:p>
      <w:pPr>
        <w:pStyle w:val="49"/>
        <w:spacing w:before="0" w:after="0" w:line="276" w:lineRule="auto"/>
        <w:ind w:firstLine="709"/>
      </w:pPr>
      <w:r>
        <w:t>Теплоснабжение в многоквартирных домах и общественных зданиях принято централизованным, в индивидуальной застройке – от индивидуальных отопительных установок на газовом топливе.</w:t>
      </w:r>
    </w:p>
    <w:p>
      <w:pPr>
        <w:pStyle w:val="49"/>
        <w:spacing w:before="0" w:after="0" w:line="276" w:lineRule="auto"/>
        <w:ind w:firstLine="709"/>
      </w:pPr>
      <w:r>
        <w:t>Электрические нагрузки неучтённых потребителей электроэнергии на территориях реконструкции и нового строительства (в том числе: встроенно-пристроенные в жилые здания объекты социально-культурно-бытового обслуживания; объекты коммунального хозяйства; сети наружного освещения и благоустройства территории) при выполнении укрупненных расчетов учтены в размере от 10 до 15 % от суммарного прироста нагрузки новой жилой застройки.</w:t>
      </w:r>
    </w:p>
    <w:p>
      <w:pPr>
        <w:pStyle w:val="49"/>
        <w:spacing w:before="0" w:after="0" w:line="276" w:lineRule="auto"/>
        <w:ind w:firstLine="709"/>
      </w:pPr>
      <w:r>
        <w:t>При отсутствии к настоящему времени конкретных исходных данных о характере застройки территорий производственного назначения, для перечисленных выше объектов капитального строительства, приняты следующие укрупненные удельные электрические нагрузки, приведённые к шинам 10 кВ ЦП (РП):</w:t>
      </w:r>
    </w:p>
    <w:p>
      <w:pPr>
        <w:pStyle w:val="49"/>
        <w:spacing w:before="0" w:after="0" w:line="276" w:lineRule="auto"/>
        <w:ind w:firstLine="709"/>
      </w:pPr>
      <w:r>
        <w:t>для объектов промышленного и производственно-складского назначения ≈ 40 Вт/м</w:t>
      </w:r>
      <w:r>
        <w:rPr>
          <w:vertAlign w:val="superscript"/>
        </w:rPr>
        <w:t>2</w:t>
      </w:r>
      <w:r>
        <w:t xml:space="preserve"> производственной площади, в том числе для территорий индустриальных парков, включающих производство, жилую и общественную застройку; </w:t>
      </w:r>
    </w:p>
    <w:p>
      <w:pPr>
        <w:pStyle w:val="49"/>
        <w:numPr>
          <w:ilvl w:val="0"/>
          <w:numId w:val="35"/>
        </w:numPr>
        <w:spacing w:before="0" w:after="0" w:line="276" w:lineRule="auto"/>
        <w:ind w:left="709" w:hanging="357"/>
      </w:pPr>
      <w:r>
        <w:t>для объектов транспортно-логистической системы ≈ 20 Вт/м</w:t>
      </w:r>
      <w:r>
        <w:rPr>
          <w:vertAlign w:val="superscript"/>
        </w:rPr>
        <w:t>2</w:t>
      </w:r>
      <w:r>
        <w:t xml:space="preserve"> производственной площади; </w:t>
      </w:r>
    </w:p>
    <w:p>
      <w:pPr>
        <w:pStyle w:val="49"/>
        <w:numPr>
          <w:ilvl w:val="0"/>
          <w:numId w:val="35"/>
        </w:numPr>
        <w:spacing w:before="0" w:after="0" w:line="276" w:lineRule="auto"/>
        <w:ind w:left="709" w:hanging="357"/>
      </w:pPr>
      <w:r>
        <w:t>для объектов инженерно-коммунального и транспортного назначении ≈ 40 Вт/м</w:t>
      </w:r>
      <w:r>
        <w:rPr>
          <w:vertAlign w:val="superscript"/>
        </w:rPr>
        <w:t>2</w:t>
      </w:r>
      <w:r>
        <w:t xml:space="preserve"> производственной площади;</w:t>
      </w:r>
    </w:p>
    <w:p>
      <w:pPr>
        <w:pStyle w:val="49"/>
        <w:numPr>
          <w:ilvl w:val="0"/>
          <w:numId w:val="35"/>
        </w:numPr>
        <w:spacing w:before="0" w:after="0" w:line="276" w:lineRule="auto"/>
        <w:ind w:left="709" w:hanging="357"/>
      </w:pPr>
      <w:r>
        <w:t>для объектов общественно-делового, социального и культурно-бытового назначения ≈ 50 Вт/м</w:t>
      </w:r>
      <w:r>
        <w:rPr>
          <w:vertAlign w:val="superscript"/>
        </w:rPr>
        <w:t xml:space="preserve">2 </w:t>
      </w:r>
      <w:r>
        <w:t>общей площади (ОП);</w:t>
      </w:r>
    </w:p>
    <w:p>
      <w:pPr>
        <w:pStyle w:val="49"/>
        <w:numPr>
          <w:ilvl w:val="0"/>
          <w:numId w:val="35"/>
        </w:numPr>
        <w:spacing w:before="0" w:after="0" w:line="276" w:lineRule="auto"/>
        <w:ind w:left="709" w:hanging="357"/>
      </w:pPr>
      <w:r>
        <w:t>для объектов рекреационного назначения ≈ 0,5 – 1,0 кВт/1 рабочее место;</w:t>
      </w:r>
    </w:p>
    <w:p>
      <w:pPr>
        <w:pStyle w:val="49"/>
        <w:numPr>
          <w:ilvl w:val="0"/>
          <w:numId w:val="35"/>
        </w:numPr>
        <w:spacing w:before="0" w:after="0" w:line="276" w:lineRule="auto"/>
        <w:ind w:left="709" w:hanging="357"/>
      </w:pPr>
      <w:r>
        <w:t>для объектов агропромышленного назначения ≈ 8 – 10 кВт/1 рабочее место.</w:t>
      </w:r>
    </w:p>
    <w:p>
      <w:pPr>
        <w:spacing w:after="0"/>
        <w:ind w:firstLine="709"/>
        <w:jc w:val="both"/>
        <w:rPr>
          <w:rFonts w:ascii="Times New Roman" w:hAnsi="Times New Roman"/>
          <w:sz w:val="24"/>
          <w:szCs w:val="24"/>
        </w:rPr>
      </w:pPr>
      <w:r>
        <w:rPr>
          <w:rFonts w:ascii="Times New Roman" w:hAnsi="Times New Roman"/>
          <w:sz w:val="24"/>
          <w:szCs w:val="24"/>
        </w:rPr>
        <w:t>Согласно РД 34.20.185-94 проектируемые жилые дома по степени надежности электроснабжения относятся к потребителям III категории и запитываются от однотрансформаторных КТП. Согласно СП 31-110-2003 объекты соцкультбыта относятся к потребителям II категории и запитываются от двухтрансформаторных КТП.</w:t>
      </w:r>
    </w:p>
    <w:p>
      <w:pPr>
        <w:pStyle w:val="49"/>
        <w:spacing w:before="0" w:after="0" w:line="276" w:lineRule="auto"/>
        <w:ind w:firstLine="709"/>
      </w:pPr>
      <w:r>
        <w:t>Прогноз электропотребления жилищно-коммунальной сферы муниципальных образований Торбеевского городского поселения выполнен ниже (таблица 11).</w:t>
      </w:r>
    </w:p>
    <w:p>
      <w:pPr>
        <w:pStyle w:val="49"/>
        <w:spacing w:before="0" w:after="0" w:line="276" w:lineRule="auto"/>
        <w:ind w:firstLine="0"/>
        <w:rPr>
          <w:highlight w:val="yellow"/>
        </w:rPr>
      </w:pPr>
    </w:p>
    <w:p>
      <w:pPr>
        <w:spacing w:after="0"/>
        <w:rPr>
          <w:rFonts w:ascii="Times New Roman" w:hAnsi="Times New Roman"/>
          <w:b/>
          <w:i/>
          <w:iCs/>
          <w:sz w:val="24"/>
          <w:szCs w:val="24"/>
        </w:rPr>
      </w:pPr>
      <w:r>
        <w:rPr>
          <w:rFonts w:ascii="Times New Roman" w:hAnsi="Times New Roman"/>
          <w:b/>
          <w:i/>
          <w:iCs/>
          <w:sz w:val="24"/>
          <w:szCs w:val="24"/>
        </w:rPr>
        <w:t>Таблица 11</w:t>
      </w:r>
    </w:p>
    <w:p>
      <w:pPr>
        <w:rPr>
          <w:rFonts w:ascii="Times New Roman" w:hAnsi="Times New Roman"/>
          <w:i/>
          <w:sz w:val="24"/>
          <w:szCs w:val="24"/>
        </w:rPr>
      </w:pPr>
      <w:r>
        <w:rPr>
          <w:rFonts w:ascii="Times New Roman" w:hAnsi="Times New Roman"/>
          <w:i/>
          <w:sz w:val="24"/>
          <w:szCs w:val="24"/>
        </w:rPr>
        <w:t>Прогноз энергопотребления</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560"/>
        <w:gridCol w:w="1700"/>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2835" w:type="dxa"/>
            <w:vMerge w:val="restart"/>
            <w:tcBorders>
              <w:top w:val="single" w:color="auto" w:sz="4" w:space="0"/>
              <w:left w:val="single" w:color="auto" w:sz="4" w:space="0"/>
              <w:bottom w:val="single" w:color="auto" w:sz="4" w:space="0"/>
              <w:right w:val="single" w:color="auto" w:sz="4" w:space="0"/>
            </w:tcBorders>
            <w:noWrap w:val="0"/>
            <w:vAlign w:val="top"/>
          </w:tcPr>
          <w:p>
            <w:pPr>
              <w:pStyle w:val="50"/>
              <w:spacing w:line="276" w:lineRule="auto"/>
              <w:jc w:val="left"/>
              <w:rPr>
                <w:lang w:eastAsia="en-US"/>
              </w:rPr>
            </w:pPr>
            <w:bookmarkStart w:id="17" w:name="_Hlk488168091"/>
            <w:r>
              <w:rPr>
                <w:lang w:eastAsia="en-US"/>
              </w:rPr>
              <w:t>Наименование населённых пунктов</w:t>
            </w:r>
          </w:p>
        </w:tc>
        <w:tc>
          <w:tcPr>
            <w:tcW w:w="3260" w:type="dxa"/>
            <w:gridSpan w:val="2"/>
            <w:tcBorders>
              <w:top w:val="single" w:color="auto" w:sz="4" w:space="0"/>
              <w:left w:val="single" w:color="auto" w:sz="4" w:space="0"/>
              <w:bottom w:val="single" w:color="auto" w:sz="4" w:space="0"/>
              <w:right w:val="single" w:color="auto" w:sz="4" w:space="0"/>
            </w:tcBorders>
            <w:noWrap w:val="0"/>
            <w:vAlign w:val="top"/>
          </w:tcPr>
          <w:p>
            <w:pPr>
              <w:pStyle w:val="50"/>
              <w:spacing w:line="276" w:lineRule="auto"/>
              <w:jc w:val="left"/>
              <w:rPr>
                <w:lang w:eastAsia="en-US"/>
              </w:rPr>
            </w:pPr>
            <w:r>
              <w:rPr>
                <w:lang w:eastAsia="en-US"/>
              </w:rPr>
              <w:t>20</w:t>
            </w:r>
            <w:r>
              <w:rPr>
                <w:lang w:val="en-US" w:eastAsia="en-US"/>
              </w:rPr>
              <w:t>2</w:t>
            </w:r>
            <w:r>
              <w:rPr>
                <w:lang w:eastAsia="en-US"/>
              </w:rPr>
              <w:t>9 г.</w:t>
            </w:r>
          </w:p>
        </w:tc>
        <w:tc>
          <w:tcPr>
            <w:tcW w:w="3402" w:type="dxa"/>
            <w:gridSpan w:val="2"/>
            <w:tcBorders>
              <w:top w:val="single" w:color="auto" w:sz="4" w:space="0"/>
              <w:left w:val="single" w:color="auto" w:sz="4" w:space="0"/>
              <w:bottom w:val="single" w:color="auto" w:sz="4" w:space="0"/>
              <w:right w:val="single" w:color="auto" w:sz="4" w:space="0"/>
            </w:tcBorders>
            <w:noWrap w:val="0"/>
            <w:vAlign w:val="top"/>
          </w:tcPr>
          <w:p>
            <w:pPr>
              <w:pStyle w:val="50"/>
              <w:spacing w:line="276" w:lineRule="auto"/>
              <w:jc w:val="left"/>
              <w:rPr>
                <w:lang w:eastAsia="en-US"/>
              </w:rPr>
            </w:pPr>
            <w:r>
              <w:rPr>
                <w:lang w:eastAsia="en-US"/>
              </w:rPr>
              <w:t>2044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blHeader/>
        </w:trPr>
        <w:tc>
          <w:tcPr>
            <w:tcW w:w="2835"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b/>
                <w:lang w:eastAsia="en-US"/>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pStyle w:val="50"/>
              <w:spacing w:line="276" w:lineRule="auto"/>
              <w:jc w:val="left"/>
              <w:rPr>
                <w:lang w:eastAsia="en-US"/>
              </w:rPr>
            </w:pPr>
            <w:r>
              <w:rPr>
                <w:lang w:eastAsia="en-US"/>
              </w:rPr>
              <w:t>Численность чел</w:t>
            </w:r>
          </w:p>
        </w:tc>
        <w:tc>
          <w:tcPr>
            <w:tcW w:w="1700" w:type="dxa"/>
            <w:tcBorders>
              <w:top w:val="single" w:color="auto" w:sz="4" w:space="0"/>
              <w:left w:val="single" w:color="auto" w:sz="4" w:space="0"/>
              <w:bottom w:val="single" w:color="auto" w:sz="4" w:space="0"/>
              <w:right w:val="single" w:color="auto" w:sz="4" w:space="0"/>
            </w:tcBorders>
            <w:noWrap w:val="0"/>
            <w:vAlign w:val="top"/>
          </w:tcPr>
          <w:p>
            <w:pPr>
              <w:pStyle w:val="50"/>
              <w:spacing w:line="276" w:lineRule="auto"/>
              <w:jc w:val="left"/>
              <w:rPr>
                <w:lang w:eastAsia="en-US"/>
              </w:rPr>
            </w:pPr>
            <w:r>
              <w:rPr>
                <w:lang w:eastAsia="en-US"/>
              </w:rPr>
              <w:t>Расчетная электрическая нагрузка, кВт</w:t>
            </w:r>
          </w:p>
        </w:tc>
        <w:tc>
          <w:tcPr>
            <w:tcW w:w="1560" w:type="dxa"/>
            <w:tcBorders>
              <w:top w:val="single" w:color="auto" w:sz="4" w:space="0"/>
              <w:left w:val="single" w:color="auto" w:sz="4" w:space="0"/>
              <w:bottom w:val="single" w:color="auto" w:sz="4" w:space="0"/>
              <w:right w:val="single" w:color="auto" w:sz="4" w:space="0"/>
            </w:tcBorders>
            <w:noWrap w:val="0"/>
            <w:vAlign w:val="top"/>
          </w:tcPr>
          <w:p>
            <w:pPr>
              <w:pStyle w:val="50"/>
              <w:spacing w:line="276" w:lineRule="auto"/>
              <w:jc w:val="left"/>
              <w:rPr>
                <w:lang w:eastAsia="en-US"/>
              </w:rPr>
            </w:pPr>
            <w:r>
              <w:rPr>
                <w:lang w:eastAsia="en-US"/>
              </w:rPr>
              <w:t>Численность чел</w:t>
            </w: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50"/>
              <w:spacing w:line="276" w:lineRule="auto"/>
              <w:jc w:val="left"/>
              <w:rPr>
                <w:lang w:eastAsia="en-US"/>
              </w:rPr>
            </w:pPr>
            <w:r>
              <w:rPr>
                <w:lang w:eastAsia="en-US"/>
              </w:rPr>
              <w:t>Расчетная электрическая нагрузка, кВт</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lang w:eastAsia="en-US"/>
              </w:rPr>
            </w:pPr>
            <w:r>
              <w:rPr>
                <w:rFonts w:ascii="Times New Roman" w:hAnsi="Times New Roman"/>
                <w:lang w:eastAsia="en-US"/>
              </w:rPr>
              <w:t>Итого по городскому поселению</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lang w:eastAsia="en-US"/>
              </w:rPr>
            </w:pPr>
            <w:r>
              <w:rPr>
                <w:rFonts w:ascii="Times New Roman" w:hAnsi="Times New Roman"/>
                <w:lang w:eastAsia="en-US"/>
              </w:rPr>
              <w:t>9153</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lang w:eastAsia="en-US"/>
              </w:rPr>
            </w:pPr>
            <w:r>
              <w:rPr>
                <w:rFonts w:ascii="Times New Roman" w:hAnsi="Times New Roman"/>
                <w:color w:val="000000"/>
                <w:lang w:eastAsia="en-US"/>
              </w:rPr>
              <w:t>6224,04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1"/>
              <w:spacing w:line="276" w:lineRule="auto"/>
              <w:rPr>
                <w:lang w:eastAsia="en-US"/>
              </w:rPr>
            </w:pPr>
            <w:r>
              <w:rPr>
                <w:lang w:eastAsia="en-US"/>
              </w:rPr>
              <w:t>9372</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lang w:eastAsia="en-US"/>
              </w:rPr>
            </w:pPr>
            <w:r>
              <w:rPr>
                <w:rFonts w:ascii="Times New Roman" w:hAnsi="Times New Roman"/>
                <w:color w:val="000000"/>
                <w:lang w:eastAsia="en-US"/>
              </w:rPr>
              <w:t>9372,96</w:t>
            </w:r>
          </w:p>
        </w:tc>
      </w:tr>
    </w:tbl>
    <w:p>
      <w:pPr>
        <w:pStyle w:val="46"/>
      </w:pPr>
    </w:p>
    <w:p>
      <w:pPr>
        <w:pStyle w:val="46"/>
      </w:pPr>
      <w:r>
        <w:t>Расчетные показатели по электроснабжению незастроенных территорий устанавливаются после разработки проектов планировки территорий, проектов планировки линейных объектов, проектов межевания.</w:t>
      </w:r>
    </w:p>
    <w:p>
      <w:pPr>
        <w:pStyle w:val="46"/>
        <w:ind w:firstLine="0"/>
      </w:pPr>
    </w:p>
    <w:p>
      <w:pPr>
        <w:spacing w:after="0"/>
        <w:ind w:firstLine="652"/>
        <w:jc w:val="both"/>
        <w:rPr>
          <w:rFonts w:ascii="Times New Roman" w:hAnsi="Times New Roman"/>
          <w:b/>
          <w:iCs/>
          <w:sz w:val="24"/>
          <w:szCs w:val="24"/>
        </w:rPr>
      </w:pPr>
      <w:r>
        <w:rPr>
          <w:rFonts w:ascii="Times New Roman" w:hAnsi="Times New Roman"/>
          <w:bCs/>
          <w:iCs/>
          <w:sz w:val="24"/>
          <w:szCs w:val="24"/>
        </w:rPr>
        <w:t xml:space="preserve">Статья 6. </w:t>
      </w:r>
      <w:r>
        <w:rPr>
          <w:rFonts w:ascii="Times New Roman" w:hAnsi="Times New Roman"/>
          <w:b/>
          <w:iCs/>
          <w:sz w:val="24"/>
          <w:szCs w:val="24"/>
        </w:rPr>
        <w:t>Обоснование предлагаемых решений по развитию объектов связи</w:t>
      </w:r>
    </w:p>
    <w:p>
      <w:pPr>
        <w:spacing w:after="0"/>
        <w:ind w:firstLine="652"/>
        <w:jc w:val="both"/>
        <w:rPr>
          <w:rFonts w:ascii="Times New Roman" w:hAnsi="Times New Roman"/>
          <w:b/>
          <w:i/>
          <w:sz w:val="24"/>
          <w:szCs w:val="24"/>
          <w:u w:val="single"/>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spacing w:after="0"/>
        <w:ind w:firstLine="709"/>
        <w:jc w:val="both"/>
        <w:rPr>
          <w:rFonts w:ascii="Times New Roman" w:hAnsi="Times New Roman"/>
          <w:sz w:val="24"/>
          <w:szCs w:val="24"/>
        </w:rPr>
      </w:pPr>
      <w:r>
        <w:rPr>
          <w:rFonts w:ascii="Times New Roman" w:hAnsi="Times New Roman"/>
          <w:sz w:val="24"/>
          <w:szCs w:val="24"/>
        </w:rPr>
        <w:t>На территории муниципального образования населению предоставляются все основные виды услуг связи: телефонная местная, внутризоновая, междугородняя, международная, сотовая связь, имеется доступ к сети Интернет по технологиям ADSL, GPON и FTTB.</w:t>
      </w:r>
    </w:p>
    <w:p>
      <w:pPr>
        <w:spacing w:after="0"/>
        <w:ind w:firstLine="709"/>
        <w:jc w:val="both"/>
        <w:rPr>
          <w:rFonts w:ascii="Times New Roman" w:hAnsi="Times New Roman"/>
          <w:sz w:val="24"/>
          <w:szCs w:val="24"/>
        </w:rPr>
      </w:pPr>
      <w:r>
        <w:rPr>
          <w:rFonts w:ascii="Times New Roman" w:hAnsi="Times New Roman"/>
          <w:sz w:val="24"/>
          <w:szCs w:val="24"/>
        </w:rPr>
        <w:t xml:space="preserve">Услуги мобильной связи на территории муниципального образования представлены ведущими российскими операторами сотовой связи: ПАО «МегаФон», ПАО «Вымпелком», ООО «Т2 Мобайл», ПАО «МТС». </w:t>
      </w:r>
    </w:p>
    <w:p>
      <w:pPr>
        <w:spacing w:after="0"/>
        <w:ind w:firstLine="709"/>
        <w:jc w:val="both"/>
        <w:rPr>
          <w:rFonts w:ascii="Times New Roman" w:hAnsi="Times New Roman"/>
          <w:sz w:val="24"/>
          <w:szCs w:val="24"/>
        </w:rPr>
      </w:pPr>
      <w:r>
        <w:rPr>
          <w:rFonts w:ascii="Times New Roman" w:hAnsi="Times New Roman"/>
          <w:sz w:val="24"/>
          <w:szCs w:val="24"/>
        </w:rPr>
        <w:t xml:space="preserve">Муниципальное образование имеет доступ к цифровому эфирному телевидению, которое осуществляет трансляцию 20 обязательных общедоступных телеканалов. </w:t>
      </w:r>
    </w:p>
    <w:p>
      <w:pPr>
        <w:spacing w:after="0"/>
        <w:ind w:firstLine="709"/>
        <w:jc w:val="both"/>
        <w:rPr>
          <w:rFonts w:ascii="Times New Roman" w:hAnsi="Times New Roman"/>
          <w:sz w:val="24"/>
          <w:szCs w:val="24"/>
        </w:rPr>
      </w:pPr>
      <w:r>
        <w:rPr>
          <w:rFonts w:ascii="Times New Roman" w:hAnsi="Times New Roman"/>
          <w:sz w:val="24"/>
          <w:szCs w:val="24"/>
        </w:rPr>
        <w:t>В городском поселении работает почтовое отделение связи УФПС Республики Мордовия АО «Почта России» в р. п. Торбеево. В последнее время перечень услуг, оказываемый почтовыми отделениями связи, значительно расширился: ведется прием и выдача почтовых отправлений, подписка на периодические издания, выплата пенсий и социальных пособий, реализация газет и журналов в розницу, принимаются счета на оплату коммунальных и иных услуг и т.д.</w:t>
      </w:r>
    </w:p>
    <w:p>
      <w:pPr>
        <w:spacing w:after="0"/>
        <w:ind w:firstLine="709"/>
        <w:jc w:val="both"/>
        <w:rPr>
          <w:rFonts w:ascii="Times New Roman" w:hAnsi="Times New Roman"/>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spacing w:after="0"/>
        <w:ind w:firstLine="709"/>
        <w:jc w:val="both"/>
        <w:rPr>
          <w:rFonts w:ascii="Times New Roman" w:hAnsi="Times New Roman"/>
          <w:b/>
          <w:i/>
          <w:sz w:val="24"/>
          <w:szCs w:val="24"/>
          <w:u w:val="single"/>
        </w:rPr>
      </w:pPr>
      <w:r>
        <w:rPr>
          <w:rFonts w:ascii="Times New Roman" w:hAnsi="Times New Roman"/>
          <w:sz w:val="24"/>
          <w:szCs w:val="24"/>
        </w:rPr>
        <w:t>- оказание организациям, предоставляющим услуги в сфере связи, необходимого</w:t>
      </w:r>
      <w:r>
        <w:rPr>
          <w:rFonts w:ascii="Times New Roman" w:hAnsi="Times New Roman"/>
          <w:b/>
          <w:bCs/>
          <w:sz w:val="24"/>
          <w:szCs w:val="24"/>
        </w:rPr>
        <w:t xml:space="preserve"> </w:t>
      </w:r>
      <w:r>
        <w:rPr>
          <w:rFonts w:ascii="Times New Roman" w:hAnsi="Times New Roman"/>
          <w:sz w:val="24"/>
          <w:szCs w:val="24"/>
        </w:rPr>
        <w:t>содействия в размещении объектов связи на территории муниципального образования;</w:t>
      </w:r>
    </w:p>
    <w:p>
      <w:pPr>
        <w:pStyle w:val="2"/>
        <w:spacing w:before="0"/>
        <w:ind w:firstLine="709"/>
        <w:jc w:val="both"/>
        <w:rPr>
          <w:rFonts w:ascii="Times New Roman" w:hAnsi="Times New Roman"/>
          <w:b w:val="0"/>
          <w:bCs w:val="0"/>
          <w:color w:val="auto"/>
          <w:sz w:val="24"/>
          <w:szCs w:val="24"/>
          <w:lang w:val="ru-RU"/>
        </w:rPr>
      </w:pPr>
      <w:r>
        <w:rPr>
          <w:rFonts w:ascii="Times New Roman" w:hAnsi="Times New Roman"/>
          <w:b w:val="0"/>
          <w:bCs w:val="0"/>
          <w:color w:val="auto"/>
          <w:sz w:val="24"/>
          <w:szCs w:val="24"/>
          <w:lang w:val="ru-RU"/>
        </w:rPr>
        <w:t>- поддержание в актуальном состоянии правил землепользования и застройки;</w:t>
      </w:r>
    </w:p>
    <w:p>
      <w:pPr>
        <w:pStyle w:val="2"/>
        <w:spacing w:before="0"/>
        <w:ind w:firstLine="709"/>
        <w:jc w:val="both"/>
        <w:rPr>
          <w:rFonts w:ascii="Times New Roman" w:hAnsi="Times New Roman"/>
          <w:b w:val="0"/>
          <w:bCs w:val="0"/>
          <w:color w:val="auto"/>
          <w:sz w:val="24"/>
          <w:szCs w:val="24"/>
          <w:lang w:val="ru-RU"/>
        </w:rPr>
      </w:pPr>
      <w:r>
        <w:rPr>
          <w:rFonts w:ascii="Times New Roman" w:hAnsi="Times New Roman"/>
          <w:b w:val="0"/>
          <w:bCs w:val="0"/>
          <w:color w:val="auto"/>
          <w:sz w:val="24"/>
          <w:szCs w:val="24"/>
          <w:lang w:val="ru-RU"/>
        </w:rPr>
        <w:t>- повышение уровня цифровизации населения и предоставление пользователям комплекса услуг связи и информационного обеспечения;</w:t>
      </w:r>
    </w:p>
    <w:p>
      <w:pPr>
        <w:pStyle w:val="2"/>
        <w:spacing w:before="0"/>
        <w:ind w:firstLine="709"/>
        <w:jc w:val="both"/>
        <w:rPr>
          <w:rFonts w:ascii="Times New Roman" w:hAnsi="Times New Roman"/>
          <w:b w:val="0"/>
          <w:bCs w:val="0"/>
          <w:color w:val="auto"/>
          <w:sz w:val="24"/>
          <w:szCs w:val="24"/>
          <w:lang w:val="ru-RU"/>
        </w:rPr>
      </w:pPr>
      <w:r>
        <w:rPr>
          <w:rFonts w:ascii="Times New Roman" w:hAnsi="Times New Roman"/>
          <w:b w:val="0"/>
          <w:bCs w:val="0"/>
          <w:color w:val="auto"/>
          <w:sz w:val="24"/>
          <w:szCs w:val="24"/>
          <w:lang w:val="ru-RU"/>
        </w:rPr>
        <w:t>- поддержание объектов связи в работоспособном состоянии;</w:t>
      </w:r>
    </w:p>
    <w:p>
      <w:pPr>
        <w:pStyle w:val="2"/>
        <w:spacing w:before="0"/>
        <w:ind w:firstLine="709"/>
        <w:rPr>
          <w:rFonts w:ascii="Times New Roman" w:hAnsi="Times New Roman"/>
          <w:sz w:val="36"/>
          <w:szCs w:val="36"/>
        </w:rPr>
      </w:pPr>
      <w:r>
        <w:rPr>
          <w:rFonts w:ascii="Times New Roman" w:hAnsi="Times New Roman"/>
          <w:b w:val="0"/>
          <w:bCs w:val="0"/>
          <w:color w:val="auto"/>
          <w:sz w:val="24"/>
          <w:szCs w:val="24"/>
          <w:lang w:val="ru-RU"/>
        </w:rPr>
        <w:t>- расширение видов услуг на основе внедрения новых технологий.</w:t>
      </w:r>
      <w:r>
        <w:rPr>
          <w:rFonts w:ascii="Times New Roman" w:hAnsi="Times New Roman"/>
          <w:sz w:val="36"/>
          <w:szCs w:val="36"/>
        </w:rPr>
        <w:t xml:space="preserve"> </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t xml:space="preserve">Глава 7. </w:t>
      </w:r>
      <w:r>
        <w:rPr>
          <w:rFonts w:ascii="Times New Roman" w:hAnsi="Times New Roman"/>
          <w:b/>
          <w:bCs/>
          <w:sz w:val="24"/>
          <w:szCs w:val="24"/>
        </w:rPr>
        <w:t>Объекты социально-бытового обслуживания и туризма</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Статья 1. </w:t>
      </w:r>
      <w:r>
        <w:rPr>
          <w:rFonts w:ascii="Times New Roman" w:hAnsi="Times New Roman"/>
          <w:b/>
          <w:bCs/>
          <w:sz w:val="24"/>
          <w:szCs w:val="24"/>
        </w:rPr>
        <w:t>Введение</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Генеральный план – это документ о планировании размещения по преимуществу объектов капитального строительства. Размещение – это определение места. Линейные объекты – это улицы и дороги, сети инженерно-технического обеспечения (водопровод, канализация, газ, электричество). </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Помимо линейных объектов есть иные объекты. Нелинейные объекты – это объекты капитального строительства, </w:t>
      </w:r>
      <w:r>
        <w:rPr>
          <w:rFonts w:ascii="Times New Roman" w:hAnsi="Times New Roman"/>
          <w:i/>
          <w:iCs/>
          <w:sz w:val="24"/>
          <w:szCs w:val="24"/>
        </w:rPr>
        <w:t xml:space="preserve">размещение которых необходимо для осуществления полномочий органов местного самоуправления поселения </w:t>
      </w:r>
      <w:r>
        <w:rPr>
          <w:rFonts w:ascii="Times New Roman" w:hAnsi="Times New Roman"/>
          <w:sz w:val="24"/>
          <w:szCs w:val="24"/>
        </w:rPr>
        <w:t>(статья 23 пункт 3 подпункт 3 Градостроительного кодекса РФ ФЗ 190). В настоящем разделе приведен анализ полномочий органов местного самоуправления поселения, определен перечень «иных» объектов, которые необходимы для осуществления этих полномочий, дано определение объектов социального обслуживания, планирование размещения которых предусмотрено в проекте Генерального плана, описаны способы планирования и отображения параметров таких объектов на схемах Генерального плана.</w:t>
      </w:r>
    </w:p>
    <w:p>
      <w:pPr>
        <w:autoSpaceDE w:val="0"/>
        <w:autoSpaceDN w:val="0"/>
        <w:adjustRightInd w:val="0"/>
        <w:spacing w:after="0"/>
        <w:ind w:firstLine="652"/>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b/>
          <w:bCs/>
          <w:sz w:val="24"/>
          <w:szCs w:val="24"/>
        </w:rPr>
      </w:pPr>
      <w:r>
        <w:rPr>
          <w:rFonts w:ascii="Times New Roman" w:hAnsi="Times New Roman"/>
          <w:sz w:val="24"/>
          <w:szCs w:val="24"/>
        </w:rPr>
        <w:t xml:space="preserve">Статья 2. </w:t>
      </w:r>
      <w:r>
        <w:rPr>
          <w:rFonts w:ascii="Times New Roman" w:hAnsi="Times New Roman"/>
          <w:b/>
          <w:bCs/>
          <w:sz w:val="24"/>
          <w:szCs w:val="24"/>
        </w:rPr>
        <w:t xml:space="preserve">Социальная инфраструктура и полномочия органов местного </w:t>
      </w:r>
    </w:p>
    <w:p>
      <w:pPr>
        <w:autoSpaceDE w:val="0"/>
        <w:autoSpaceDN w:val="0"/>
        <w:adjustRightInd w:val="0"/>
        <w:spacing w:after="0"/>
        <w:ind w:firstLine="1560"/>
        <w:jc w:val="both"/>
        <w:rPr>
          <w:rFonts w:ascii="Times New Roman" w:hAnsi="Times New Roman"/>
          <w:sz w:val="24"/>
          <w:szCs w:val="24"/>
        </w:rPr>
      </w:pPr>
      <w:r>
        <w:rPr>
          <w:rFonts w:ascii="Times New Roman" w:hAnsi="Times New Roman"/>
          <w:b/>
          <w:bCs/>
          <w:sz w:val="24"/>
          <w:szCs w:val="24"/>
        </w:rPr>
        <w:t xml:space="preserve">  самоуправления</w:t>
      </w:r>
      <w:r>
        <w:rPr>
          <w:rFonts w:ascii="Times New Roman" w:hAnsi="Times New Roman"/>
          <w:sz w:val="24"/>
          <w:szCs w:val="24"/>
        </w:rPr>
        <w:t xml:space="preserve"> </w:t>
      </w:r>
    </w:p>
    <w:p>
      <w:pPr>
        <w:autoSpaceDE w:val="0"/>
        <w:autoSpaceDN w:val="0"/>
        <w:adjustRightInd w:val="0"/>
        <w:spacing w:after="0"/>
        <w:ind w:firstLine="652"/>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1. Социальная инфраструктура и иные объекты</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 территориальном планировании в отношении размещения объектов капитального строительства не предусмотрено разделение объектов на объекты инженерно-технического обеспечения, объекты транспортной инфраструктуры и объекты социального обслуживания. Дело в том, что определение социального обслуживания многоплановое и охватывает все элементы инфраструктуры населенных пунктов. Это группа обслуживающих отраслей и видов деятельности, связанных с предоставлением услуг населению и составляющих материальную базу таких сфер, как пассажирский транспорт, различные инженерные сооружения и коммуникации, сети водо- и энергоснабжения, канализации, телефонные сети и т.п.; в более широком аспекте – коммунально-бытовое и жилищное хозяйство, здравоохранение, просвещение, культура, отдых, спорт, общественная безопасность, различные виды общественных услуг, розничная торговля и т. д.</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Существуют различные подходы к вопросу внутреннего строения и классификации составляющих социального обслуживания. Один из подходов к составу социального обслуживания представлен в Генеральном плане и рассматривает три функционально-целевых блока:</w:t>
      </w:r>
    </w:p>
    <w:p>
      <w:pPr>
        <w:pStyle w:val="35"/>
        <w:numPr>
          <w:ilvl w:val="0"/>
          <w:numId w:val="36"/>
        </w:numPr>
        <w:tabs>
          <w:tab w:val="left" w:pos="709"/>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Общественно-политическая и интеллектуально-культурная деятельность (образование, наука, культура, искусство, деятельность в области массовой информации, общественных организаций, обществ, ассоциаций, объединений).</w:t>
      </w:r>
    </w:p>
    <w:p>
      <w:pPr>
        <w:pStyle w:val="35"/>
        <w:numPr>
          <w:ilvl w:val="0"/>
          <w:numId w:val="36"/>
        </w:numPr>
        <w:tabs>
          <w:tab w:val="left" w:pos="709"/>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Восстановление и сохранение физического здоровья (здравоохранение, физическая культура и спорт, социальное обеспечение, туризм, охрана и совершенствование окружающей среды).</w:t>
      </w:r>
    </w:p>
    <w:p>
      <w:pPr>
        <w:pStyle w:val="35"/>
        <w:numPr>
          <w:ilvl w:val="0"/>
          <w:numId w:val="36"/>
        </w:numPr>
        <w:tabs>
          <w:tab w:val="left" w:pos="709"/>
          <w:tab w:val="left" w:pos="993"/>
        </w:tabs>
        <w:autoSpaceDE w:val="0"/>
        <w:autoSpaceDN w:val="0"/>
        <w:adjustRightInd w:val="0"/>
        <w:spacing w:after="0"/>
        <w:ind w:left="709" w:hanging="709"/>
        <w:jc w:val="both"/>
        <w:rPr>
          <w:rFonts w:ascii="Times New Roman" w:hAnsi="Times New Roman"/>
        </w:rPr>
      </w:pPr>
      <w:r>
        <w:rPr>
          <w:rFonts w:ascii="Times New Roman" w:hAnsi="Times New Roman"/>
          <w:sz w:val="24"/>
          <w:szCs w:val="24"/>
        </w:rPr>
        <w:t>Коммунально-бытовое обслуживание (жилищно-коммунальное хозяйство, бытовое обслуживание, торговля и общественное питание, пассажирский транспорт, связь).</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Специфика финансирования развития объектов социального обслуживания позволяет дифференцировать их на два типа:</w:t>
      </w:r>
    </w:p>
    <w:p>
      <w:pPr>
        <w:pStyle w:val="35"/>
        <w:numPr>
          <w:ilvl w:val="0"/>
          <w:numId w:val="37"/>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отрасли и виды деятельности,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 досуг, трудовая деятельность и другие;</w:t>
      </w:r>
    </w:p>
    <w:p>
      <w:pPr>
        <w:pStyle w:val="35"/>
        <w:numPr>
          <w:ilvl w:val="0"/>
          <w:numId w:val="37"/>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 К ним относятся: образование, здравоохранение, коммунальные услуги, инженерно-техническое, транспортное обслуживание и другие.</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Обеспечение развития отраслей и видов деятельности, полностью или частично ориентированных на бюджетные средства, как правило, относится к полномочиям или вопросам местного значения.</w:t>
      </w:r>
    </w:p>
    <w:p>
      <w:pPr>
        <w:autoSpaceDE w:val="0"/>
        <w:autoSpaceDN w:val="0"/>
        <w:adjustRightInd w:val="0"/>
        <w:spacing w:after="0"/>
        <w:ind w:firstLine="652"/>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 Муниципальные услуги и стандарты</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Каждому типу муниципальных образований на законодательной основе вменен перечень вопросов местного значения, которые определяют направления деятельности муниципальных властей. Кроме собственных вопросов ведения, муниципальные образования должны исполнять отдельные государственные полномочия, а также в инициативном (добровольном) порядке принимать к исполнению иные вопросы, не отнесенные к компетенции органов государственной власти. В последнем случае обязательным условием является наличие у муниципалитета собственных материальных и финансовых ресурсов, позволяющих выполнять принятые на себя обязательства.</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разграничении полномочий был обеспечен принцип самостоятельного осуществления органами власти соответствующего уровня своих расходных обязательств за счет собственных финансовых средств, то есть отказ от финансирования из бюджетов разных уровней.</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Если отраслевое федеральное законодательство и законы субъектов РФ определяют полномочия органов местного самоуправления по вопросам, не относящимся к установленным ст. 14–16 Федерального закона № 131-ФЗ вопросам местного значения, то такие полномочия в соответствии с ч. 1 ст. 19 следует рассматривать как государственные полномочия, передаваемые для осуществления органам местного самоуправления с передачей финансового обеспечения.</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Федеральный законодатель не приводит четких определений формы и критериев реализации полномочий муниципальных образований, в связи с этим в реализации социальной политики большое значение приобретает поиск новых, нетрадиционных ее инструментов и введение их в правовое поле. Одним из таких инструментов может быть система минимальных социальных стандартов оказания муниципальных услуг.</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Муниципальные услуги – это общественно полезные функции, осуществляемые органами государственной власти или местного самоуправления, бюджетными учреждениями, а также блага и услуги, предоставляемые ими гражданам и юридическим лицам.</w:t>
      </w:r>
    </w:p>
    <w:p>
      <w:pPr>
        <w:autoSpaceDE w:val="0"/>
        <w:autoSpaceDN w:val="0"/>
        <w:adjustRightInd w:val="0"/>
        <w:spacing w:after="0"/>
        <w:ind w:firstLine="652"/>
        <w:jc w:val="both"/>
        <w:rPr>
          <w:rFonts w:ascii="Times New Roman" w:hAnsi="Times New Roman"/>
          <w:b/>
          <w:bCs/>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3. Необходимость объектов капитального строительства для реализации полномочий</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Анализ вопросов местного значения и связанных с ними предоставляемых населению услуг, требующих строительства капитальных объектов, приведен в таблице 12.</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Четыре типа объектов:</w:t>
      </w:r>
    </w:p>
    <w:p>
      <w:pPr>
        <w:pStyle w:val="35"/>
        <w:numPr>
          <w:ilvl w:val="0"/>
          <w:numId w:val="38"/>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строятся только за бюджетные средства – объекты муниципального управления, места захоронений;</w:t>
      </w:r>
    </w:p>
    <w:p>
      <w:pPr>
        <w:pStyle w:val="35"/>
        <w:numPr>
          <w:ilvl w:val="0"/>
          <w:numId w:val="38"/>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могут строиться не только за бюджетные средства, но и за счет частных инвестиций – детские сады, школы, дороги;</w:t>
      </w:r>
    </w:p>
    <w:p>
      <w:pPr>
        <w:pStyle w:val="35"/>
        <w:numPr>
          <w:ilvl w:val="0"/>
          <w:numId w:val="38"/>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объекты, для которых можно изымать недвижимость: линейные и локальные объекты инженерно-технической и транспортной инфраструктуры;</w:t>
      </w:r>
    </w:p>
    <w:p>
      <w:pPr>
        <w:pStyle w:val="35"/>
        <w:numPr>
          <w:ilvl w:val="0"/>
          <w:numId w:val="38"/>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объекты, изъятие недвижимости для размещения которых не предусмотрено Земельным кодексом РФ – вся социальная инфраструктура и иные объекты</w:t>
      </w:r>
    </w:p>
    <w:p>
      <w:pPr>
        <w:autoSpaceDE w:val="0"/>
        <w:autoSpaceDN w:val="0"/>
        <w:adjustRightInd w:val="0"/>
        <w:spacing w:before="120" w:after="0"/>
        <w:rPr>
          <w:rFonts w:ascii="Times New Roman" w:hAnsi="Times New Roman"/>
          <w:b/>
          <w:bCs/>
          <w:i/>
          <w:iCs/>
          <w:sz w:val="24"/>
          <w:szCs w:val="24"/>
        </w:rPr>
      </w:pPr>
      <w:r>
        <w:rPr>
          <w:rFonts w:ascii="Times New Roman" w:hAnsi="Times New Roman"/>
          <w:b/>
          <w:bCs/>
          <w:i/>
          <w:iCs/>
          <w:sz w:val="24"/>
          <w:szCs w:val="24"/>
        </w:rPr>
        <w:t>Таблица 12</w:t>
      </w:r>
    </w:p>
    <w:p>
      <w:pPr>
        <w:autoSpaceDE w:val="0"/>
        <w:autoSpaceDN w:val="0"/>
        <w:adjustRightInd w:val="0"/>
        <w:spacing w:after="120"/>
        <w:rPr>
          <w:rFonts w:ascii="Times New Roman" w:hAnsi="Times New Roman"/>
          <w:bCs/>
          <w:i/>
          <w:sz w:val="24"/>
          <w:szCs w:val="24"/>
        </w:rPr>
      </w:pPr>
      <w:r>
        <w:rPr>
          <w:rFonts w:ascii="Times New Roman" w:hAnsi="Times New Roman"/>
          <w:bCs/>
          <w:i/>
          <w:sz w:val="24"/>
          <w:szCs w:val="24"/>
        </w:rPr>
        <w:t>Анализ полномочий местного самоуправления, для реализации которых необходимы капитальные строения</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209"/>
        <w:gridCol w:w="456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3" w:type="pct"/>
            <w:noWrap w:val="0"/>
            <w:vAlign w:val="center"/>
          </w:tcPr>
          <w:p>
            <w:pPr>
              <w:autoSpaceDE w:val="0"/>
              <w:autoSpaceDN w:val="0"/>
              <w:adjustRightInd w:val="0"/>
              <w:spacing w:after="0"/>
              <w:rPr>
                <w:rFonts w:ascii="Times New Roman" w:hAnsi="Times New Roman"/>
                <w:b/>
                <w:bCs/>
              </w:rPr>
            </w:pPr>
            <w:r>
              <w:rPr>
                <w:rFonts w:ascii="Times New Roman" w:hAnsi="Times New Roman"/>
                <w:b/>
                <w:bCs/>
              </w:rPr>
              <w:t>Пункты ч. 1 ст. 14</w:t>
            </w:r>
          </w:p>
          <w:p>
            <w:pPr>
              <w:autoSpaceDE w:val="0"/>
              <w:autoSpaceDN w:val="0"/>
              <w:adjustRightInd w:val="0"/>
              <w:spacing w:after="0"/>
              <w:rPr>
                <w:rFonts w:ascii="Times New Roman" w:hAnsi="Times New Roman"/>
                <w:b/>
              </w:rPr>
            </w:pPr>
            <w:r>
              <w:rPr>
                <w:rFonts w:ascii="Times New Roman" w:hAnsi="Times New Roman"/>
                <w:b/>
                <w:bCs/>
              </w:rPr>
              <w:t>ФЗ-131</w:t>
            </w:r>
          </w:p>
          <w:p>
            <w:pPr>
              <w:autoSpaceDE w:val="0"/>
              <w:autoSpaceDN w:val="0"/>
              <w:adjustRightInd w:val="0"/>
              <w:spacing w:after="0"/>
              <w:rPr>
                <w:rFonts w:ascii="Times New Roman" w:hAnsi="Times New Roman"/>
                <w:b/>
              </w:rPr>
            </w:pPr>
          </w:p>
        </w:tc>
        <w:tc>
          <w:tcPr>
            <w:tcW w:w="1121" w:type="pct"/>
            <w:noWrap w:val="0"/>
            <w:vAlign w:val="center"/>
          </w:tcPr>
          <w:p>
            <w:pPr>
              <w:autoSpaceDE w:val="0"/>
              <w:autoSpaceDN w:val="0"/>
              <w:adjustRightInd w:val="0"/>
              <w:spacing w:after="0"/>
              <w:rPr>
                <w:rFonts w:ascii="Times New Roman" w:hAnsi="Times New Roman"/>
                <w:b/>
              </w:rPr>
            </w:pPr>
            <w:r>
              <w:rPr>
                <w:rFonts w:ascii="Times New Roman" w:hAnsi="Times New Roman"/>
                <w:b/>
                <w:bCs/>
              </w:rPr>
              <w:t>Определение действий муниципалитета, причисляемых к вопросам местного значения согласно статье 14 ФЗ-131, которые могут иметь отношение к созданию объектов капитального строительства</w:t>
            </w:r>
          </w:p>
        </w:tc>
        <w:tc>
          <w:tcPr>
            <w:tcW w:w="2314" w:type="pct"/>
            <w:noWrap w:val="0"/>
            <w:vAlign w:val="center"/>
          </w:tcPr>
          <w:p>
            <w:pPr>
              <w:autoSpaceDE w:val="0"/>
              <w:autoSpaceDN w:val="0"/>
              <w:adjustRightInd w:val="0"/>
              <w:spacing w:after="0"/>
              <w:rPr>
                <w:rFonts w:ascii="Times New Roman" w:hAnsi="Times New Roman"/>
                <w:b/>
              </w:rPr>
            </w:pPr>
            <w:r>
              <w:rPr>
                <w:rFonts w:ascii="Times New Roman" w:hAnsi="Times New Roman"/>
                <w:b/>
                <w:bCs/>
              </w:rPr>
              <w:t>Объекты капитального строительства, создание которых может подпадать под определение действий муниципалитета, причисляемых к вопросам местного значения согласно статье 14 ФЗ-131</w:t>
            </w:r>
          </w:p>
          <w:p>
            <w:pPr>
              <w:autoSpaceDE w:val="0"/>
              <w:autoSpaceDN w:val="0"/>
              <w:adjustRightInd w:val="0"/>
              <w:spacing w:after="0"/>
              <w:rPr>
                <w:rFonts w:ascii="Times New Roman" w:hAnsi="Times New Roman"/>
                <w:b/>
              </w:rPr>
            </w:pPr>
          </w:p>
        </w:tc>
        <w:tc>
          <w:tcPr>
            <w:tcW w:w="1042" w:type="pct"/>
            <w:noWrap w:val="0"/>
            <w:vAlign w:val="center"/>
          </w:tcPr>
          <w:p>
            <w:pPr>
              <w:autoSpaceDE w:val="0"/>
              <w:autoSpaceDN w:val="0"/>
              <w:adjustRightInd w:val="0"/>
              <w:spacing w:after="0"/>
              <w:rPr>
                <w:rFonts w:ascii="Times New Roman" w:hAnsi="Times New Roman"/>
                <w:b/>
                <w:bCs/>
              </w:rPr>
            </w:pPr>
            <w:r>
              <w:rPr>
                <w:rFonts w:ascii="Times New Roman" w:hAnsi="Times New Roman"/>
                <w:b/>
                <w:bCs/>
              </w:rPr>
              <w:t>Объекты, которые должны строиться исключительно за счет средств муниципального бюджета, на основании анализа ФЗ-131</w:t>
            </w:r>
          </w:p>
          <w:p>
            <w:pPr>
              <w:autoSpaceDE w:val="0"/>
              <w:autoSpaceDN w:val="0"/>
              <w:adjustRightInd w:val="0"/>
              <w:spacing w:after="0"/>
              <w:rPr>
                <w:rFonts w:ascii="Times New Roman" w:hAnsi="Times New Roman"/>
                <w:b/>
                <w:bCs/>
              </w:rPr>
            </w:pPr>
          </w:p>
          <w:p>
            <w:pPr>
              <w:autoSpaceDE w:val="0"/>
              <w:autoSpaceDN w:val="0"/>
              <w:adjustRightInd w:val="0"/>
              <w:spacing w:after="0"/>
              <w:rPr>
                <w:rFonts w:ascii="Times New Roman" w:hAnsi="Times New Roman"/>
                <w:b/>
              </w:rPr>
            </w:pPr>
            <w:r>
              <w:rPr>
                <w:rFonts w:ascii="Times New Roman" w:hAnsi="Times New Roman"/>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3" w:type="pct"/>
            <w:noWrap w:val="0"/>
            <w:vAlign w:val="center"/>
          </w:tcPr>
          <w:p>
            <w:pPr>
              <w:autoSpaceDE w:val="0"/>
              <w:autoSpaceDN w:val="0"/>
              <w:adjustRightInd w:val="0"/>
              <w:spacing w:after="0"/>
              <w:rPr>
                <w:rFonts w:ascii="Times New Roman" w:hAnsi="Times New Roman"/>
                <w:b/>
                <w:bCs/>
              </w:rPr>
            </w:pPr>
            <w:r>
              <w:rPr>
                <w:rFonts w:ascii="Times New Roman" w:hAnsi="Times New Roman"/>
                <w:b/>
                <w:bCs/>
              </w:rPr>
              <w:t>1</w:t>
            </w:r>
          </w:p>
        </w:tc>
        <w:tc>
          <w:tcPr>
            <w:tcW w:w="1121" w:type="pct"/>
            <w:noWrap w:val="0"/>
            <w:vAlign w:val="center"/>
          </w:tcPr>
          <w:p>
            <w:pPr>
              <w:autoSpaceDE w:val="0"/>
              <w:autoSpaceDN w:val="0"/>
              <w:adjustRightInd w:val="0"/>
              <w:spacing w:after="0"/>
              <w:rPr>
                <w:rFonts w:ascii="Times New Roman" w:hAnsi="Times New Roman"/>
                <w:b/>
                <w:bCs/>
              </w:rPr>
            </w:pPr>
            <w:r>
              <w:rPr>
                <w:rFonts w:ascii="Times New Roman" w:hAnsi="Times New Roman"/>
                <w:b/>
                <w:bCs/>
              </w:rPr>
              <w:t>2</w:t>
            </w:r>
          </w:p>
        </w:tc>
        <w:tc>
          <w:tcPr>
            <w:tcW w:w="2314" w:type="pct"/>
            <w:noWrap w:val="0"/>
            <w:vAlign w:val="center"/>
          </w:tcPr>
          <w:p>
            <w:pPr>
              <w:autoSpaceDE w:val="0"/>
              <w:autoSpaceDN w:val="0"/>
              <w:adjustRightInd w:val="0"/>
              <w:spacing w:after="0"/>
              <w:rPr>
                <w:rFonts w:ascii="Times New Roman" w:hAnsi="Times New Roman"/>
                <w:b/>
                <w:bCs/>
              </w:rPr>
            </w:pPr>
            <w:r>
              <w:rPr>
                <w:rFonts w:ascii="Times New Roman" w:hAnsi="Times New Roman"/>
                <w:b/>
                <w:bCs/>
              </w:rPr>
              <w:t>3</w:t>
            </w:r>
          </w:p>
        </w:tc>
        <w:tc>
          <w:tcPr>
            <w:tcW w:w="1042" w:type="pct"/>
            <w:noWrap w:val="0"/>
            <w:vAlign w:val="center"/>
          </w:tcPr>
          <w:p>
            <w:pPr>
              <w:autoSpaceDE w:val="0"/>
              <w:autoSpaceDN w:val="0"/>
              <w:adjustRightInd w:val="0"/>
              <w:spacing w:after="0"/>
              <w:rPr>
                <w:rFonts w:ascii="Times New Roman" w:hAnsi="Times New Roman"/>
                <w:b/>
                <w:bCs/>
              </w:rPr>
            </w:pPr>
            <w:r>
              <w:rPr>
                <w:rFonts w:ascii="Times New Roman" w:hAnsi="Times New Roman"/>
                <w:b/>
                <w:b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5</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Деятельность дорожная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Дороги, улицы местного значения</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10</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Обеспечение</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муниципального управления</w:t>
            </w:r>
          </w:p>
        </w:tc>
        <w:tc>
          <w:tcPr>
            <w:tcW w:w="1042" w:type="pct"/>
            <w:noWrap w:val="0"/>
            <w:vAlign w:val="center"/>
          </w:tcPr>
          <w:p>
            <w:pPr>
              <w:autoSpaceDE w:val="0"/>
              <w:autoSpaceDN w:val="0"/>
              <w:adjustRightInd w:val="0"/>
              <w:spacing w:after="0"/>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6</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Социальное жилье – объекты, возводимые за счет муниципального бюджета, либо приобретаемые (на первичном или вторичном рынке) за счет средств муниципального бюджета</w:t>
            </w:r>
          </w:p>
        </w:tc>
        <w:tc>
          <w:tcPr>
            <w:tcW w:w="1042" w:type="pct"/>
            <w:noWrap w:val="0"/>
            <w:vAlign w:val="center"/>
          </w:tcPr>
          <w:p>
            <w:pPr>
              <w:autoSpaceDE w:val="0"/>
              <w:autoSpaceDN w:val="0"/>
              <w:adjustRightInd w:val="0"/>
              <w:spacing w:after="0"/>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19</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Обеспечение условий</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физической культуры и массового спорта, объекты для проведения официальных физкультурно-оздоровительных и спортивных мероприятий</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4</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 снабжения (отведения)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электро-, тепло-, газо- и водоснабжения, водоотведения</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tcBorders>
              <w:bottom w:val="nil"/>
            </w:tcBorders>
            <w:noWrap w:val="0"/>
            <w:vAlign w:val="center"/>
          </w:tcPr>
          <w:p>
            <w:pPr>
              <w:autoSpaceDE w:val="0"/>
              <w:autoSpaceDN w:val="0"/>
              <w:adjustRightInd w:val="0"/>
              <w:spacing w:after="0"/>
              <w:rPr>
                <w:rFonts w:ascii="Times New Roman" w:hAnsi="Times New Roman"/>
              </w:rPr>
            </w:pPr>
            <w:r>
              <w:rPr>
                <w:rFonts w:ascii="Times New Roman" w:hAnsi="Times New Roman"/>
              </w:rPr>
              <w:t>6</w:t>
            </w:r>
          </w:p>
        </w:tc>
        <w:tc>
          <w:tcPr>
            <w:tcW w:w="1121" w:type="pct"/>
            <w:tcBorders>
              <w:bottom w:val="nil"/>
            </w:tcBorders>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 строительства</w:t>
            </w:r>
          </w:p>
        </w:tc>
        <w:tc>
          <w:tcPr>
            <w:tcW w:w="2314" w:type="pct"/>
            <w:tcBorders>
              <w:bottom w:val="nil"/>
            </w:tcBorders>
            <w:noWrap w:val="0"/>
            <w:vAlign w:val="center"/>
          </w:tcPr>
          <w:p>
            <w:pPr>
              <w:autoSpaceDE w:val="0"/>
              <w:autoSpaceDN w:val="0"/>
              <w:adjustRightInd w:val="0"/>
              <w:spacing w:after="0"/>
              <w:rPr>
                <w:rFonts w:ascii="Times New Roman" w:hAnsi="Times New Roman"/>
              </w:rPr>
            </w:pPr>
            <w:r>
              <w:rPr>
                <w:rFonts w:ascii="Times New Roman" w:hAnsi="Times New Roman"/>
              </w:rPr>
              <w:t>Объекты муниципального жилищного фонда за счет средств муниципального бюджета</w:t>
            </w:r>
          </w:p>
        </w:tc>
        <w:tc>
          <w:tcPr>
            <w:tcW w:w="1042" w:type="pct"/>
            <w:tcBorders>
              <w:bottom w:val="nil"/>
            </w:tcBorders>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9, 11</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муниципального управления</w:t>
            </w:r>
          </w:p>
        </w:tc>
        <w:tc>
          <w:tcPr>
            <w:tcW w:w="1042" w:type="pct"/>
            <w:noWrap w:val="0"/>
            <w:vAlign w:val="center"/>
          </w:tcPr>
          <w:p>
            <w:pPr>
              <w:autoSpaceDE w:val="0"/>
              <w:autoSpaceDN w:val="0"/>
              <w:adjustRightInd w:val="0"/>
              <w:spacing w:after="0"/>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13</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13</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13</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отдыха детей в каникулярное время</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14</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оказания первичной медико-санитарной помощи в амбулаторно-поликлинических, стационарно-поликлинических и больничных учреждениях, скорой медицинской помощи</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14</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оказания медицинской помощи женщинам в период беременности, во время и после родов</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16</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библиотечного обслуживания, комплектования и обеспечения сохранности библиотечных фондов</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23</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ритуальных услуг и места захоронения</w:t>
            </w:r>
          </w:p>
        </w:tc>
        <w:tc>
          <w:tcPr>
            <w:tcW w:w="1042" w:type="pct"/>
            <w:noWrap w:val="0"/>
            <w:vAlign w:val="center"/>
          </w:tcPr>
          <w:p>
            <w:pPr>
              <w:autoSpaceDE w:val="0"/>
              <w:autoSpaceDN w:val="0"/>
              <w:adjustRightInd w:val="0"/>
              <w:spacing w:after="0"/>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24</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для обеспечения сбора, вывоза, утилизации и переработки бытовых и промышленных отходов</w:t>
            </w:r>
          </w:p>
        </w:tc>
        <w:tc>
          <w:tcPr>
            <w:tcW w:w="1042" w:type="pct"/>
            <w:noWrap w:val="0"/>
            <w:vAlign w:val="center"/>
          </w:tcPr>
          <w:p>
            <w:pPr>
              <w:autoSpaceDE w:val="0"/>
              <w:autoSpaceDN w:val="0"/>
              <w:adjustRightInd w:val="0"/>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noWrap w:val="0"/>
            <w:vAlign w:val="center"/>
          </w:tcPr>
          <w:p>
            <w:pPr>
              <w:autoSpaceDE w:val="0"/>
              <w:autoSpaceDN w:val="0"/>
              <w:adjustRightInd w:val="0"/>
              <w:spacing w:after="0"/>
              <w:rPr>
                <w:rFonts w:ascii="Times New Roman" w:hAnsi="Times New Roman"/>
              </w:rPr>
            </w:pPr>
            <w:r>
              <w:rPr>
                <w:rFonts w:ascii="Times New Roman" w:hAnsi="Times New Roman"/>
              </w:rPr>
              <w:t>25</w:t>
            </w:r>
          </w:p>
        </w:tc>
        <w:tc>
          <w:tcPr>
            <w:tcW w:w="1121" w:type="pct"/>
            <w:noWrap w:val="0"/>
            <w:vAlign w:val="center"/>
          </w:tcPr>
          <w:p>
            <w:pPr>
              <w:autoSpaceDE w:val="0"/>
              <w:autoSpaceDN w:val="0"/>
              <w:adjustRightInd w:val="0"/>
              <w:spacing w:after="0"/>
              <w:rPr>
                <w:rFonts w:ascii="Times New Roman" w:hAnsi="Times New Roman"/>
              </w:rPr>
            </w:pPr>
            <w:r>
              <w:rPr>
                <w:rFonts w:ascii="Times New Roman" w:hAnsi="Times New Roman"/>
              </w:rPr>
              <w:t>Организация</w:t>
            </w:r>
          </w:p>
        </w:tc>
        <w:tc>
          <w:tcPr>
            <w:tcW w:w="2314" w:type="pct"/>
            <w:noWrap w:val="0"/>
            <w:vAlign w:val="center"/>
          </w:tcPr>
          <w:p>
            <w:pPr>
              <w:autoSpaceDE w:val="0"/>
              <w:autoSpaceDN w:val="0"/>
              <w:adjustRightInd w:val="0"/>
              <w:spacing w:after="0"/>
              <w:rPr>
                <w:rFonts w:ascii="Times New Roman" w:hAnsi="Times New Roman"/>
              </w:rPr>
            </w:pPr>
            <w:r>
              <w:rPr>
                <w:rFonts w:ascii="Times New Roman" w:hAnsi="Times New Roman"/>
              </w:rPr>
              <w:t>Объекты благоустройства и озеленения территории; объекты муниципального управления – объекты для обеспечения использования, охраны, защиты, воспроизводства ллских лесов, лесов особ охраняемых природных территорий</w:t>
            </w:r>
          </w:p>
        </w:tc>
        <w:tc>
          <w:tcPr>
            <w:tcW w:w="1042" w:type="pct"/>
            <w:noWrap w:val="0"/>
            <w:vAlign w:val="center"/>
          </w:tcPr>
          <w:p>
            <w:pPr>
              <w:autoSpaceDE w:val="0"/>
              <w:autoSpaceDN w:val="0"/>
              <w:adjustRightInd w:val="0"/>
              <w:spacing w:after="0"/>
              <w:rPr>
                <w:rFonts w:ascii="Times New Roman" w:hAnsi="Times New Roman"/>
              </w:rPr>
            </w:pPr>
            <w:r>
              <w:rPr>
                <w:rFonts w:ascii="Times New Roman" w:hAnsi="Times New Roman"/>
              </w:rPr>
              <w:t>+</w:t>
            </w:r>
          </w:p>
        </w:tc>
      </w:tr>
    </w:tbl>
    <w:p>
      <w:pPr>
        <w:autoSpaceDE w:val="0"/>
        <w:autoSpaceDN w:val="0"/>
        <w:adjustRightInd w:val="0"/>
        <w:spacing w:after="120"/>
        <w:jc w:val="both"/>
        <w:rPr>
          <w:rFonts w:ascii="Times New Roman" w:hAnsi="Times New Roman"/>
          <w:sz w:val="24"/>
          <w:szCs w:val="24"/>
        </w:rPr>
      </w:pP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Необходимость наличия капитальных объектов не обязательно должна означать необходимость их строительства. Ниже приведен анализ реализации полномочий местного значения, для которых необходимо наличие объектов недвижимости:</w:t>
      </w:r>
    </w:p>
    <w:p>
      <w:pPr>
        <w:autoSpaceDE w:val="0"/>
        <w:autoSpaceDN w:val="0"/>
        <w:adjustRightInd w:val="0"/>
        <w:spacing w:after="0"/>
        <w:ind w:firstLine="709"/>
        <w:rPr>
          <w:rFonts w:ascii="Times New Roman" w:hAnsi="Times New Roman"/>
          <w:b/>
          <w:sz w:val="24"/>
          <w:szCs w:val="24"/>
        </w:rPr>
      </w:pPr>
      <w:r>
        <w:rPr>
          <w:rFonts w:ascii="Times New Roman" w:hAnsi="Times New Roman"/>
          <w:b/>
          <w:sz w:val="24"/>
          <w:szCs w:val="24"/>
        </w:rPr>
        <w:t>Случаи, когда аренда невозможна</w:t>
      </w:r>
    </w:p>
    <w:p>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Pr>
          <w:rFonts w:ascii="Times New Roman" w:hAnsi="Times New Roman"/>
          <w:sz w:val="24"/>
          <w:szCs w:val="24"/>
        </w:rPr>
        <w:t>Закрепление выполняемой функции на конкретном земельном участке в муниципальной собственности, когда функция выполняется в течение неопределенно длительного периода времени.</w:t>
      </w:r>
    </w:p>
    <w:p>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Pr>
          <w:rFonts w:ascii="Times New Roman" w:hAnsi="Times New Roman"/>
          <w:sz w:val="24"/>
          <w:szCs w:val="24"/>
        </w:rPr>
        <w:t>Создание муниципального объекта в силу отсутствия физической возможности аренды помещений:</w:t>
      </w:r>
    </w:p>
    <w:p>
      <w:pPr>
        <w:pStyle w:val="35"/>
        <w:numPr>
          <w:ilvl w:val="0"/>
          <w:numId w:val="39"/>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в силу отсутствия на рынке;</w:t>
      </w:r>
    </w:p>
    <w:p>
      <w:pPr>
        <w:pStyle w:val="35"/>
        <w:numPr>
          <w:ilvl w:val="0"/>
          <w:numId w:val="39"/>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в силу специфики объекта;</w:t>
      </w:r>
    </w:p>
    <w:p>
      <w:pPr>
        <w:pStyle w:val="35"/>
        <w:numPr>
          <w:ilvl w:val="0"/>
          <w:numId w:val="39"/>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наличие специальных технических требований;</w:t>
      </w:r>
    </w:p>
    <w:p>
      <w:pPr>
        <w:pStyle w:val="35"/>
        <w:numPr>
          <w:ilvl w:val="0"/>
          <w:numId w:val="39"/>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использование объекта не приносит экономической выгоды хозяйствующим субъектам, в связи с чем, они не строят объекты такого функционала.</w:t>
      </w:r>
    </w:p>
    <w:p>
      <w:pPr>
        <w:tabs>
          <w:tab w:val="left" w:pos="993"/>
        </w:tabs>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r>
      <w:r>
        <w:rPr>
          <w:rFonts w:ascii="Times New Roman" w:hAnsi="Times New Roman"/>
          <w:sz w:val="24"/>
          <w:szCs w:val="24"/>
        </w:rPr>
        <w:t>Экономическая целесообразность – например, стоимость строительства ниже приведенной стоимости аренды на период реализации полномочий.</w:t>
      </w:r>
    </w:p>
    <w:p>
      <w:pPr>
        <w:autoSpaceDE w:val="0"/>
        <w:autoSpaceDN w:val="0"/>
        <w:adjustRightInd w:val="0"/>
        <w:spacing w:after="0"/>
        <w:ind w:firstLine="709"/>
        <w:jc w:val="both"/>
        <w:rPr>
          <w:rFonts w:ascii="Times New Roman" w:hAnsi="Times New Roman"/>
          <w:i/>
          <w:iCs/>
          <w:sz w:val="24"/>
          <w:szCs w:val="24"/>
        </w:rPr>
      </w:pPr>
      <w:r>
        <w:rPr>
          <w:rFonts w:ascii="Times New Roman" w:hAnsi="Times New Roman"/>
          <w:i/>
          <w:iCs/>
          <w:sz w:val="24"/>
          <w:szCs w:val="24"/>
        </w:rPr>
        <w:t>Примеры:</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Парки и скверы, плоскостные спортивные сооружения, школы и детские сады.</w:t>
      </w:r>
    </w:p>
    <w:p>
      <w:pPr>
        <w:autoSpaceDE w:val="0"/>
        <w:autoSpaceDN w:val="0"/>
        <w:adjustRightInd w:val="0"/>
        <w:spacing w:after="0"/>
        <w:ind w:firstLine="709"/>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4. Резервирование территорий для размещения объектов капитального строительства</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 Российской Федерации применительно к недвижимости принуждение может осуществить только публичная власть и только в случаях, когда такое принуждение допускается федеральным законом.</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Земельным кодексом Российской Федерации (далее – ЗК РФ) установлен принцип, согласно которому принуждение в виде изъятия, в том числе путем выкупа, земельных участков для государственных или муниципальных нужд может состояться:</w:t>
      </w:r>
    </w:p>
    <w:p>
      <w:pPr>
        <w:pStyle w:val="35"/>
        <w:numPr>
          <w:ilvl w:val="0"/>
          <w:numId w:val="40"/>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только в исключительных случаях;</w:t>
      </w:r>
    </w:p>
    <w:p>
      <w:pPr>
        <w:pStyle w:val="35"/>
        <w:numPr>
          <w:ilvl w:val="0"/>
          <w:numId w:val="40"/>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только при отсутствии других вариантов размещения новых объектов, то есть, когда невозможно найти подходящее для строительства место и по этой причине необходимо освободить занятое место для строительства нового объекта на месте изъятых и снесенных объектов.</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Такой принцип предопределяет необходимость дифференцированного подхода к выделению двух групп объектов:</w:t>
      </w:r>
    </w:p>
    <w:p>
      <w:pPr>
        <w:pStyle w:val="35"/>
        <w:numPr>
          <w:ilvl w:val="0"/>
          <w:numId w:val="41"/>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линейных инфраструктурных объектов и технологически связанных с ними объектов, альтернативные варианты размещения которых, как правило, либо отсутствуют, либо их набор предельно ограничен;</w:t>
      </w:r>
    </w:p>
    <w:p>
      <w:pPr>
        <w:pStyle w:val="35"/>
        <w:numPr>
          <w:ilvl w:val="0"/>
          <w:numId w:val="41"/>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«локальных объектов», для размещения которых, как правило, могут быть найдены свободные, не занятые недвижимостью места, где не потребуется производить изъятие и сносить объекты, предоставляя их правообладателям из бюджета компенсацию по рыночным ценам.</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xml:space="preserve"> В ЗК РФ установлены пять оснований для принятия решений о принудительном изъятии для государственных или муниципальных нужд земельных участков и расположенных на них объектов:</w:t>
      </w:r>
    </w:p>
    <w:p>
      <w:pPr>
        <w:pStyle w:val="35"/>
        <w:numPr>
          <w:ilvl w:val="0"/>
          <w:numId w:val="42"/>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выполнение международных обязательств Российской Федерации (подпункт 1 пункта 1 статьи 49 ЗК);</w:t>
      </w:r>
    </w:p>
    <w:p>
      <w:pPr>
        <w:pStyle w:val="35"/>
        <w:numPr>
          <w:ilvl w:val="0"/>
          <w:numId w:val="42"/>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размещение объектов в соответствии с перечнем, установленным подпунктом 2 пункта 1 статьи 49 ЗК;</w:t>
      </w:r>
    </w:p>
    <w:p>
      <w:pPr>
        <w:pStyle w:val="35"/>
        <w:numPr>
          <w:ilvl w:val="0"/>
          <w:numId w:val="42"/>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размещение объектов по иным обстоятельствам в установленных федеральными законами случаях, помимо выполнения международных обязательств и размещения объектов, определенных по основанию 2 (подпункт 3 пункта 1 статьи 49 ЗК); основание 3 связано, в частности, с наличием документов территориального планирования, то есть с основанием 5;</w:t>
      </w:r>
    </w:p>
    <w:p>
      <w:pPr>
        <w:pStyle w:val="35"/>
        <w:numPr>
          <w:ilvl w:val="0"/>
          <w:numId w:val="42"/>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размещение объектов в случаях, установленных законами субъектов Российской Федерации (подпункт 3 пункта 1 статьи 49 ЗК);</w:t>
      </w:r>
    </w:p>
    <w:p>
      <w:pPr>
        <w:pStyle w:val="35"/>
        <w:numPr>
          <w:ilvl w:val="0"/>
          <w:numId w:val="42"/>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размещение объектов в соответствии с генеральными планами (пункт 3 статьи 83 ЗК).</w:t>
      </w:r>
    </w:p>
    <w:p>
      <w:pPr>
        <w:autoSpaceDE w:val="0"/>
        <w:autoSpaceDN w:val="0"/>
        <w:adjustRightInd w:val="0"/>
        <w:spacing w:after="0"/>
        <w:ind w:firstLine="652"/>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5. Принципы развития объектов социального обслуживания</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Все виды объектов капитального строительства (ОКС) разбиты на пять групп по признаку приоритетности в расходовании бюджетных средств муниципалитета (БСМ) на строительство, реконструкцию ОКС с учетом ФЗ-131, включая объекты, в отношении которых поселения не имеют ни полномочий, ни расходных обязательств. Установлены следующие пять групп ОКС:</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sz w:val="24"/>
          <w:szCs w:val="24"/>
        </w:rPr>
        <w:t>1) Группа ОКС исключительного приоритета</w:t>
      </w:r>
      <w:r>
        <w:rPr>
          <w:rFonts w:ascii="Times New Roman" w:hAnsi="Times New Roman"/>
          <w:sz w:val="24"/>
          <w:szCs w:val="24"/>
        </w:rPr>
        <w:t xml:space="preserve"> – первоочередное расходование БСМ, или преимущественное. Это социальное жилье, улицы, дороги местного значения, ОКС инженерно-технической инфраструктуры, ОКС на территориях общего пользования – благоустройство парков, скверов, ОКС ритуальных услуг и захоронений, иные ОКС, строительство которых является исключительным полномочием поселения в соответствии с ФЗ-131.</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Группа ОКС первого приоритета</w:t>
      </w:r>
      <w:r>
        <w:rPr>
          <w:rFonts w:ascii="Times New Roman" w:hAnsi="Times New Roman"/>
          <w:sz w:val="24"/>
          <w:szCs w:val="24"/>
        </w:rPr>
        <w:t xml:space="preserve"> в расходовании БСМ для строительства. Это дошкольные учреждения, общеобразовательные учреждения, амбулаторно-поликлинические учреждения, станции скорой и неотложной медицинской помощи, плоскостные спортивные сооружения.</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sz w:val="24"/>
          <w:szCs w:val="24"/>
        </w:rPr>
        <w:t>3) Группа ОКС второго приоритета</w:t>
      </w:r>
      <w:r>
        <w:rPr>
          <w:rFonts w:ascii="Times New Roman" w:hAnsi="Times New Roman"/>
          <w:sz w:val="24"/>
          <w:szCs w:val="24"/>
        </w:rPr>
        <w:t xml:space="preserve"> в расходовании БСМ для строительства. Это:</w:t>
      </w:r>
    </w:p>
    <w:p>
      <w:pPr>
        <w:pStyle w:val="35"/>
        <w:numPr>
          <w:ilvl w:val="0"/>
          <w:numId w:val="43"/>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области образования – детские школы искусств, школы эстетического образования;</w:t>
      </w:r>
    </w:p>
    <w:p>
      <w:pPr>
        <w:pStyle w:val="35"/>
        <w:numPr>
          <w:ilvl w:val="0"/>
          <w:numId w:val="43"/>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области здравоохранения и соцобеспечения: аптеки, социально-реабилитационные центры для несовершеннолетних, детей-сирот и детей, оставшихся без попечения родителей, центры социальной помощи семье и детям;</w:t>
      </w:r>
    </w:p>
    <w:p>
      <w:pPr>
        <w:pStyle w:val="35"/>
        <w:numPr>
          <w:ilvl w:val="0"/>
          <w:numId w:val="43"/>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области культуры: библиотеки общедоступные, юношеские библиотеки, учреждения культуры, музеи, выставочные залы, концертные организации, показ киновидеофильмов;</w:t>
      </w:r>
    </w:p>
    <w:p>
      <w:pPr>
        <w:pStyle w:val="35"/>
        <w:numPr>
          <w:ilvl w:val="0"/>
          <w:numId w:val="43"/>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области спорта: спортивные залы, детские и юношеские спортивные школы.</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sz w:val="24"/>
          <w:szCs w:val="24"/>
        </w:rPr>
        <w:t>4) Группа ОКС, в отношении которых у муниципалитета нет приоритетов в расходовании</w:t>
      </w:r>
      <w:r>
        <w:rPr>
          <w:rFonts w:ascii="Times New Roman" w:hAnsi="Times New Roman"/>
          <w:sz w:val="24"/>
          <w:szCs w:val="24"/>
        </w:rPr>
        <w:t xml:space="preserve"> БСМ для строительства по причине отсутствия расходных обязательств – по причине того, что расходные обязательства принадлежат вышестоящим уровням публичной власти, прежде всего, региональной власти. Это:</w:t>
      </w:r>
    </w:p>
    <w:p>
      <w:pPr>
        <w:pStyle w:val="35"/>
        <w:numPr>
          <w:ilvl w:val="0"/>
          <w:numId w:val="44"/>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области образования – университеты, профессионально-технические училища;</w:t>
      </w:r>
    </w:p>
    <w:p>
      <w:pPr>
        <w:pStyle w:val="35"/>
        <w:numPr>
          <w:ilvl w:val="0"/>
          <w:numId w:val="44"/>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области здравоохранения и соцобеспечения: больничные учреждения, санатории для взрослых, санатории для детей, реабилитационные центры для детей и подростков с ограниченными возможностями, дома-интернаты для престарелых и инвалидов, дома-интернаты для детей-инвалидов;</w:t>
      </w:r>
    </w:p>
    <w:p>
      <w:pPr>
        <w:pStyle w:val="35"/>
        <w:numPr>
          <w:ilvl w:val="0"/>
          <w:numId w:val="44"/>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области культуры: профессиональные театры, цирки;</w:t>
      </w:r>
    </w:p>
    <w:p>
      <w:pPr>
        <w:pStyle w:val="35"/>
        <w:numPr>
          <w:ilvl w:val="0"/>
          <w:numId w:val="44"/>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области спорта: ОКС системы подготовки спортивных резервов.</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sz w:val="24"/>
          <w:szCs w:val="24"/>
        </w:rPr>
        <w:t>5) Группа ОКС, в отношении которых ни у муниципалитета, ни у иных уровней публичной власти</w:t>
      </w:r>
      <w:r>
        <w:rPr>
          <w:rFonts w:ascii="Times New Roman" w:hAnsi="Times New Roman"/>
          <w:sz w:val="24"/>
          <w:szCs w:val="24"/>
        </w:rPr>
        <w:t xml:space="preserve"> </w:t>
      </w:r>
      <w:r>
        <w:rPr>
          <w:rFonts w:ascii="Times New Roman" w:hAnsi="Times New Roman"/>
          <w:b/>
          <w:sz w:val="24"/>
          <w:szCs w:val="24"/>
        </w:rPr>
        <w:t>нет расходных бюджетных обязательств</w:t>
      </w:r>
      <w:r>
        <w:rPr>
          <w:rFonts w:ascii="Times New Roman" w:hAnsi="Times New Roman"/>
          <w:sz w:val="24"/>
          <w:szCs w:val="24"/>
        </w:rPr>
        <w:t>. Это, в частности:</w:t>
      </w:r>
    </w:p>
    <w:p>
      <w:pPr>
        <w:pStyle w:val="35"/>
        <w:numPr>
          <w:ilvl w:val="0"/>
          <w:numId w:val="45"/>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коммерческое жилье;</w:t>
      </w:r>
    </w:p>
    <w:p>
      <w:pPr>
        <w:pStyle w:val="35"/>
        <w:numPr>
          <w:ilvl w:val="0"/>
          <w:numId w:val="45"/>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торговли;</w:t>
      </w:r>
    </w:p>
    <w:p>
      <w:pPr>
        <w:pStyle w:val="35"/>
        <w:numPr>
          <w:ilvl w:val="0"/>
          <w:numId w:val="45"/>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объекты производства, иных мест приложения труда.</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Все виды ОКС разбиты на три группы по признаку нахождения в собственности соответствующих органов публичной власти и частных лиц:</w:t>
      </w:r>
    </w:p>
    <w:p>
      <w:pPr>
        <w:pStyle w:val="35"/>
        <w:numPr>
          <w:ilvl w:val="0"/>
          <w:numId w:val="46"/>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муниципальной собственности;</w:t>
      </w:r>
    </w:p>
    <w:p>
      <w:pPr>
        <w:pStyle w:val="35"/>
        <w:numPr>
          <w:ilvl w:val="0"/>
          <w:numId w:val="46"/>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региональной собственности – собственности Республики Мордовия;</w:t>
      </w:r>
    </w:p>
    <w:p>
      <w:pPr>
        <w:pStyle w:val="35"/>
        <w:numPr>
          <w:ilvl w:val="0"/>
          <w:numId w:val="46"/>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ОКС в собственности частных лиц.</w:t>
      </w:r>
    </w:p>
    <w:p>
      <w:pPr>
        <w:autoSpaceDE w:val="0"/>
        <w:autoSpaceDN w:val="0"/>
        <w:adjustRightInd w:val="0"/>
        <w:spacing w:after="0"/>
        <w:jc w:val="both"/>
        <w:rPr>
          <w:rFonts w:ascii="Times New Roman" w:hAnsi="Times New Roman"/>
          <w:sz w:val="24"/>
          <w:szCs w:val="24"/>
        </w:rPr>
      </w:pPr>
    </w:p>
    <w:p>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 Расчет обеспеченности и потребности в объектах социального обслуживания на основе нормативной базы централизованной системы планирования</w:t>
      </w:r>
    </w:p>
    <w:p>
      <w:p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Таблица 13</w:t>
      </w:r>
    </w:p>
    <w:p>
      <w:pPr>
        <w:autoSpaceDE w:val="0"/>
        <w:autoSpaceDN w:val="0"/>
        <w:adjustRightInd w:val="0"/>
        <w:spacing w:after="120"/>
        <w:ind w:firstLine="652"/>
        <w:jc w:val="both"/>
        <w:rPr>
          <w:rFonts w:ascii="Times New Roman" w:hAnsi="Times New Roman"/>
          <w:i/>
          <w:sz w:val="24"/>
          <w:szCs w:val="24"/>
        </w:rPr>
      </w:pPr>
      <w:r>
        <w:rPr>
          <w:rFonts w:ascii="Times New Roman" w:hAnsi="Times New Roman"/>
          <w:i/>
          <w:sz w:val="24"/>
          <w:szCs w:val="24"/>
        </w:rPr>
        <w:t xml:space="preserve">Расчет потребности населения в объектах социального обслуживания </w:t>
      </w:r>
    </w:p>
    <w:tbl>
      <w:tblPr>
        <w:tblStyle w:val="8"/>
        <w:tblW w:w="0" w:type="auto"/>
        <w:tblInd w:w="0" w:type="dxa"/>
        <w:tblLayout w:type="autofit"/>
        <w:tblCellMar>
          <w:top w:w="0" w:type="dxa"/>
          <w:left w:w="0" w:type="dxa"/>
          <w:bottom w:w="0" w:type="dxa"/>
          <w:right w:w="0" w:type="dxa"/>
        </w:tblCellMar>
      </w:tblPr>
      <w:tblGrid>
        <w:gridCol w:w="5661"/>
        <w:gridCol w:w="1883"/>
        <w:gridCol w:w="1105"/>
        <w:gridCol w:w="990"/>
      </w:tblGrid>
      <w:tr>
        <w:tblPrEx>
          <w:tblCellMar>
            <w:top w:w="0" w:type="dxa"/>
            <w:left w:w="0" w:type="dxa"/>
            <w:bottom w:w="0" w:type="dxa"/>
            <w:right w:w="0" w:type="dxa"/>
          </w:tblCellMar>
        </w:tblPrEx>
        <w:trPr>
          <w:trHeight w:val="15" w:hRule="atLeast"/>
        </w:trPr>
        <w:tc>
          <w:tcPr>
            <w:tcW w:w="5703" w:type="dxa"/>
            <w:noWrap w:val="0"/>
            <w:vAlign w:val="top"/>
          </w:tcPr>
          <w:p>
            <w:pPr>
              <w:spacing w:after="0"/>
              <w:rPr>
                <w:rFonts w:ascii="Times New Roman" w:hAnsi="Times New Roman"/>
                <w:sz w:val="24"/>
                <w:szCs w:val="24"/>
              </w:rPr>
            </w:pPr>
          </w:p>
        </w:tc>
        <w:tc>
          <w:tcPr>
            <w:tcW w:w="1888" w:type="dxa"/>
            <w:noWrap w:val="0"/>
            <w:vAlign w:val="top"/>
          </w:tcPr>
          <w:p>
            <w:pPr>
              <w:spacing w:after="0"/>
              <w:rPr>
                <w:rFonts w:ascii="Times New Roman" w:hAnsi="Times New Roman"/>
                <w:sz w:val="20"/>
                <w:szCs w:val="20"/>
              </w:rPr>
            </w:pPr>
          </w:p>
        </w:tc>
        <w:tc>
          <w:tcPr>
            <w:tcW w:w="1106" w:type="dxa"/>
            <w:noWrap w:val="0"/>
            <w:vAlign w:val="top"/>
          </w:tcPr>
          <w:p>
            <w:pPr>
              <w:spacing w:after="0"/>
              <w:rPr>
                <w:rFonts w:ascii="Times New Roman" w:hAnsi="Times New Roman"/>
                <w:sz w:val="20"/>
                <w:szCs w:val="20"/>
              </w:rPr>
            </w:pPr>
          </w:p>
        </w:tc>
        <w:tc>
          <w:tcPr>
            <w:tcW w:w="991" w:type="dxa"/>
            <w:noWrap w:val="0"/>
            <w:vAlign w:val="top"/>
          </w:tcPr>
          <w:p>
            <w:pPr>
              <w:spacing w:after="0"/>
              <w:rPr>
                <w:rFonts w:ascii="Times New Roman" w:hAnsi="Times New Roman"/>
                <w:sz w:val="20"/>
                <w:szCs w:val="20"/>
              </w:rPr>
            </w:pPr>
          </w:p>
        </w:tc>
      </w:tr>
      <w:tr>
        <w:tblPrEx>
          <w:tblCellMar>
            <w:top w:w="0" w:type="dxa"/>
            <w:left w:w="0" w:type="dxa"/>
            <w:bottom w:w="0" w:type="dxa"/>
            <w:right w:w="0" w:type="dxa"/>
          </w:tblCellMar>
        </w:tblPrEx>
        <w:tc>
          <w:tcPr>
            <w:tcW w:w="5703" w:type="dxa"/>
            <w:tcBorders>
              <w:top w:val="single" w:color="000000" w:sz="6" w:space="0"/>
              <w:left w:val="single" w:color="000000" w:sz="6" w:space="0"/>
              <w:bottom w:val="nil"/>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Типы и виды социальных учреждений для городских поселений</w:t>
            </w:r>
          </w:p>
        </w:tc>
        <w:tc>
          <w:tcPr>
            <w:tcW w:w="1888" w:type="dxa"/>
            <w:tcBorders>
              <w:top w:val="single" w:color="000000" w:sz="6" w:space="0"/>
              <w:left w:val="single" w:color="000000" w:sz="6" w:space="0"/>
              <w:bottom w:val="nil"/>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Единица измерения</w:t>
            </w:r>
          </w:p>
        </w:tc>
        <w:tc>
          <w:tcPr>
            <w:tcW w:w="2097" w:type="dxa"/>
            <w:gridSpan w:val="2"/>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Расчетный показатель </w:t>
            </w:r>
            <w:r>
              <w:rPr>
                <w:rFonts w:ascii="Times New Roman" w:hAnsi="Times New Roman"/>
                <w:sz w:val="24"/>
                <w:szCs w:val="24"/>
              </w:rPr>
              <w:br w:type="textWrapping"/>
            </w:r>
            <w:r>
              <w:rPr>
                <w:rFonts w:ascii="Times New Roman" w:hAnsi="Times New Roman"/>
                <w:sz w:val="24"/>
                <w:szCs w:val="24"/>
              </w:rPr>
              <w:t>на 1 тыс. МГ (маломобильные граждане)</w:t>
            </w:r>
          </w:p>
        </w:tc>
      </w:tr>
      <w:tr>
        <w:tblPrEx>
          <w:tblCellMar>
            <w:top w:w="0" w:type="dxa"/>
            <w:left w:w="0" w:type="dxa"/>
            <w:bottom w:w="0" w:type="dxa"/>
            <w:right w:w="0" w:type="dxa"/>
          </w:tblCellMar>
        </w:tblPrEx>
        <w:tc>
          <w:tcPr>
            <w:tcW w:w="5703" w:type="dxa"/>
            <w:tcBorders>
              <w:top w:val="nil"/>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rPr>
                <w:rFonts w:ascii="Times New Roman" w:hAnsi="Times New Roman"/>
                <w:sz w:val="24"/>
                <w:szCs w:val="24"/>
              </w:rPr>
            </w:pPr>
          </w:p>
        </w:tc>
        <w:tc>
          <w:tcPr>
            <w:tcW w:w="1888" w:type="dxa"/>
            <w:tcBorders>
              <w:top w:val="nil"/>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rPr>
                <w:rFonts w:ascii="Times New Roman" w:hAnsi="Times New Roman"/>
                <w:sz w:val="24"/>
                <w:szCs w:val="24"/>
              </w:rPr>
            </w:pP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базовый</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полный</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ДИ+ОВП - дома-интернаты, отделения временного пребывания</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Место</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3</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3</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УМСО(д) - учреждения медико-социального (долгосрочного) обслуживания</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Койка</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2</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4</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ОСОД - отделение ЦСО социального обслуживания на дому</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Пост</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65</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110</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ОСМО - отделение ЦСО социально-медицинского обслуживания на дому</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18</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20</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СИДО - социально-договорное обслуживание на дому</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2</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5</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СЖ - специальное жилище</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Квартира</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3</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10</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СОЦ - социально-оздоровительный центр</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Место</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0,5</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3,2</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О5П - отделение ЦСО 5-дневного пребывания</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0,5</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3,2</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ОДП - отделение ЦСО дневного пребывания</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4,2</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25,4</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СРО - социально-реабилитационное отделение</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0,5</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1</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СДУ - социально-досуговые учреждения</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3</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27</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СС - социальные столовые</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Пос. место</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4</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4</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ОССО - отделение ЦСО срочного социального обслуживания</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Соц. работник</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0,06</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0,19</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КО - консультативное отделение КЦСО</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Соц. консультант</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0,13</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1,36</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УОБ - учреждения обслуживания бездомных</w:t>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Место</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1,1</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1,1</w:t>
            </w:r>
          </w:p>
        </w:tc>
      </w:tr>
      <w:tr>
        <w:tblPrEx>
          <w:tblCellMar>
            <w:top w:w="0" w:type="dxa"/>
            <w:left w:w="0" w:type="dxa"/>
            <w:bottom w:w="0" w:type="dxa"/>
            <w:right w:w="0" w:type="dxa"/>
          </w:tblCellMar>
        </w:tblPrEx>
        <w:tc>
          <w:tcPr>
            <w:tcW w:w="5703"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textAlignment w:val="baseline"/>
              <w:rPr>
                <w:rFonts w:ascii="Times New Roman" w:hAnsi="Times New Roman"/>
                <w:sz w:val="24"/>
                <w:szCs w:val="24"/>
              </w:rPr>
            </w:pPr>
            <w:r>
              <w:rPr>
                <w:rFonts w:ascii="Times New Roman" w:hAnsi="Times New Roman"/>
                <w:sz w:val="24"/>
                <w:szCs w:val="24"/>
              </w:rPr>
              <w:t>ПАД - подразделение абилитации детей</w:t>
            </w:r>
            <w:r>
              <w:rPr>
                <w:rFonts w:ascii="Times New Roman" w:hAnsi="Times New Roman"/>
                <w:sz w:val="24"/>
                <w:szCs w:val="24"/>
              </w:rPr>
              <w:br w:type="textWrapping"/>
            </w:r>
          </w:p>
        </w:tc>
        <w:tc>
          <w:tcPr>
            <w:tcW w:w="1888"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Обращ/сут</w:t>
            </w:r>
          </w:p>
        </w:tc>
        <w:tc>
          <w:tcPr>
            <w:tcW w:w="1106"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2</w:t>
            </w:r>
          </w:p>
        </w:tc>
        <w:tc>
          <w:tcPr>
            <w:tcW w:w="991" w:type="dxa"/>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pacing w:after="0"/>
              <w:jc w:val="center"/>
              <w:textAlignment w:val="baseline"/>
              <w:rPr>
                <w:rFonts w:ascii="Times New Roman" w:hAnsi="Times New Roman"/>
                <w:sz w:val="24"/>
                <w:szCs w:val="24"/>
              </w:rPr>
            </w:pPr>
            <w:r>
              <w:rPr>
                <w:rFonts w:ascii="Times New Roman" w:hAnsi="Times New Roman"/>
                <w:sz w:val="24"/>
                <w:szCs w:val="24"/>
              </w:rPr>
              <w:t>2</w:t>
            </w:r>
          </w:p>
        </w:tc>
      </w:tr>
      <w:tr>
        <w:tblPrEx>
          <w:tblCellMar>
            <w:top w:w="0" w:type="dxa"/>
            <w:left w:w="0" w:type="dxa"/>
            <w:bottom w:w="0" w:type="dxa"/>
            <w:right w:w="0" w:type="dxa"/>
          </w:tblCellMar>
        </w:tblPrEx>
        <w:tc>
          <w:tcPr>
            <w:tcW w:w="9688" w:type="dxa"/>
            <w:gridSpan w:val="4"/>
            <w:tcBorders>
              <w:top w:val="single" w:color="000000" w:sz="6" w:space="0"/>
              <w:left w:val="single" w:color="000000" w:sz="6" w:space="0"/>
              <w:bottom w:val="single" w:color="000000" w:sz="6" w:space="0"/>
              <w:right w:val="single" w:color="000000" w:sz="6" w:space="0"/>
            </w:tcBorders>
            <w:noWrap w:val="0"/>
            <w:tcMar>
              <w:top w:w="0" w:type="dxa"/>
              <w:left w:w="74" w:type="dxa"/>
              <w:bottom w:w="0" w:type="dxa"/>
              <w:right w:w="74" w:type="dxa"/>
            </w:tcMar>
            <w:vAlign w:val="top"/>
          </w:tcPr>
          <w:p>
            <w:pPr>
              <w:shd w:val="clear" w:color="auto" w:fill="FFFFFF"/>
              <w:spacing w:after="0"/>
              <w:textAlignment w:val="baseline"/>
              <w:rPr>
                <w:rFonts w:ascii="Times New Roman" w:hAnsi="Times New Roman"/>
                <w:spacing w:val="2"/>
                <w:sz w:val="24"/>
                <w:szCs w:val="24"/>
              </w:rPr>
            </w:pPr>
            <w:r>
              <w:rPr>
                <w:rFonts w:ascii="Times New Roman" w:hAnsi="Times New Roman"/>
                <w:spacing w:val="2"/>
                <w:sz w:val="24"/>
                <w:szCs w:val="24"/>
              </w:rPr>
              <w:t>Примечания</w:t>
            </w:r>
            <w:r>
              <w:rPr>
                <w:rFonts w:ascii="Times New Roman" w:hAnsi="Times New Roman"/>
                <w:spacing w:val="2"/>
                <w:sz w:val="24"/>
                <w:szCs w:val="24"/>
              </w:rPr>
              <w:br w:type="textWrapping"/>
            </w:r>
            <w:r>
              <w:rPr>
                <w:rFonts w:ascii="Times New Roman" w:hAnsi="Times New Roman"/>
                <w:spacing w:val="2"/>
                <w:sz w:val="24"/>
                <w:szCs w:val="24"/>
              </w:rPr>
              <w:br w:type="textWrapping"/>
            </w:r>
            <w:r>
              <w:rPr>
                <w:rFonts w:ascii="Times New Roman" w:hAnsi="Times New Roman"/>
                <w:spacing w:val="2"/>
                <w:sz w:val="24"/>
                <w:szCs w:val="24"/>
              </w:rPr>
              <w:t>1. Расчетный показатель социального обслуживания на дому (ОСОД) относится к среднестатистической доле МГ 17-25% численности населения. При доле МГ менее 17% вводится понижающий коэффициент 0,8, при доле более 25% - повышающий коэффициент 1,2.</w:t>
            </w:r>
            <w:r>
              <w:rPr>
                <w:rFonts w:ascii="Times New Roman" w:hAnsi="Times New Roman"/>
                <w:spacing w:val="2"/>
                <w:sz w:val="24"/>
                <w:szCs w:val="24"/>
              </w:rPr>
              <w:br w:type="textWrapping"/>
            </w:r>
            <w:r>
              <w:rPr>
                <w:rFonts w:ascii="Times New Roman" w:hAnsi="Times New Roman"/>
                <w:spacing w:val="2"/>
                <w:sz w:val="24"/>
                <w:szCs w:val="24"/>
              </w:rPr>
              <w:br w:type="textWrapping"/>
            </w:r>
            <w:r>
              <w:rPr>
                <w:rFonts w:ascii="Times New Roman" w:hAnsi="Times New Roman"/>
                <w:spacing w:val="2"/>
                <w:sz w:val="24"/>
                <w:szCs w:val="24"/>
              </w:rPr>
              <w:t>2. Потребность в учреждениях ОДП+О5П при доле МГ менее 17% принимается с повышающим коэффициентом 1,2, при доле МГ более 25% - с понижающим коэффициентом 0,8.</w:t>
            </w:r>
            <w:r>
              <w:rPr>
                <w:rFonts w:ascii="Times New Roman" w:hAnsi="Times New Roman"/>
                <w:spacing w:val="2"/>
                <w:sz w:val="24"/>
                <w:szCs w:val="24"/>
              </w:rPr>
              <w:br w:type="textWrapping"/>
            </w:r>
            <w:r>
              <w:rPr>
                <w:rFonts w:ascii="Times New Roman" w:hAnsi="Times New Roman"/>
                <w:spacing w:val="2"/>
                <w:sz w:val="24"/>
                <w:szCs w:val="24"/>
              </w:rPr>
              <w:br w:type="textWrapping"/>
            </w:r>
            <w:r>
              <w:rPr>
                <w:rFonts w:ascii="Times New Roman" w:hAnsi="Times New Roman"/>
                <w:spacing w:val="2"/>
                <w:sz w:val="24"/>
                <w:szCs w:val="24"/>
              </w:rPr>
              <w:t>3. Показатель посещаемости гериатрических кабинетов поликлиник следует принимать в размере 40 и 25 посещений в смену/1 тыс. МГ соответственно при расчете полной и базовой обеспеченности МГ городских поселений. Для МГ принимаются соответствующие расчетные нормы 25 и 15 посещений в смену/1 тыс. МГ.</w:t>
            </w:r>
          </w:p>
        </w:tc>
      </w:tr>
    </w:tbl>
    <w:p>
      <w:pPr>
        <w:autoSpaceDE w:val="0"/>
        <w:autoSpaceDN w:val="0"/>
        <w:adjustRightInd w:val="0"/>
        <w:spacing w:after="0"/>
        <w:ind w:firstLine="652"/>
        <w:jc w:val="both"/>
        <w:rPr>
          <w:rFonts w:ascii="Times New Roman" w:hAnsi="Times New Roman"/>
          <w:sz w:val="24"/>
          <w:szCs w:val="24"/>
          <w:highlight w:val="yellow"/>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Радиусы обслуживания населения образовательными учреждениями, размещаемыми в жилой застройке, регулируются санитарно-эпидемиологическими правилами. Показатели зон обслуживания приведены в таблице 14.</w:t>
      </w:r>
    </w:p>
    <w:p>
      <w:pPr>
        <w:autoSpaceDE w:val="0"/>
        <w:autoSpaceDN w:val="0"/>
        <w:adjustRightInd w:val="0"/>
        <w:spacing w:before="120" w:after="0"/>
        <w:rPr>
          <w:rFonts w:ascii="Times New Roman" w:hAnsi="Times New Roman"/>
          <w:b/>
          <w:bCs/>
          <w:i/>
          <w:iCs/>
          <w:sz w:val="24"/>
        </w:rPr>
      </w:pPr>
      <w:r>
        <w:rPr>
          <w:rFonts w:ascii="Times New Roman" w:hAnsi="Times New Roman"/>
          <w:b/>
          <w:bCs/>
          <w:i/>
          <w:iCs/>
          <w:sz w:val="24"/>
        </w:rPr>
        <w:t>Таблица 14</w:t>
      </w:r>
    </w:p>
    <w:p>
      <w:pPr>
        <w:autoSpaceDE w:val="0"/>
        <w:autoSpaceDN w:val="0"/>
        <w:adjustRightInd w:val="0"/>
        <w:spacing w:after="120"/>
        <w:jc w:val="both"/>
        <w:rPr>
          <w:rFonts w:ascii="Times New Roman" w:hAnsi="Times New Roman"/>
          <w:bCs/>
          <w:i/>
          <w:sz w:val="24"/>
        </w:rPr>
      </w:pPr>
      <w:r>
        <w:rPr>
          <w:rFonts w:ascii="Times New Roman" w:hAnsi="Times New Roman"/>
          <w:bCs/>
          <w:i/>
          <w:sz w:val="24"/>
        </w:rPr>
        <w:t>Зоны обслуживания населения учреждениями обслуживания</w:t>
      </w:r>
    </w:p>
    <w:tbl>
      <w:tblPr>
        <w:tblStyle w:val="8"/>
        <w:tblW w:w="4964" w:type="pct"/>
        <w:tblInd w:w="-34" w:type="dxa"/>
        <w:tblLayout w:type="fixed"/>
        <w:tblCellMar>
          <w:top w:w="0" w:type="dxa"/>
          <w:left w:w="108" w:type="dxa"/>
          <w:bottom w:w="0" w:type="dxa"/>
          <w:right w:w="108" w:type="dxa"/>
        </w:tblCellMar>
      </w:tblPr>
      <w:tblGrid>
        <w:gridCol w:w="3014"/>
        <w:gridCol w:w="4379"/>
        <w:gridCol w:w="2391"/>
      </w:tblGrid>
      <w:tr>
        <w:tblPrEx>
          <w:tblCellMar>
            <w:top w:w="0" w:type="dxa"/>
            <w:left w:w="108" w:type="dxa"/>
            <w:bottom w:w="0" w:type="dxa"/>
            <w:right w:w="108" w:type="dxa"/>
          </w:tblCellMar>
        </w:tblPrEx>
        <w:trPr>
          <w:trHeight w:val="531" w:hRule="atLeast"/>
        </w:trPr>
        <w:tc>
          <w:tcPr>
            <w:tcW w:w="1540" w:type="pct"/>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b/>
                <w:bCs/>
                <w:sz w:val="24"/>
              </w:rPr>
            </w:pPr>
            <w:r>
              <w:rPr>
                <w:rFonts w:ascii="Times New Roman" w:hAnsi="Times New Roman"/>
                <w:b/>
                <w:bCs/>
                <w:sz w:val="24"/>
              </w:rPr>
              <w:t>Учреждение, предприятие</w:t>
            </w:r>
          </w:p>
        </w:tc>
        <w:tc>
          <w:tcPr>
            <w:tcW w:w="2238" w:type="pct"/>
            <w:tcBorders>
              <w:top w:val="single" w:color="auto" w:sz="4" w:space="0"/>
              <w:left w:val="nil"/>
              <w:bottom w:val="single" w:color="auto" w:sz="4" w:space="0"/>
              <w:right w:val="single" w:color="auto" w:sz="4" w:space="0"/>
            </w:tcBorders>
            <w:noWrap w:val="0"/>
            <w:vAlign w:val="center"/>
          </w:tcPr>
          <w:p>
            <w:pPr>
              <w:spacing w:after="0"/>
              <w:rPr>
                <w:rFonts w:ascii="Times New Roman" w:hAnsi="Times New Roman"/>
                <w:b/>
                <w:bCs/>
                <w:sz w:val="24"/>
              </w:rPr>
            </w:pPr>
            <w:r>
              <w:rPr>
                <w:rFonts w:ascii="Times New Roman" w:hAnsi="Times New Roman"/>
                <w:b/>
                <w:bCs/>
                <w:sz w:val="24"/>
              </w:rPr>
              <w:t>Радиус обслуживания</w:t>
            </w:r>
          </w:p>
        </w:tc>
        <w:tc>
          <w:tcPr>
            <w:tcW w:w="1223" w:type="pct"/>
            <w:tcBorders>
              <w:top w:val="single" w:color="auto" w:sz="4" w:space="0"/>
              <w:left w:val="nil"/>
              <w:bottom w:val="single" w:color="auto" w:sz="4" w:space="0"/>
              <w:right w:val="single" w:color="auto" w:sz="4" w:space="0"/>
            </w:tcBorders>
            <w:noWrap w:val="0"/>
            <w:vAlign w:val="center"/>
          </w:tcPr>
          <w:p>
            <w:pPr>
              <w:autoSpaceDE w:val="0"/>
              <w:autoSpaceDN w:val="0"/>
              <w:adjustRightInd w:val="0"/>
              <w:spacing w:after="0"/>
              <w:rPr>
                <w:rFonts w:ascii="Times New Roman" w:hAnsi="Times New Roman"/>
                <w:b/>
                <w:bCs/>
                <w:sz w:val="24"/>
              </w:rPr>
            </w:pPr>
            <w:r>
              <w:rPr>
                <w:rFonts w:ascii="Times New Roman" w:hAnsi="Times New Roman"/>
                <w:b/>
                <w:bCs/>
                <w:sz w:val="24"/>
              </w:rPr>
              <w:t>Нормативный документ</w:t>
            </w:r>
          </w:p>
        </w:tc>
      </w:tr>
      <w:tr>
        <w:tblPrEx>
          <w:tblCellMar>
            <w:top w:w="0" w:type="dxa"/>
            <w:left w:w="108" w:type="dxa"/>
            <w:bottom w:w="0" w:type="dxa"/>
            <w:right w:w="108" w:type="dxa"/>
          </w:tblCellMar>
        </w:tblPrEx>
        <w:trPr>
          <w:trHeight w:val="300" w:hRule="atLeast"/>
        </w:trPr>
        <w:tc>
          <w:tcPr>
            <w:tcW w:w="1540" w:type="pct"/>
            <w:tcBorders>
              <w:top w:val="nil"/>
              <w:left w:val="single" w:color="auto" w:sz="4" w:space="0"/>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Детские дошкольные учреждения</w:t>
            </w:r>
          </w:p>
        </w:tc>
        <w:tc>
          <w:tcPr>
            <w:tcW w:w="2238" w:type="pct"/>
            <w:tcBorders>
              <w:top w:val="nil"/>
              <w:left w:val="nil"/>
              <w:bottom w:val="single" w:color="auto" w:sz="4" w:space="0"/>
              <w:right w:val="single" w:color="auto" w:sz="4" w:space="0"/>
            </w:tcBorders>
            <w:noWrap w:val="0"/>
            <w:vAlign w:val="center"/>
          </w:tcPr>
          <w:p>
            <w:pPr>
              <w:autoSpaceDE w:val="0"/>
              <w:autoSpaceDN w:val="0"/>
              <w:adjustRightInd w:val="0"/>
              <w:spacing w:after="0"/>
              <w:rPr>
                <w:rFonts w:ascii="Times New Roman" w:hAnsi="Times New Roman"/>
                <w:sz w:val="24"/>
              </w:rPr>
            </w:pPr>
            <w:r>
              <w:rPr>
                <w:rFonts w:ascii="Times New Roman" w:hAnsi="Times New Roman"/>
                <w:sz w:val="24"/>
              </w:rPr>
              <w:t>500 м (в сельских поселениях и в малых городах, при одно- и двухэтажной застройке), 300 м (в городах)</w:t>
            </w:r>
          </w:p>
        </w:tc>
        <w:tc>
          <w:tcPr>
            <w:tcW w:w="1223" w:type="pct"/>
            <w:tcBorders>
              <w:top w:val="nil"/>
              <w:left w:val="nil"/>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СП 42.13330.2016</w:t>
            </w:r>
          </w:p>
        </w:tc>
      </w:tr>
      <w:tr>
        <w:tblPrEx>
          <w:tblCellMar>
            <w:top w:w="0" w:type="dxa"/>
            <w:left w:w="108" w:type="dxa"/>
            <w:bottom w:w="0" w:type="dxa"/>
            <w:right w:w="108" w:type="dxa"/>
          </w:tblCellMar>
        </w:tblPrEx>
        <w:trPr>
          <w:trHeight w:val="300" w:hRule="atLeast"/>
        </w:trPr>
        <w:tc>
          <w:tcPr>
            <w:tcW w:w="1540" w:type="pct"/>
            <w:tcBorders>
              <w:top w:val="nil"/>
              <w:left w:val="single" w:color="auto" w:sz="4" w:space="0"/>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Общеобразовательные школы</w:t>
            </w:r>
          </w:p>
        </w:tc>
        <w:tc>
          <w:tcPr>
            <w:tcW w:w="2238" w:type="pct"/>
            <w:tcBorders>
              <w:top w:val="nil"/>
              <w:left w:val="nil"/>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 xml:space="preserve">750 м (500 м для начальных классов) </w:t>
            </w:r>
          </w:p>
        </w:tc>
        <w:tc>
          <w:tcPr>
            <w:tcW w:w="1223" w:type="pct"/>
            <w:tcBorders>
              <w:top w:val="nil"/>
              <w:left w:val="nil"/>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СП 42.13330.2016</w:t>
            </w:r>
          </w:p>
        </w:tc>
      </w:tr>
      <w:tr>
        <w:tblPrEx>
          <w:tblCellMar>
            <w:top w:w="0" w:type="dxa"/>
            <w:left w:w="108" w:type="dxa"/>
            <w:bottom w:w="0" w:type="dxa"/>
            <w:right w:w="108" w:type="dxa"/>
          </w:tblCellMar>
        </w:tblPrEx>
        <w:trPr>
          <w:trHeight w:val="300" w:hRule="atLeast"/>
        </w:trPr>
        <w:tc>
          <w:tcPr>
            <w:tcW w:w="1540" w:type="pct"/>
            <w:tcBorders>
              <w:top w:val="nil"/>
              <w:left w:val="single" w:color="auto" w:sz="4" w:space="0"/>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Станции скорой помощи</w:t>
            </w:r>
          </w:p>
        </w:tc>
        <w:tc>
          <w:tcPr>
            <w:tcW w:w="2238" w:type="pct"/>
            <w:tcBorders>
              <w:top w:val="nil"/>
              <w:left w:val="nil"/>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1000 м</w:t>
            </w:r>
          </w:p>
        </w:tc>
        <w:tc>
          <w:tcPr>
            <w:tcW w:w="1223" w:type="pct"/>
            <w:tcBorders>
              <w:top w:val="nil"/>
              <w:left w:val="nil"/>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СП 42.13330.2016</w:t>
            </w:r>
          </w:p>
        </w:tc>
      </w:tr>
      <w:tr>
        <w:tblPrEx>
          <w:tblCellMar>
            <w:top w:w="0" w:type="dxa"/>
            <w:left w:w="108" w:type="dxa"/>
            <w:bottom w:w="0" w:type="dxa"/>
            <w:right w:w="108" w:type="dxa"/>
          </w:tblCellMar>
        </w:tblPrEx>
        <w:trPr>
          <w:trHeight w:val="77" w:hRule="atLeast"/>
        </w:trPr>
        <w:tc>
          <w:tcPr>
            <w:tcW w:w="1540" w:type="pct"/>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Пожарные депо</w:t>
            </w:r>
          </w:p>
        </w:tc>
        <w:tc>
          <w:tcPr>
            <w:tcW w:w="2238" w:type="pct"/>
            <w:tcBorders>
              <w:top w:val="single" w:color="auto" w:sz="4" w:space="0"/>
              <w:left w:val="nil"/>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7000 м</w:t>
            </w:r>
          </w:p>
        </w:tc>
        <w:tc>
          <w:tcPr>
            <w:tcW w:w="1223" w:type="pct"/>
            <w:tcBorders>
              <w:top w:val="single" w:color="auto" w:sz="4" w:space="0"/>
              <w:left w:val="nil"/>
              <w:bottom w:val="single" w:color="auto" w:sz="4" w:space="0"/>
              <w:right w:val="single" w:color="auto" w:sz="4" w:space="0"/>
            </w:tcBorders>
            <w:noWrap w:val="0"/>
            <w:vAlign w:val="center"/>
          </w:tcPr>
          <w:p>
            <w:pPr>
              <w:spacing w:after="0"/>
              <w:rPr>
                <w:rFonts w:ascii="Times New Roman" w:hAnsi="Times New Roman"/>
                <w:sz w:val="24"/>
              </w:rPr>
            </w:pPr>
            <w:r>
              <w:rPr>
                <w:rFonts w:ascii="Times New Roman" w:hAnsi="Times New Roman"/>
                <w:sz w:val="24"/>
              </w:rPr>
              <w:t>Паспорт пожарной безопасности</w:t>
            </w:r>
          </w:p>
        </w:tc>
      </w:tr>
    </w:tbl>
    <w:p>
      <w:pPr>
        <w:autoSpaceDE w:val="0"/>
        <w:autoSpaceDN w:val="0"/>
        <w:adjustRightInd w:val="0"/>
        <w:spacing w:after="0"/>
        <w:rPr>
          <w:rFonts w:ascii="Times New Roman" w:hAnsi="Times New Roman"/>
          <w:b/>
          <w:bCs/>
          <w:sz w:val="24"/>
          <w:szCs w:val="24"/>
        </w:rPr>
      </w:pPr>
    </w:p>
    <w:p>
      <w:pPr>
        <w:spacing w:after="0"/>
        <w:ind w:firstLine="652"/>
        <w:jc w:val="both"/>
        <w:rPr>
          <w:rFonts w:ascii="Times New Roman" w:hAnsi="Times New Roman"/>
          <w:bCs/>
          <w:iCs/>
          <w:sz w:val="24"/>
          <w:szCs w:val="24"/>
        </w:rPr>
      </w:pPr>
      <w:r>
        <w:rPr>
          <w:rFonts w:ascii="Times New Roman" w:hAnsi="Times New Roman"/>
          <w:bCs/>
          <w:iCs/>
          <w:sz w:val="24"/>
          <w:szCs w:val="24"/>
        </w:rPr>
        <w:t xml:space="preserve">Статья 3. </w:t>
      </w:r>
      <w:r>
        <w:rPr>
          <w:rFonts w:ascii="Times New Roman" w:hAnsi="Times New Roman"/>
          <w:b/>
          <w:iCs/>
          <w:sz w:val="24"/>
          <w:szCs w:val="24"/>
        </w:rPr>
        <w:t>Развитие объектов образования</w:t>
      </w:r>
    </w:p>
    <w:p>
      <w:pPr>
        <w:spacing w:after="0"/>
        <w:ind w:firstLine="652"/>
        <w:jc w:val="both"/>
        <w:rPr>
          <w:rFonts w:ascii="Times New Roman" w:hAnsi="Times New Roman"/>
          <w:bCs/>
          <w:iCs/>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Определения</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bCs/>
          <w:sz w:val="24"/>
          <w:szCs w:val="24"/>
        </w:rPr>
        <w:t xml:space="preserve">Проектная емкость объекта </w:t>
      </w:r>
      <w:r>
        <w:rPr>
          <w:rFonts w:ascii="Times New Roman" w:hAnsi="Times New Roman"/>
          <w:sz w:val="24"/>
          <w:szCs w:val="24"/>
        </w:rPr>
        <w:t>– число мест или посещений, предусмотренных проектным решением здания.</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bCs/>
          <w:sz w:val="24"/>
          <w:szCs w:val="24"/>
        </w:rPr>
        <w:t xml:space="preserve">Проектная наполняемость объектов города (района) </w:t>
      </w:r>
      <w:r>
        <w:rPr>
          <w:rFonts w:ascii="Times New Roman" w:hAnsi="Times New Roman"/>
          <w:sz w:val="24"/>
          <w:szCs w:val="24"/>
        </w:rPr>
        <w:t>– число мест или посещений, предусмотренных проектными решениями зданий.</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bCs/>
          <w:sz w:val="24"/>
          <w:szCs w:val="24"/>
        </w:rPr>
        <w:t xml:space="preserve">Фактическая наполняемость объекта </w:t>
      </w:r>
      <w:r>
        <w:rPr>
          <w:rFonts w:ascii="Times New Roman" w:hAnsi="Times New Roman"/>
          <w:sz w:val="24"/>
          <w:szCs w:val="24"/>
        </w:rPr>
        <w:t>– фактическое число учеников в образовательном учреждении.</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bCs/>
          <w:sz w:val="24"/>
          <w:szCs w:val="24"/>
        </w:rPr>
        <w:t xml:space="preserve">Дефицит мест </w:t>
      </w:r>
      <w:r>
        <w:rPr>
          <w:rFonts w:ascii="Times New Roman" w:hAnsi="Times New Roman"/>
          <w:sz w:val="24"/>
          <w:szCs w:val="24"/>
        </w:rPr>
        <w:t>– состояние, при котором объект является перегруженным (фактическая наполняемость выше проектной емкости).</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bCs/>
          <w:sz w:val="24"/>
          <w:szCs w:val="24"/>
        </w:rPr>
        <w:t xml:space="preserve">Избыток мест </w:t>
      </w:r>
      <w:r>
        <w:rPr>
          <w:rFonts w:ascii="Times New Roman" w:hAnsi="Times New Roman"/>
          <w:sz w:val="24"/>
          <w:szCs w:val="24"/>
        </w:rPr>
        <w:t>– состояние, при котором объект функционирует с неполной загрузкой (фактическая наполняемость ниже проектной емкости).</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bCs/>
          <w:sz w:val="24"/>
          <w:szCs w:val="24"/>
        </w:rPr>
        <w:t xml:space="preserve">Наполняемость сети </w:t>
      </w:r>
      <w:r>
        <w:rPr>
          <w:rFonts w:ascii="Times New Roman" w:hAnsi="Times New Roman"/>
          <w:sz w:val="24"/>
          <w:szCs w:val="24"/>
        </w:rPr>
        <w:t>объектов района определяет состояние сети и характеризуется дефицитом или избытком мест по районам города.</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bCs/>
          <w:sz w:val="24"/>
          <w:szCs w:val="24"/>
        </w:rPr>
        <w:t xml:space="preserve">Фактическая обеспеченность жилой застройки объектами обслуживания </w:t>
      </w:r>
      <w:r>
        <w:rPr>
          <w:rFonts w:ascii="Times New Roman" w:hAnsi="Times New Roman"/>
          <w:sz w:val="24"/>
          <w:szCs w:val="24"/>
        </w:rPr>
        <w:t>– это расчетный показатель, определяемый на район и отражающий фактическое число занятых мест в учреждениях образования, отнесенное к тысяче жителей.</w:t>
      </w:r>
    </w:p>
    <w:p>
      <w:pPr>
        <w:autoSpaceDE w:val="0"/>
        <w:autoSpaceDN w:val="0"/>
        <w:adjustRightInd w:val="0"/>
        <w:spacing w:after="0"/>
        <w:ind w:firstLine="652"/>
        <w:jc w:val="both"/>
        <w:rPr>
          <w:rFonts w:ascii="Times New Roman" w:hAnsi="Times New Roman"/>
          <w:sz w:val="24"/>
          <w:szCs w:val="24"/>
        </w:rPr>
      </w:pPr>
      <w:r>
        <w:rPr>
          <w:rFonts w:ascii="Times New Roman" w:hAnsi="Times New Roman"/>
          <w:b/>
          <w:bCs/>
          <w:sz w:val="24"/>
          <w:szCs w:val="24"/>
        </w:rPr>
        <w:t xml:space="preserve">Перспективная обеспеченность </w:t>
      </w:r>
      <w:r>
        <w:rPr>
          <w:rFonts w:ascii="Times New Roman" w:hAnsi="Times New Roman"/>
          <w:sz w:val="24"/>
          <w:szCs w:val="24"/>
        </w:rPr>
        <w:t>– это расчетный показатель, отражающий ожидаемое число занятых мест в учреждениях обслуживания, отнесенное к тысяче жителей. Значение перспективной обеспеченности определяется на район и учитывает изменение численности и возрастной структуры населения в результате планируемого строительства.</w:t>
      </w:r>
    </w:p>
    <w:p>
      <w:pPr>
        <w:autoSpaceDE w:val="0"/>
        <w:autoSpaceDN w:val="0"/>
        <w:adjustRightInd w:val="0"/>
        <w:spacing w:after="0"/>
        <w:ind w:firstLine="652"/>
        <w:jc w:val="both"/>
        <w:rPr>
          <w:rFonts w:ascii="Times New Roman" w:hAnsi="Times New Roman"/>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suppressAutoHyphens/>
        <w:spacing w:after="0"/>
        <w:ind w:firstLine="567"/>
        <w:jc w:val="both"/>
        <w:rPr>
          <w:rFonts w:ascii="Times New Roman" w:hAnsi="Times New Roman"/>
          <w:color w:val="000000"/>
          <w:sz w:val="24"/>
          <w:szCs w:val="24"/>
        </w:rPr>
      </w:pPr>
      <w:r>
        <w:rPr>
          <w:rFonts w:ascii="Times New Roman" w:hAnsi="Times New Roman"/>
          <w:color w:val="000000"/>
          <w:sz w:val="24"/>
          <w:szCs w:val="24"/>
        </w:rPr>
        <w:t>Образовательная система – совокупность воспитательных и образовательных учреждений, призванных удовлетворить запросы людей и хозяйственного комплекса поселения в образовательных услугах и качественном специальном образовании.</w:t>
      </w:r>
    </w:p>
    <w:p>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Общеобразовательные учреждения</w:t>
      </w:r>
      <w:r>
        <w:t xml:space="preserve"> </w:t>
      </w:r>
      <w:r>
        <w:rPr>
          <w:rFonts w:ascii="Times New Roman" w:hAnsi="Times New Roman"/>
          <w:color w:val="000000"/>
          <w:sz w:val="24"/>
          <w:szCs w:val="24"/>
        </w:rPr>
        <w:t>Торбеевского городского поселения:</w:t>
      </w:r>
      <w:r>
        <w:rPr>
          <w:rFonts w:ascii="Times New Roman" w:hAnsi="Times New Roman"/>
          <w:color w:val="000000"/>
          <w:sz w:val="24"/>
          <w:szCs w:val="24"/>
        </w:rPr>
        <w:tab/>
      </w:r>
    </w:p>
    <w:p>
      <w:pPr>
        <w:numPr>
          <w:ilvl w:val="0"/>
          <w:numId w:val="47"/>
        </w:numPr>
        <w:autoSpaceDE w:val="0"/>
        <w:autoSpaceDN w:val="0"/>
        <w:adjustRightInd w:val="0"/>
        <w:spacing w:after="0"/>
        <w:ind w:left="0" w:firstLine="709"/>
        <w:jc w:val="both"/>
        <w:rPr>
          <w:rFonts w:ascii="Times New Roman" w:hAnsi="Times New Roman"/>
          <w:color w:val="000000"/>
          <w:sz w:val="24"/>
          <w:szCs w:val="24"/>
        </w:rPr>
      </w:pPr>
      <w:r>
        <w:rPr>
          <w:rFonts w:ascii="Times New Roman" w:hAnsi="Times New Roman"/>
          <w:color w:val="000000"/>
          <w:sz w:val="24"/>
          <w:szCs w:val="24"/>
        </w:rPr>
        <w:t>Муниципальное бюджетное общеобразовательное учреждение "Торбеевская средняя общеобразовательная школа № 1"</w:t>
      </w:r>
    </w:p>
    <w:p>
      <w:pPr>
        <w:numPr>
          <w:ilvl w:val="0"/>
          <w:numId w:val="47"/>
        </w:numPr>
        <w:autoSpaceDE w:val="0"/>
        <w:autoSpaceDN w:val="0"/>
        <w:adjustRightInd w:val="0"/>
        <w:spacing w:after="0"/>
        <w:ind w:left="0" w:firstLine="709"/>
        <w:jc w:val="both"/>
        <w:rPr>
          <w:rFonts w:ascii="Times New Roman" w:hAnsi="Times New Roman"/>
          <w:color w:val="000000"/>
          <w:sz w:val="24"/>
          <w:szCs w:val="24"/>
        </w:rPr>
      </w:pPr>
      <w:r>
        <w:rPr>
          <w:rFonts w:ascii="Times New Roman" w:hAnsi="Times New Roman"/>
          <w:color w:val="000000"/>
          <w:sz w:val="24"/>
          <w:szCs w:val="24"/>
        </w:rPr>
        <w:t>Муниципальное бюджетное общеобразовательное учреждение "Торбеевская средняя общеобразовательная школа № 3"</w:t>
      </w:r>
    </w:p>
    <w:p>
      <w:pPr>
        <w:numPr>
          <w:ilvl w:val="0"/>
          <w:numId w:val="47"/>
        </w:numPr>
        <w:autoSpaceDE w:val="0"/>
        <w:autoSpaceDN w:val="0"/>
        <w:adjustRightInd w:val="0"/>
        <w:spacing w:after="0"/>
        <w:ind w:left="0" w:firstLine="709"/>
        <w:jc w:val="both"/>
        <w:rPr>
          <w:rFonts w:ascii="Times New Roman" w:hAnsi="Times New Roman"/>
          <w:color w:val="000000"/>
          <w:sz w:val="24"/>
          <w:szCs w:val="24"/>
        </w:rPr>
      </w:pPr>
      <w:r>
        <w:rPr>
          <w:rFonts w:ascii="Times New Roman" w:hAnsi="Times New Roman"/>
          <w:color w:val="000000"/>
          <w:sz w:val="24"/>
          <w:szCs w:val="24"/>
        </w:rPr>
        <w:t>Муниципальное бюджетное общеобразовательное учреждение "Торбеевская основная общеобразовательная школа"</w:t>
      </w:r>
    </w:p>
    <w:p>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На территории Торбеевского городского поселения располагаются 5 дошкольных образовательных учреждений.</w:t>
      </w:r>
    </w:p>
    <w:p>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Также на территории поселения находится Торбеевский колледж мясной и молочной промышленности.</w:t>
      </w:r>
    </w:p>
    <w:p>
      <w:pPr>
        <w:autoSpaceDE w:val="0"/>
        <w:autoSpaceDN w:val="0"/>
        <w:adjustRightInd w:val="0"/>
        <w:spacing w:after="0"/>
        <w:jc w:val="both"/>
        <w:rPr>
          <w:rFonts w:ascii="Times New Roman" w:hAnsi="Times New Roman"/>
          <w:b/>
          <w:bCs/>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Описание мероприятий</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 зависимости от срока (периода) возросшей потребности дополнительных ученических мест, могут осуществляться те или иные мероприятия:</w:t>
      </w:r>
    </w:p>
    <w:p>
      <w:pPr>
        <w:pStyle w:val="35"/>
        <w:numPr>
          <w:ilvl w:val="0"/>
          <w:numId w:val="48"/>
        </w:numPr>
        <w:tabs>
          <w:tab w:val="left" w:pos="0"/>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Аренда помещений – быстрый и эффективный, малозатратный способ для получения дополнительных ученических мест на короткий срок.</w:t>
      </w:r>
    </w:p>
    <w:p>
      <w:pPr>
        <w:pStyle w:val="35"/>
        <w:numPr>
          <w:ilvl w:val="0"/>
          <w:numId w:val="48"/>
        </w:numPr>
        <w:tabs>
          <w:tab w:val="left" w:pos="0"/>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Совместное использование зданий (помещений) других учебных заведений (институты, университеты), социально- (общественно-) ориентированного бизнеса, некоммерческих общественных организаций.</w:t>
      </w:r>
    </w:p>
    <w:p>
      <w:pPr>
        <w:pStyle w:val="35"/>
        <w:numPr>
          <w:ilvl w:val="0"/>
          <w:numId w:val="48"/>
        </w:numPr>
        <w:tabs>
          <w:tab w:val="left" w:pos="0"/>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Перемещение административных учреждений муниципальной (региональной, федеральной) власти в другие здания и на другие территории с целью освобождения земель для размещения образовательных учреждений.</w:t>
      </w:r>
    </w:p>
    <w:p>
      <w:pPr>
        <w:pStyle w:val="35"/>
        <w:numPr>
          <w:ilvl w:val="0"/>
          <w:numId w:val="48"/>
        </w:numPr>
        <w:tabs>
          <w:tab w:val="left" w:pos="0"/>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Анализ существующей муниципальной недвижимости (зданий) в целях реконструкции для использования зданий для размещения образовательных учреждений.</w:t>
      </w:r>
    </w:p>
    <w:p>
      <w:pPr>
        <w:pStyle w:val="35"/>
        <w:numPr>
          <w:ilvl w:val="0"/>
          <w:numId w:val="48"/>
        </w:numPr>
        <w:tabs>
          <w:tab w:val="left" w:pos="0"/>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Расширение зоны обслуживания школьных учреждений прилегающих территорий. Одним из способов может быть организация доставки школьников к местам обучения на транспорте.</w:t>
      </w:r>
    </w:p>
    <w:p>
      <w:pPr>
        <w:pStyle w:val="35"/>
        <w:numPr>
          <w:ilvl w:val="0"/>
          <w:numId w:val="48"/>
        </w:numPr>
        <w:tabs>
          <w:tab w:val="left" w:pos="0"/>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Увеличение площади зданий существующих школ без прекращения учебного процесса (в случае наличия резерва по земельному участку).</w:t>
      </w:r>
    </w:p>
    <w:p>
      <w:pPr>
        <w:pStyle w:val="35"/>
        <w:numPr>
          <w:ilvl w:val="0"/>
          <w:numId w:val="48"/>
        </w:numPr>
        <w:tabs>
          <w:tab w:val="left" w:pos="0"/>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Резервирование муниципальных земельных участков или выкуп из частной собственности земельных участков для строительства новых школ.</w:t>
      </w:r>
    </w:p>
    <w:p>
      <w:pPr>
        <w:spacing w:after="0"/>
        <w:ind w:firstLine="652"/>
        <w:jc w:val="both"/>
        <w:rPr>
          <w:rFonts w:ascii="Times New Roman" w:hAnsi="Times New Roman"/>
          <w:bCs/>
          <w:iCs/>
          <w:sz w:val="24"/>
          <w:szCs w:val="24"/>
        </w:rPr>
      </w:pPr>
    </w:p>
    <w:p>
      <w:pPr>
        <w:spacing w:after="0"/>
        <w:ind w:firstLine="652"/>
        <w:jc w:val="both"/>
        <w:rPr>
          <w:rFonts w:ascii="Times New Roman" w:hAnsi="Times New Roman"/>
          <w:b/>
          <w:iCs/>
          <w:sz w:val="24"/>
          <w:szCs w:val="24"/>
        </w:rPr>
      </w:pPr>
      <w:r>
        <w:rPr>
          <w:rFonts w:ascii="Times New Roman" w:hAnsi="Times New Roman"/>
          <w:bCs/>
          <w:iCs/>
          <w:sz w:val="24"/>
          <w:szCs w:val="24"/>
        </w:rPr>
        <w:t xml:space="preserve">Статья 4. </w:t>
      </w:r>
      <w:r>
        <w:rPr>
          <w:rFonts w:ascii="Times New Roman" w:hAnsi="Times New Roman"/>
          <w:b/>
          <w:iCs/>
          <w:sz w:val="24"/>
          <w:szCs w:val="24"/>
        </w:rPr>
        <w:t>Развитие объектов здравоохранения</w:t>
      </w:r>
    </w:p>
    <w:p>
      <w:pPr>
        <w:spacing w:after="0"/>
        <w:ind w:firstLine="652"/>
        <w:jc w:val="both"/>
        <w:rPr>
          <w:rFonts w:ascii="Times New Roman" w:hAnsi="Times New Roman"/>
          <w:bCs/>
          <w:iCs/>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 территории поселения расположена ГБУЗ Республики Мордовия «Торбеевская центральная районная больница».</w:t>
      </w:r>
    </w:p>
    <w:p>
      <w:pPr>
        <w:autoSpaceDE w:val="0"/>
        <w:autoSpaceDN w:val="0"/>
        <w:adjustRightInd w:val="0"/>
        <w:spacing w:after="0"/>
        <w:ind w:firstLine="652"/>
        <w:jc w:val="both"/>
        <w:rPr>
          <w:rFonts w:ascii="Times New Roman" w:hAnsi="Times New Roman"/>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spacing w:after="0"/>
        <w:ind w:firstLine="709"/>
        <w:jc w:val="both"/>
        <w:rPr>
          <w:rFonts w:ascii="Times New Roman" w:hAnsi="Times New Roman"/>
          <w:sz w:val="24"/>
          <w:szCs w:val="24"/>
        </w:rPr>
      </w:pPr>
      <w:r>
        <w:rPr>
          <w:rFonts w:ascii="Times New Roman" w:hAnsi="Times New Roman"/>
          <w:sz w:val="24"/>
          <w:szCs w:val="24"/>
        </w:rPr>
        <w:t>Основными задачами в сфере развития здравоохранения являются:</w:t>
      </w:r>
    </w:p>
    <w:p>
      <w:pPr>
        <w:spacing w:after="0"/>
        <w:ind w:firstLine="709"/>
        <w:jc w:val="both"/>
        <w:rPr>
          <w:rFonts w:ascii="Times New Roman" w:hAnsi="Times New Roman"/>
          <w:sz w:val="24"/>
          <w:szCs w:val="24"/>
        </w:rPr>
      </w:pPr>
      <w:r>
        <w:rPr>
          <w:rFonts w:ascii="Times New Roman" w:hAnsi="Times New Roman"/>
          <w:sz w:val="24"/>
          <w:szCs w:val="24"/>
        </w:rPr>
        <w:t>- повышение приоритетности первичной медицинской помощи;</w:t>
      </w:r>
    </w:p>
    <w:p>
      <w:pPr>
        <w:spacing w:after="0"/>
        <w:ind w:firstLine="709"/>
        <w:jc w:val="both"/>
        <w:rPr>
          <w:rFonts w:ascii="Times New Roman" w:hAnsi="Times New Roman"/>
          <w:sz w:val="24"/>
          <w:szCs w:val="24"/>
        </w:rPr>
      </w:pPr>
      <w:r>
        <w:rPr>
          <w:rFonts w:ascii="Times New Roman" w:hAnsi="Times New Roman"/>
          <w:sz w:val="24"/>
          <w:szCs w:val="24"/>
        </w:rPr>
        <w:t>- развитие профилактического направления медицинской помощи;</w:t>
      </w:r>
    </w:p>
    <w:p>
      <w:pPr>
        <w:spacing w:after="0"/>
        <w:ind w:firstLine="709"/>
        <w:jc w:val="both"/>
        <w:rPr>
          <w:rFonts w:ascii="Times New Roman" w:hAnsi="Times New Roman"/>
          <w:sz w:val="24"/>
          <w:szCs w:val="24"/>
        </w:rPr>
      </w:pPr>
      <w:r>
        <w:rPr>
          <w:rFonts w:ascii="Times New Roman" w:hAnsi="Times New Roman"/>
          <w:sz w:val="24"/>
          <w:szCs w:val="24"/>
        </w:rPr>
        <w:t>- обеспечение населения высокотехнологичной, доступной и качественной медицинской помощью;</w:t>
      </w:r>
    </w:p>
    <w:p>
      <w:pPr>
        <w:spacing w:after="0"/>
        <w:ind w:firstLine="709"/>
        <w:jc w:val="both"/>
        <w:rPr>
          <w:rFonts w:ascii="Times New Roman" w:hAnsi="Times New Roman"/>
          <w:sz w:val="24"/>
          <w:szCs w:val="24"/>
        </w:rPr>
      </w:pPr>
      <w:r>
        <w:rPr>
          <w:rFonts w:ascii="Times New Roman" w:hAnsi="Times New Roman"/>
          <w:sz w:val="24"/>
          <w:szCs w:val="24"/>
        </w:rPr>
        <w:t>- обеспечение качественными и безопасными лекарственными средствами и изделиями медицинского назначения.</w:t>
      </w:r>
    </w:p>
    <w:p>
      <w:pPr>
        <w:autoSpaceDE w:val="0"/>
        <w:autoSpaceDN w:val="0"/>
        <w:adjustRightInd w:val="0"/>
        <w:spacing w:after="0"/>
        <w:rPr>
          <w:rFonts w:ascii="Times New Roman" w:hAnsi="Times New Roman"/>
          <w:b/>
          <w:bCs/>
          <w:sz w:val="28"/>
          <w:szCs w:val="28"/>
        </w:rPr>
      </w:pPr>
    </w:p>
    <w:p>
      <w:pPr>
        <w:autoSpaceDE w:val="0"/>
        <w:autoSpaceDN w:val="0"/>
        <w:adjustRightInd w:val="0"/>
        <w:spacing w:after="0"/>
        <w:rPr>
          <w:rFonts w:ascii="Times New Roman" w:hAnsi="Times New Roman"/>
          <w:b/>
          <w:bCs/>
          <w:sz w:val="28"/>
          <w:szCs w:val="28"/>
        </w:rPr>
      </w:pPr>
    </w:p>
    <w:p>
      <w:pPr>
        <w:autoSpaceDE w:val="0"/>
        <w:autoSpaceDN w:val="0"/>
        <w:adjustRightInd w:val="0"/>
        <w:spacing w:after="0"/>
        <w:rPr>
          <w:rFonts w:ascii="Times New Roman" w:hAnsi="Times New Roman"/>
          <w:b/>
          <w:bCs/>
          <w:sz w:val="28"/>
          <w:szCs w:val="28"/>
        </w:rPr>
      </w:pPr>
    </w:p>
    <w:p>
      <w:pPr>
        <w:spacing w:after="0"/>
        <w:ind w:firstLine="652"/>
        <w:jc w:val="both"/>
        <w:rPr>
          <w:rFonts w:ascii="Times New Roman" w:hAnsi="Times New Roman"/>
          <w:bCs/>
          <w:iCs/>
          <w:sz w:val="24"/>
          <w:szCs w:val="24"/>
        </w:rPr>
      </w:pPr>
      <w:r>
        <w:rPr>
          <w:rFonts w:ascii="Times New Roman" w:hAnsi="Times New Roman"/>
          <w:bCs/>
          <w:iCs/>
          <w:sz w:val="24"/>
          <w:szCs w:val="24"/>
        </w:rPr>
        <w:t xml:space="preserve">Статья 5. </w:t>
      </w:r>
      <w:r>
        <w:rPr>
          <w:rFonts w:ascii="Times New Roman" w:hAnsi="Times New Roman"/>
          <w:b/>
          <w:iCs/>
          <w:sz w:val="24"/>
          <w:szCs w:val="24"/>
        </w:rPr>
        <w:t>Развитие объектов спорта</w:t>
      </w:r>
    </w:p>
    <w:p>
      <w:pPr>
        <w:spacing w:after="0"/>
        <w:ind w:firstLine="652"/>
        <w:jc w:val="both"/>
        <w:rPr>
          <w:rFonts w:ascii="Times New Roman" w:hAnsi="Times New Roman"/>
          <w:bCs/>
          <w:iCs/>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spacing w:after="0"/>
        <w:ind w:firstLine="709"/>
        <w:jc w:val="both"/>
        <w:rPr>
          <w:rFonts w:ascii="Times New Roman" w:hAnsi="Times New Roman"/>
          <w:sz w:val="24"/>
          <w:szCs w:val="24"/>
        </w:rPr>
      </w:pPr>
      <w:r>
        <w:rPr>
          <w:rFonts w:ascii="Times New Roman" w:hAnsi="Times New Roman"/>
          <w:sz w:val="24"/>
          <w:szCs w:val="24"/>
        </w:rPr>
        <w:t>В поселении расположено 15 физкультурно-спортивных сооружений, в том числе 5 спортивных залов, 1 стадион и 1 хоккейная площадка. Также на территории поселения осуществляет свою деятельность Муниципальное учреждение дополнительного образования детей «Детско-юношеская спортивная школа».</w:t>
      </w:r>
    </w:p>
    <w:p>
      <w:pPr>
        <w:spacing w:after="0"/>
        <w:jc w:val="both"/>
        <w:rPr>
          <w:rStyle w:val="52"/>
          <w:sz w:val="24"/>
          <w:szCs w:val="24"/>
        </w:rPr>
      </w:pPr>
    </w:p>
    <w:p>
      <w:pPr>
        <w:spacing w:after="0"/>
        <w:ind w:firstLine="652"/>
        <w:jc w:val="both"/>
        <w:rPr>
          <w:rFonts w:ascii="Times New Roman" w:hAnsi="Times New Roman"/>
          <w:bCs/>
          <w:iCs/>
          <w:sz w:val="24"/>
          <w:szCs w:val="24"/>
        </w:rPr>
      </w:pPr>
      <w:r>
        <w:rPr>
          <w:rFonts w:ascii="Times New Roman" w:hAnsi="Times New Roman"/>
          <w:bCs/>
          <w:iCs/>
          <w:sz w:val="24"/>
          <w:szCs w:val="24"/>
        </w:rPr>
        <w:t xml:space="preserve">Статья 6. </w:t>
      </w:r>
      <w:r>
        <w:rPr>
          <w:rFonts w:ascii="Times New Roman" w:hAnsi="Times New Roman"/>
          <w:b/>
          <w:iCs/>
          <w:sz w:val="24"/>
          <w:szCs w:val="24"/>
        </w:rPr>
        <w:t>Развитие объектов культуры и досуга</w:t>
      </w:r>
      <w:r>
        <w:rPr>
          <w:rFonts w:ascii="Times New Roman" w:hAnsi="Times New Roman"/>
          <w:bCs/>
          <w:iCs/>
          <w:sz w:val="24"/>
          <w:szCs w:val="24"/>
        </w:rPr>
        <w:t xml:space="preserve"> </w:t>
      </w:r>
    </w:p>
    <w:p>
      <w:pPr>
        <w:spacing w:after="0"/>
        <w:ind w:firstLine="652"/>
        <w:jc w:val="both"/>
        <w:rPr>
          <w:rFonts w:ascii="Times New Roman" w:hAnsi="Times New Roman"/>
          <w:b/>
          <w:i/>
          <w:sz w:val="24"/>
          <w:szCs w:val="24"/>
          <w:u w:val="single"/>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Учреждения культуры территории поселения представлены Домом культуры, библиотекой, парком культуры и отдыха. Также на территории поселения осуществляет свою деятельность Муниципальное учреждение дополнительного образования детей «Дом детского творчества».</w:t>
      </w:r>
    </w:p>
    <w:p>
      <w:pPr>
        <w:autoSpaceDE w:val="0"/>
        <w:autoSpaceDN w:val="0"/>
        <w:adjustRightInd w:val="0"/>
        <w:spacing w:after="0"/>
        <w:ind w:firstLine="709"/>
        <w:jc w:val="both"/>
        <w:rPr>
          <w:rFonts w:ascii="Times New Roman" w:hAnsi="Times New Roman"/>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Работа учреждений культуры Торбеевского муниципального района направлена на развитие культурной и досуговой деятельности, повышение уровня проводимых мероприятий, внедрение новых форм и методов работы. Одним из важнейших принципов культурно - досуговой деятельности является дифференцированный подход к различным слоям населения, который подразумевает под собой организацию мероприятий, учитывая возрастные, социальные, профессиональные и иные особенности жителей нашего района.</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Проектом генерального плана предусмотрено провести следующие мероприятия:</w:t>
      </w:r>
    </w:p>
    <w:p>
      <w:pPr>
        <w:pStyle w:val="35"/>
        <w:numPr>
          <w:ilvl w:val="0"/>
          <w:numId w:val="49"/>
        </w:numPr>
        <w:autoSpaceDE w:val="0"/>
        <w:autoSpaceDN w:val="0"/>
        <w:adjustRightInd w:val="0"/>
        <w:spacing w:after="0"/>
        <w:ind w:left="709" w:hanging="274"/>
        <w:jc w:val="both"/>
        <w:rPr>
          <w:rFonts w:ascii="Times New Roman" w:hAnsi="Times New Roman"/>
          <w:sz w:val="24"/>
          <w:szCs w:val="24"/>
        </w:rPr>
      </w:pPr>
      <w:r>
        <w:rPr>
          <w:rFonts w:ascii="Times New Roman" w:hAnsi="Times New Roman"/>
          <w:sz w:val="24"/>
          <w:szCs w:val="24"/>
        </w:rPr>
        <w:t>улучшение материально-технической оснащенности учреждений культуры, обеспечение их профессиональным свето- и звукотехническим оборудованием, музыкальными инструментами, сценическими костюмами.</w:t>
      </w:r>
    </w:p>
    <w:p>
      <w:pPr>
        <w:autoSpaceDE w:val="0"/>
        <w:autoSpaceDN w:val="0"/>
        <w:adjustRightInd w:val="0"/>
        <w:spacing w:after="0"/>
        <w:ind w:firstLine="567"/>
        <w:rPr>
          <w:rFonts w:ascii="Times New Roman" w:hAnsi="Times New Roman"/>
          <w:b/>
          <w:bCs/>
          <w:sz w:val="24"/>
          <w:szCs w:val="24"/>
        </w:rPr>
      </w:pPr>
    </w:p>
    <w:p>
      <w:pPr>
        <w:spacing w:after="0"/>
        <w:ind w:firstLine="652"/>
        <w:jc w:val="both"/>
        <w:rPr>
          <w:rFonts w:ascii="Times New Roman" w:hAnsi="Times New Roman"/>
          <w:bCs/>
          <w:iCs/>
          <w:sz w:val="24"/>
          <w:szCs w:val="24"/>
        </w:rPr>
      </w:pPr>
      <w:r>
        <w:rPr>
          <w:rFonts w:ascii="Times New Roman" w:hAnsi="Times New Roman"/>
          <w:bCs/>
          <w:iCs/>
          <w:sz w:val="24"/>
          <w:szCs w:val="24"/>
        </w:rPr>
        <w:t xml:space="preserve">Статья 7. </w:t>
      </w:r>
      <w:r>
        <w:rPr>
          <w:rFonts w:ascii="Times New Roman" w:hAnsi="Times New Roman"/>
          <w:b/>
          <w:iCs/>
          <w:sz w:val="24"/>
          <w:szCs w:val="24"/>
        </w:rPr>
        <w:t>Развитие объектов туризма</w:t>
      </w:r>
    </w:p>
    <w:p>
      <w:pPr>
        <w:spacing w:after="0"/>
        <w:ind w:firstLine="652"/>
        <w:jc w:val="both"/>
        <w:rPr>
          <w:rFonts w:ascii="Times New Roman" w:hAnsi="Times New Roman"/>
          <w:bCs/>
          <w:iCs/>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Существующее положение</w:t>
      </w:r>
    </w:p>
    <w:p>
      <w:pPr>
        <w:pStyle w:val="19"/>
        <w:spacing w:before="0" w:beforeAutospacing="0" w:after="0" w:afterAutospacing="0" w:line="276" w:lineRule="auto"/>
        <w:ind w:firstLine="709"/>
        <w:jc w:val="both"/>
        <w:rPr>
          <w:color w:val="000000"/>
        </w:rPr>
      </w:pPr>
      <w:r>
        <w:rPr>
          <w:color w:val="000000"/>
        </w:rPr>
        <w:t>Для создания условий для развития туристическо-рекреационной деятельности на территории муниципального района следует организовать проектирование:</w:t>
      </w:r>
    </w:p>
    <w:p>
      <w:pPr>
        <w:pStyle w:val="19"/>
        <w:spacing w:before="0" w:beforeAutospacing="0" w:after="0" w:afterAutospacing="0" w:line="276" w:lineRule="auto"/>
        <w:ind w:left="709"/>
        <w:jc w:val="both"/>
        <w:rPr>
          <w:color w:val="000000"/>
        </w:rPr>
      </w:pPr>
      <w:r>
        <w:rPr>
          <w:color w:val="000000"/>
        </w:rPr>
        <w:t>- зон рекреации (экскурсионные, охранные, рекреационные);</w:t>
      </w:r>
    </w:p>
    <w:p>
      <w:pPr>
        <w:pStyle w:val="19"/>
        <w:spacing w:before="0" w:beforeAutospacing="0" w:after="0" w:afterAutospacing="0" w:line="276" w:lineRule="auto"/>
        <w:ind w:left="709"/>
        <w:jc w:val="both"/>
        <w:rPr>
          <w:color w:val="000000"/>
        </w:rPr>
      </w:pPr>
      <w:r>
        <w:rPr>
          <w:color w:val="000000"/>
        </w:rPr>
        <w:t>- зоны обеспечения туризма (размещение обслуживающих предприятий);</w:t>
      </w:r>
    </w:p>
    <w:p>
      <w:pPr>
        <w:pStyle w:val="19"/>
        <w:spacing w:before="0" w:beforeAutospacing="0" w:after="0" w:afterAutospacing="0" w:line="276" w:lineRule="auto"/>
        <w:ind w:left="709"/>
        <w:jc w:val="both"/>
        <w:rPr>
          <w:color w:val="000000"/>
        </w:rPr>
      </w:pPr>
      <w:r>
        <w:rPr>
          <w:color w:val="000000"/>
        </w:rPr>
        <w:t>-</w:t>
      </w:r>
      <w:r>
        <w:rPr>
          <w:color w:val="000000"/>
          <w:lang w:val="ru-RU"/>
        </w:rPr>
        <w:t xml:space="preserve"> </w:t>
      </w:r>
      <w:r>
        <w:rPr>
          <w:color w:val="000000"/>
        </w:rPr>
        <w:t>маршрутных коридоров (экспозиционные маршрутные участки и пункты обеспечения).</w:t>
      </w:r>
    </w:p>
    <w:p>
      <w:pPr>
        <w:autoSpaceDE w:val="0"/>
        <w:autoSpaceDN w:val="0"/>
        <w:adjustRightInd w:val="0"/>
        <w:spacing w:after="0"/>
        <w:ind w:firstLine="652"/>
        <w:jc w:val="both"/>
        <w:rPr>
          <w:rFonts w:ascii="Times New Roman" w:hAnsi="Times New Roman"/>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Проектное предложение</w:t>
      </w:r>
    </w:p>
    <w:p>
      <w:pPr>
        <w:autoSpaceDE w:val="0"/>
        <w:autoSpaceDN w:val="0"/>
        <w:adjustRightInd w:val="0"/>
        <w:spacing w:after="0"/>
        <w:ind w:firstLine="652"/>
        <w:jc w:val="both"/>
        <w:rPr>
          <w:rFonts w:ascii="Times New Roman" w:hAnsi="Times New Roman"/>
          <w:iCs/>
          <w:color w:val="000000"/>
          <w:sz w:val="24"/>
          <w:szCs w:val="24"/>
        </w:rPr>
      </w:pPr>
      <w:r>
        <w:rPr>
          <w:rFonts w:ascii="Times New Roman" w:hAnsi="Times New Roman"/>
          <w:iCs/>
          <w:color w:val="000000"/>
          <w:sz w:val="24"/>
          <w:szCs w:val="24"/>
        </w:rPr>
        <w:t>В целях более эффективного развития сферы туризма в Торбеевском городском поселении предлагаются следующие мероприятия:</w:t>
      </w:r>
    </w:p>
    <w:p>
      <w:pPr>
        <w:pStyle w:val="35"/>
        <w:numPr>
          <w:ilvl w:val="0"/>
          <w:numId w:val="50"/>
        </w:numPr>
        <w:autoSpaceDE w:val="0"/>
        <w:autoSpaceDN w:val="0"/>
        <w:adjustRightInd w:val="0"/>
        <w:spacing w:after="0"/>
        <w:jc w:val="both"/>
        <w:rPr>
          <w:rFonts w:ascii="Times New Roman" w:hAnsi="Times New Roman"/>
          <w:iCs/>
          <w:color w:val="000000"/>
          <w:sz w:val="24"/>
          <w:szCs w:val="24"/>
        </w:rPr>
      </w:pPr>
      <w:r>
        <w:rPr>
          <w:rFonts w:ascii="Times New Roman" w:hAnsi="Times New Roman"/>
          <w:iCs/>
          <w:color w:val="000000"/>
          <w:sz w:val="24"/>
          <w:szCs w:val="24"/>
        </w:rPr>
        <w:t>Разработка и принятие нормативных правовых актов, предусматривающих организацию, развитие и поддержку туризма;</w:t>
      </w:r>
    </w:p>
    <w:p>
      <w:pPr>
        <w:pStyle w:val="35"/>
        <w:numPr>
          <w:ilvl w:val="0"/>
          <w:numId w:val="50"/>
        </w:numPr>
        <w:autoSpaceDE w:val="0"/>
        <w:autoSpaceDN w:val="0"/>
        <w:adjustRightInd w:val="0"/>
        <w:spacing w:after="0"/>
        <w:jc w:val="both"/>
        <w:rPr>
          <w:rFonts w:ascii="Times New Roman" w:hAnsi="Times New Roman"/>
          <w:iCs/>
          <w:color w:val="000000"/>
          <w:sz w:val="24"/>
          <w:szCs w:val="24"/>
        </w:rPr>
      </w:pPr>
      <w:r>
        <w:rPr>
          <w:rFonts w:ascii="Times New Roman" w:hAnsi="Times New Roman"/>
          <w:iCs/>
          <w:color w:val="000000"/>
          <w:sz w:val="24"/>
          <w:szCs w:val="24"/>
        </w:rPr>
        <w:t>Проведение работы над положительным туристским имиджем:</w:t>
      </w:r>
    </w:p>
    <w:p>
      <w:pPr>
        <w:pStyle w:val="35"/>
        <w:numPr>
          <w:ilvl w:val="0"/>
          <w:numId w:val="50"/>
        </w:numPr>
        <w:autoSpaceDE w:val="0"/>
        <w:autoSpaceDN w:val="0"/>
        <w:adjustRightInd w:val="0"/>
        <w:spacing w:after="0"/>
        <w:jc w:val="both"/>
        <w:rPr>
          <w:rFonts w:ascii="Times New Roman" w:hAnsi="Times New Roman"/>
          <w:iCs/>
          <w:color w:val="000000"/>
          <w:sz w:val="24"/>
          <w:szCs w:val="24"/>
        </w:rPr>
      </w:pPr>
      <w:r>
        <w:rPr>
          <w:rFonts w:ascii="Times New Roman" w:hAnsi="Times New Roman"/>
          <w:iCs/>
          <w:color w:val="000000"/>
          <w:sz w:val="24"/>
          <w:szCs w:val="24"/>
        </w:rPr>
        <w:t>Совершенствование системы информационного обеспечения и проведение активной рекламной деятельности;</w:t>
      </w:r>
    </w:p>
    <w:p>
      <w:pPr>
        <w:pStyle w:val="35"/>
        <w:numPr>
          <w:ilvl w:val="0"/>
          <w:numId w:val="50"/>
        </w:numPr>
        <w:autoSpaceDE w:val="0"/>
        <w:autoSpaceDN w:val="0"/>
        <w:adjustRightInd w:val="0"/>
        <w:spacing w:after="0"/>
        <w:jc w:val="both"/>
        <w:rPr>
          <w:rFonts w:ascii="Times New Roman" w:hAnsi="Times New Roman"/>
          <w:iCs/>
          <w:color w:val="000000"/>
          <w:sz w:val="24"/>
          <w:szCs w:val="24"/>
        </w:rPr>
      </w:pPr>
      <w:r>
        <w:rPr>
          <w:rFonts w:ascii="Times New Roman" w:hAnsi="Times New Roman"/>
          <w:iCs/>
          <w:color w:val="000000"/>
          <w:sz w:val="24"/>
          <w:szCs w:val="24"/>
        </w:rPr>
        <w:t xml:space="preserve">Изучение и разработка туристских маршрутов с учетом историко-культурных особенностей </w:t>
      </w:r>
      <w:r>
        <w:rPr>
          <w:rFonts w:ascii="Times New Roman" w:hAnsi="Times New Roman"/>
          <w:iCs/>
          <w:color w:val="000000"/>
          <w:sz w:val="24"/>
          <w:szCs w:val="24"/>
          <w:lang w:val="ru-RU"/>
        </w:rPr>
        <w:t>территории</w:t>
      </w:r>
      <w:r>
        <w:rPr>
          <w:rFonts w:ascii="Times New Roman" w:hAnsi="Times New Roman"/>
          <w:iCs/>
          <w:color w:val="000000"/>
          <w:sz w:val="24"/>
          <w:szCs w:val="24"/>
        </w:rPr>
        <w:t>;</w:t>
      </w:r>
    </w:p>
    <w:p>
      <w:pPr>
        <w:pStyle w:val="35"/>
        <w:numPr>
          <w:ilvl w:val="0"/>
          <w:numId w:val="50"/>
        </w:numPr>
        <w:autoSpaceDE w:val="0"/>
        <w:autoSpaceDN w:val="0"/>
        <w:adjustRightInd w:val="0"/>
        <w:spacing w:after="0"/>
        <w:jc w:val="both"/>
        <w:rPr>
          <w:rFonts w:ascii="Times New Roman" w:hAnsi="Times New Roman"/>
          <w:sz w:val="36"/>
          <w:szCs w:val="36"/>
        </w:rPr>
      </w:pPr>
      <w:r>
        <w:rPr>
          <w:rFonts w:ascii="Times New Roman" w:hAnsi="Times New Roman"/>
          <w:iCs/>
          <w:color w:val="000000"/>
          <w:sz w:val="24"/>
          <w:szCs w:val="24"/>
        </w:rPr>
        <w:t>Привлечение частных предпринимателей в сферу развития услуг туризма и рекреации</w:t>
      </w:r>
    </w:p>
    <w:p>
      <w:pPr>
        <w:pStyle w:val="35"/>
        <w:autoSpaceDE w:val="0"/>
        <w:autoSpaceDN w:val="0"/>
        <w:adjustRightInd w:val="0"/>
        <w:spacing w:after="120"/>
        <w:ind w:left="360"/>
        <w:jc w:val="both"/>
        <w:rPr>
          <w:rFonts w:ascii="Times New Roman" w:hAnsi="Times New Roman"/>
          <w:sz w:val="24"/>
          <w:szCs w:val="24"/>
        </w:rPr>
      </w:pPr>
    </w:p>
    <w:p>
      <w:pPr>
        <w:tabs>
          <w:tab w:val="left" w:pos="6463"/>
        </w:tabs>
        <w:autoSpaceDE w:val="0"/>
        <w:autoSpaceDN w:val="0"/>
        <w:adjustRightInd w:val="0"/>
        <w:spacing w:after="0"/>
        <w:ind w:firstLine="709"/>
        <w:rPr>
          <w:rFonts w:ascii="Times New Roman" w:hAnsi="Times New Roman"/>
          <w:bCs/>
          <w:iCs/>
          <w:sz w:val="24"/>
          <w:szCs w:val="24"/>
        </w:rPr>
      </w:pPr>
      <w:r>
        <w:rPr>
          <w:rFonts w:ascii="Times New Roman" w:hAnsi="Times New Roman"/>
          <w:bCs/>
          <w:iCs/>
          <w:sz w:val="24"/>
          <w:szCs w:val="24"/>
        </w:rPr>
        <w:t xml:space="preserve">Статья 8. </w:t>
      </w:r>
      <w:r>
        <w:rPr>
          <w:rFonts w:ascii="Times New Roman" w:hAnsi="Times New Roman"/>
          <w:b/>
          <w:iCs/>
          <w:sz w:val="24"/>
          <w:szCs w:val="24"/>
        </w:rPr>
        <w:t>Развитие объектов ритуального назначения</w:t>
      </w:r>
    </w:p>
    <w:p>
      <w:pPr>
        <w:tabs>
          <w:tab w:val="left" w:pos="6463"/>
        </w:tabs>
        <w:autoSpaceDE w:val="0"/>
        <w:autoSpaceDN w:val="0"/>
        <w:adjustRightInd w:val="0"/>
        <w:spacing w:after="0"/>
        <w:ind w:firstLine="709"/>
        <w:rPr>
          <w:rFonts w:ascii="Times New Roman" w:hAnsi="Times New Roman"/>
          <w:bCs/>
          <w:iCs/>
          <w:sz w:val="24"/>
          <w:szCs w:val="24"/>
        </w:rPr>
      </w:pPr>
    </w:p>
    <w:p>
      <w:pPr>
        <w:tabs>
          <w:tab w:val="left" w:pos="6463"/>
        </w:tabs>
        <w:autoSpaceDE w:val="0"/>
        <w:autoSpaceDN w:val="0"/>
        <w:adjustRightInd w:val="0"/>
        <w:spacing w:after="0"/>
        <w:ind w:firstLine="709"/>
        <w:rPr>
          <w:rFonts w:ascii="Times New Roman" w:hAnsi="Times New Roman"/>
          <w:b/>
          <w:bCs/>
          <w:sz w:val="36"/>
          <w:szCs w:val="36"/>
        </w:rPr>
      </w:pPr>
      <w:r>
        <w:rPr>
          <w:rFonts w:ascii="Times New Roman" w:hAnsi="Times New Roman"/>
          <w:b/>
          <w:i/>
          <w:sz w:val="24"/>
          <w:szCs w:val="24"/>
          <w:u w:val="single"/>
        </w:rPr>
        <w:t>Существующее положение</w:t>
      </w:r>
    </w:p>
    <w:p>
      <w:pPr>
        <w:pStyle w:val="4"/>
        <w:spacing w:after="0" w:line="276" w:lineRule="auto"/>
        <w:ind w:firstLine="709"/>
        <w:rPr>
          <w:bCs w:val="0"/>
          <w:szCs w:val="24"/>
        </w:rPr>
      </w:pPr>
      <w:r>
        <w:rPr>
          <w:bCs w:val="0"/>
          <w:szCs w:val="24"/>
        </w:rPr>
        <w:t xml:space="preserve">На территории Торбеевского городского поселения расположено </w:t>
      </w:r>
      <w:r>
        <w:rPr>
          <w:bCs w:val="0"/>
          <w:szCs w:val="24"/>
          <w:lang w:val="ru-RU"/>
        </w:rPr>
        <w:t>3</w:t>
      </w:r>
      <w:r>
        <w:rPr>
          <w:bCs w:val="0"/>
          <w:szCs w:val="24"/>
        </w:rPr>
        <w:t xml:space="preserve"> кладбищ</w:t>
      </w:r>
      <w:r>
        <w:rPr>
          <w:bCs w:val="0"/>
          <w:szCs w:val="24"/>
          <w:lang w:val="ru-RU"/>
        </w:rPr>
        <w:t>а</w:t>
      </w:r>
      <w:r>
        <w:rPr>
          <w:bCs w:val="0"/>
          <w:szCs w:val="24"/>
        </w:rPr>
        <w:t>.</w:t>
      </w:r>
    </w:p>
    <w:p>
      <w:pPr>
        <w:pStyle w:val="2"/>
        <w:spacing w:before="0"/>
        <w:ind w:firstLine="709"/>
        <w:rPr>
          <w:rFonts w:ascii="Times New Roman" w:hAnsi="Times New Roman"/>
          <w:b w:val="0"/>
          <w:bCs w:val="0"/>
          <w:color w:val="auto"/>
          <w:sz w:val="24"/>
          <w:szCs w:val="24"/>
        </w:rPr>
      </w:pPr>
      <w:r>
        <w:rPr>
          <w:rFonts w:ascii="Times New Roman" w:hAnsi="Times New Roman"/>
          <w:bCs w:val="0"/>
          <w:sz w:val="32"/>
          <w:szCs w:val="36"/>
        </w:rPr>
        <w:br w:type="page"/>
      </w:r>
      <w:r>
        <w:rPr>
          <w:rFonts w:ascii="Times New Roman" w:hAnsi="Times New Roman"/>
          <w:b w:val="0"/>
          <w:bCs w:val="0"/>
          <w:color w:val="auto"/>
          <w:sz w:val="24"/>
          <w:szCs w:val="24"/>
        </w:rPr>
        <w:t xml:space="preserve">Глава 8. </w:t>
      </w:r>
      <w:r>
        <w:rPr>
          <w:rFonts w:ascii="Times New Roman" w:hAnsi="Times New Roman"/>
          <w:color w:val="auto"/>
          <w:sz w:val="24"/>
          <w:szCs w:val="24"/>
        </w:rPr>
        <w:t>Жилищное строительство</w:t>
      </w:r>
    </w:p>
    <w:p>
      <w:pPr>
        <w:autoSpaceDE w:val="0"/>
        <w:autoSpaceDN w:val="0"/>
        <w:adjustRightInd w:val="0"/>
        <w:spacing w:after="0"/>
        <w:ind w:firstLine="652"/>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xml:space="preserve">Статья 1. </w:t>
      </w:r>
      <w:r>
        <w:rPr>
          <w:rFonts w:ascii="Times New Roman" w:hAnsi="Times New Roman"/>
          <w:b/>
          <w:bCs/>
          <w:sz w:val="24"/>
          <w:szCs w:val="24"/>
        </w:rPr>
        <w:t>Общая характеристика жилищного фонда и населения</w:t>
      </w:r>
    </w:p>
    <w:p>
      <w:pPr>
        <w:autoSpaceDE w:val="0"/>
        <w:autoSpaceDN w:val="0"/>
        <w:adjustRightInd w:val="0"/>
        <w:spacing w:after="0"/>
        <w:ind w:firstLine="652"/>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1. Характеристика существующего жилого фонда</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При выполнении любых расчетных задач необходимо определиться с единицами измерения, в которых будут представлены результаты. Результатом расчетов, представленных в настоящей работе, являются количественные показатели жилищного фонда.</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xml:space="preserve">В России учет изменений жилищного фонда осуществляется в квадратных метрах общей площади квартир. Такая практика сформировалась вследствие применения в период плановой экономики </w:t>
      </w:r>
      <w:r>
        <w:rPr>
          <w:rFonts w:ascii="Times New Roman" w:hAnsi="Times New Roman"/>
          <w:b/>
          <w:bCs/>
          <w:sz w:val="24"/>
          <w:szCs w:val="24"/>
        </w:rPr>
        <w:t>показателя жилищной обеспеченности</w:t>
      </w:r>
      <w:r>
        <w:rPr>
          <w:rFonts w:ascii="Times New Roman" w:hAnsi="Times New Roman"/>
          <w:sz w:val="24"/>
          <w:szCs w:val="24"/>
        </w:rPr>
        <w:t>, который определял норму предоставления жилья, выраженную в квадратных метрах жилой площади на одного человека. Этот показатель применяется градостроителями для укрупненных расчетов численности населения и мощности объектов инженерной и социальной инфраструктуры при градостроительном проектировании.</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Квадратный метр общей площади квартир является универсальной и рациональной планово-учетной единицей (ПУЕ) для системы планирования производства жилья, которая позволяет перейти к расчету количественных показателей любых ресурсов, вовлеченных в процесс жилищного строительства, и сферы производства, обслуживающей жилищное строительство: строительные материалы, энергетическое обеспечение, машины и оборудование, трудовые ресурсы, финансы.</w:t>
      </w: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Однако применение ресурсной учетной единицы в описании жилищных условий населения теряет рациональность и объективность.</w:t>
      </w:r>
    </w:p>
    <w:p>
      <w:pPr>
        <w:autoSpaceDE w:val="0"/>
        <w:autoSpaceDN w:val="0"/>
        <w:adjustRightInd w:val="0"/>
        <w:ind w:firstLine="652"/>
        <w:jc w:val="both"/>
        <w:rPr>
          <w:rFonts w:ascii="Times New Roman" w:hAnsi="Times New Roman"/>
          <w:sz w:val="24"/>
          <w:szCs w:val="24"/>
        </w:rPr>
      </w:pPr>
      <w:r>
        <w:rPr>
          <w:rFonts w:ascii="Times New Roman" w:hAnsi="Times New Roman"/>
          <w:sz w:val="24"/>
          <w:szCs w:val="24"/>
        </w:rPr>
        <w:t>В настоящее время «показатель жилищной обеспеченности» определяется частным застройщиком, исходя из предпочтений и платежеспособности покупателя. Площади квартир различны, находятся в прямой зависимости от места, адреса или типа жилища, от платежеспособности населения и других социально-демографических факторов.</w:t>
      </w:r>
    </w:p>
    <w:p>
      <w:pPr>
        <w:spacing w:after="0"/>
        <w:ind w:firstLine="652"/>
        <w:jc w:val="both"/>
        <w:rPr>
          <w:rFonts w:ascii="Times New Roman" w:hAnsi="Times New Roman"/>
          <w:sz w:val="24"/>
          <w:szCs w:val="24"/>
        </w:rPr>
      </w:pPr>
      <w:r>
        <w:rPr>
          <w:rFonts w:ascii="Times New Roman" w:hAnsi="Times New Roman"/>
          <w:sz w:val="24"/>
          <w:szCs w:val="24"/>
        </w:rPr>
        <w:t>2. Направление развития жилищного строительства</w:t>
      </w:r>
    </w:p>
    <w:p>
      <w:pPr>
        <w:spacing w:after="0"/>
        <w:ind w:firstLine="652"/>
        <w:jc w:val="both"/>
        <w:rPr>
          <w:rFonts w:ascii="Times New Roman" w:hAnsi="Times New Roman"/>
          <w:sz w:val="24"/>
          <w:szCs w:val="24"/>
        </w:rPr>
      </w:pPr>
      <w:r>
        <w:rPr>
          <w:rFonts w:ascii="Times New Roman" w:hAnsi="Times New Roman"/>
          <w:sz w:val="24"/>
          <w:szCs w:val="24"/>
        </w:rPr>
        <w:t>При планировании решения вопросов, связанных с обеспечением потребности населения в жилищном фонде выделяются следующие направления:</w:t>
      </w:r>
    </w:p>
    <w:p>
      <w:pPr>
        <w:spacing w:after="0"/>
        <w:ind w:firstLine="652"/>
        <w:jc w:val="both"/>
        <w:rPr>
          <w:rFonts w:ascii="Times New Roman" w:hAnsi="Times New Roman"/>
          <w:sz w:val="24"/>
          <w:szCs w:val="24"/>
        </w:rPr>
      </w:pPr>
      <w:r>
        <w:rPr>
          <w:rFonts w:ascii="Times New Roman" w:hAnsi="Times New Roman"/>
          <w:sz w:val="24"/>
          <w:szCs w:val="24"/>
        </w:rPr>
        <w:t>1) Строительство нового жилья на свободных территориях.</w:t>
      </w:r>
    </w:p>
    <w:p>
      <w:pPr>
        <w:spacing w:after="0"/>
        <w:ind w:firstLine="652"/>
        <w:jc w:val="both"/>
        <w:rPr>
          <w:rFonts w:ascii="Times New Roman" w:hAnsi="Times New Roman"/>
          <w:color w:val="000000"/>
          <w:sz w:val="24"/>
          <w:szCs w:val="24"/>
        </w:rPr>
      </w:pPr>
      <w:r>
        <w:rPr>
          <w:rFonts w:ascii="Times New Roman" w:hAnsi="Times New Roman"/>
          <w:color w:val="000000"/>
          <w:sz w:val="24"/>
          <w:szCs w:val="24"/>
        </w:rPr>
        <w:t>Подготовку к строительству нового жилья следует осуществлять в соответствии с Градостроительным кодексом РФ. Выполнить топографическую съемку на планируемые территории, разработать, согласовать и утвердить проекты планировки и межевания, произвести обеспечение территории инженерными коммуникациями и дорожной сетью и только после этого выделять участки под жилищное строительство.</w:t>
      </w:r>
    </w:p>
    <w:p>
      <w:pPr>
        <w:spacing w:after="0"/>
        <w:ind w:firstLine="652"/>
        <w:jc w:val="both"/>
        <w:rPr>
          <w:rFonts w:ascii="Times New Roman" w:hAnsi="Times New Roman"/>
          <w:color w:val="000000"/>
          <w:sz w:val="24"/>
          <w:szCs w:val="24"/>
        </w:rPr>
      </w:pPr>
    </w:p>
    <w:p>
      <w:pPr>
        <w:spacing w:after="0"/>
        <w:ind w:firstLine="652"/>
        <w:jc w:val="both"/>
        <w:rPr>
          <w:rFonts w:ascii="Times New Roman" w:hAnsi="Times New Roman"/>
          <w:color w:val="000000"/>
          <w:sz w:val="24"/>
          <w:szCs w:val="24"/>
        </w:rPr>
      </w:pPr>
    </w:p>
    <w:p>
      <w:pPr>
        <w:pStyle w:val="35"/>
        <w:spacing w:before="240" w:after="0"/>
        <w:ind w:left="0" w:firstLine="709"/>
        <w:jc w:val="both"/>
        <w:rPr>
          <w:rFonts w:ascii="Times New Roman" w:hAnsi="Times New Roman"/>
          <w:sz w:val="24"/>
          <w:szCs w:val="24"/>
        </w:rPr>
      </w:pPr>
      <w:r>
        <w:rPr>
          <w:rFonts w:ascii="Times New Roman" w:hAnsi="Times New Roman"/>
          <w:sz w:val="24"/>
          <w:szCs w:val="24"/>
          <w:lang w:val="ru-RU"/>
        </w:rPr>
        <w:t xml:space="preserve">2) </w:t>
      </w:r>
      <w:r>
        <w:rPr>
          <w:rFonts w:ascii="Times New Roman" w:hAnsi="Times New Roman"/>
          <w:sz w:val="24"/>
          <w:szCs w:val="24"/>
        </w:rPr>
        <w:t>Упорядочение существующих жилых территорий:</w:t>
      </w:r>
    </w:p>
    <w:p>
      <w:pPr>
        <w:spacing w:after="0"/>
        <w:ind w:firstLine="567"/>
        <w:jc w:val="both"/>
        <w:rPr>
          <w:rFonts w:ascii="Times New Roman" w:hAnsi="Times New Roman"/>
          <w:color w:val="000000"/>
          <w:sz w:val="24"/>
          <w:szCs w:val="24"/>
        </w:rPr>
      </w:pPr>
      <w:r>
        <w:rPr>
          <w:rFonts w:ascii="Times New Roman" w:hAnsi="Times New Roman"/>
          <w:color w:val="000000"/>
          <w:sz w:val="24"/>
          <w:szCs w:val="24"/>
        </w:rPr>
        <w:t>Большое количество домовладений на территории Торбеевского городского поселения не используются своими владельцами, также достаточно большое количество территорий, которые можно было бы использовать под строительство сейчас являются неиспользуемыми (пустыри).</w:t>
      </w:r>
    </w:p>
    <w:p>
      <w:pPr>
        <w:spacing w:after="0"/>
        <w:ind w:firstLine="567"/>
        <w:jc w:val="both"/>
        <w:rPr>
          <w:rFonts w:ascii="Times New Roman" w:hAnsi="Times New Roman"/>
          <w:color w:val="000000"/>
          <w:sz w:val="24"/>
          <w:szCs w:val="24"/>
        </w:rPr>
      </w:pPr>
      <w:r>
        <w:rPr>
          <w:rFonts w:ascii="Times New Roman" w:hAnsi="Times New Roman"/>
          <w:color w:val="000000"/>
          <w:sz w:val="24"/>
          <w:szCs w:val="24"/>
        </w:rPr>
        <w:t>Следует на данные территории проводить инвентаризацию, отыскивать владельцев земельных участков, выполнять проект планировки на данные территории. По приблизительным оценкам можно было бы на 7-10% увеличить количество жилого фонда за счет данных мероприятий.</w:t>
      </w:r>
    </w:p>
    <w:p>
      <w:pPr>
        <w:spacing w:after="0"/>
        <w:ind w:firstLine="567"/>
        <w:jc w:val="both"/>
        <w:rPr>
          <w:rFonts w:ascii="Times New Roman" w:hAnsi="Times New Roman"/>
          <w:color w:val="000000"/>
          <w:sz w:val="24"/>
          <w:szCs w:val="24"/>
        </w:rPr>
      </w:pPr>
      <w:r>
        <w:rPr>
          <w:rFonts w:ascii="Times New Roman" w:hAnsi="Times New Roman"/>
          <w:color w:val="000000"/>
          <w:sz w:val="24"/>
          <w:szCs w:val="24"/>
        </w:rPr>
        <w:t>Данные направления необходимо учитывать при реализации целевых федеральных и областных программ.</w:t>
      </w:r>
    </w:p>
    <w:p>
      <w:pP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sz w:val="24"/>
          <w:szCs w:val="24"/>
        </w:rPr>
        <w:t>Повышение качества жилья за счет</w:t>
      </w:r>
    </w:p>
    <w:p>
      <w:pPr>
        <w:spacing w:after="0"/>
        <w:ind w:firstLine="652"/>
        <w:jc w:val="both"/>
        <w:rPr>
          <w:rFonts w:ascii="Times New Roman" w:hAnsi="Times New Roman"/>
          <w:sz w:val="24"/>
          <w:szCs w:val="24"/>
        </w:rPr>
      </w:pPr>
      <w:r>
        <w:rPr>
          <w:rFonts w:ascii="Times New Roman" w:hAnsi="Times New Roman"/>
          <w:sz w:val="24"/>
          <w:szCs w:val="24"/>
        </w:rPr>
        <w:t>а) сноса ветхого жилого фонда;</w:t>
      </w:r>
    </w:p>
    <w:p>
      <w:pPr>
        <w:spacing w:after="0"/>
        <w:ind w:firstLine="652"/>
        <w:jc w:val="both"/>
        <w:rPr>
          <w:rFonts w:ascii="Times New Roman" w:hAnsi="Times New Roman"/>
          <w:sz w:val="24"/>
          <w:szCs w:val="24"/>
        </w:rPr>
      </w:pPr>
      <w:r>
        <w:rPr>
          <w:rFonts w:ascii="Times New Roman" w:hAnsi="Times New Roman"/>
          <w:sz w:val="24"/>
          <w:szCs w:val="24"/>
        </w:rPr>
        <w:t>б) строительства нового, капитального ремонта и реконструкции муниципального жилого фонда;</w:t>
      </w:r>
    </w:p>
    <w:p>
      <w:pPr>
        <w:spacing w:after="0"/>
        <w:ind w:firstLine="652"/>
        <w:jc w:val="both"/>
        <w:rPr>
          <w:rFonts w:ascii="Times New Roman" w:hAnsi="Times New Roman"/>
          <w:sz w:val="24"/>
          <w:szCs w:val="24"/>
        </w:rPr>
      </w:pPr>
      <w:r>
        <w:rPr>
          <w:rFonts w:ascii="Times New Roman" w:hAnsi="Times New Roman"/>
          <w:sz w:val="24"/>
          <w:szCs w:val="24"/>
        </w:rPr>
        <w:t>в) полного инженерного обеспечения жилого фонда, независимо от формы собственности.</w:t>
      </w:r>
    </w:p>
    <w:p>
      <w:pPr>
        <w:spacing w:after="0"/>
        <w:ind w:firstLine="652"/>
        <w:jc w:val="both"/>
        <w:rPr>
          <w:rFonts w:ascii="Times New Roman" w:hAnsi="Times New Roman"/>
          <w:sz w:val="24"/>
          <w:szCs w:val="24"/>
        </w:rPr>
      </w:pPr>
      <w:r>
        <w:rPr>
          <w:rFonts w:ascii="Times New Roman" w:hAnsi="Times New Roman"/>
          <w:sz w:val="24"/>
          <w:szCs w:val="24"/>
        </w:rPr>
        <w:t>4. Обеспечение условий безопасности и санитарного благополучия проживания в существующем жилом фонде.</w:t>
      </w:r>
    </w:p>
    <w:p>
      <w:pPr>
        <w:spacing w:after="0"/>
        <w:ind w:firstLine="652"/>
        <w:jc w:val="both"/>
        <w:rPr>
          <w:rFonts w:ascii="Times New Roman" w:hAnsi="Times New Roman"/>
          <w:sz w:val="24"/>
          <w:szCs w:val="24"/>
        </w:rPr>
      </w:pPr>
    </w:p>
    <w:p>
      <w:pPr>
        <w:spacing w:after="0"/>
        <w:ind w:firstLine="709"/>
        <w:jc w:val="both"/>
        <w:rPr>
          <w:rFonts w:ascii="Times New Roman" w:hAnsi="Times New Roman"/>
          <w:color w:val="000000"/>
          <w:sz w:val="24"/>
          <w:szCs w:val="24"/>
        </w:rPr>
      </w:pPr>
      <w:r>
        <w:rPr>
          <w:rFonts w:ascii="Times New Roman" w:hAnsi="Times New Roman"/>
          <w:color w:val="000000"/>
          <w:sz w:val="24"/>
          <w:szCs w:val="24"/>
        </w:rPr>
        <w:t>3. Административные границы населенных пунктов</w:t>
      </w:r>
    </w:p>
    <w:p>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Генеральным планом предполагается изменение административных границ населенных пунктов. </w:t>
      </w:r>
    </w:p>
    <w:p>
      <w:pPr>
        <w:spacing w:after="0"/>
        <w:ind w:firstLine="709"/>
        <w:jc w:val="both"/>
        <w:rPr>
          <w:rFonts w:ascii="Times New Roman" w:hAnsi="Times New Roman"/>
          <w:color w:val="000000"/>
          <w:sz w:val="24"/>
          <w:szCs w:val="24"/>
        </w:rPr>
      </w:pPr>
    </w:p>
    <w:p>
      <w:pPr>
        <w:pStyle w:val="14"/>
        <w:spacing w:line="276" w:lineRule="auto"/>
        <w:rPr>
          <w:rFonts w:ascii="Times New Roman" w:hAnsi="Times New Roman" w:cs="Times New Roman"/>
          <w:sz w:val="24"/>
        </w:rPr>
      </w:pPr>
      <w:r>
        <w:rPr>
          <w:rFonts w:ascii="Times New Roman" w:hAnsi="Times New Roman" w:cs="Times New Roman"/>
          <w:sz w:val="24"/>
        </w:rPr>
        <w:t>Таблица 15</w:t>
      </w:r>
    </w:p>
    <w:p>
      <w:pPr>
        <w:pStyle w:val="14"/>
        <w:spacing w:after="240" w:line="276" w:lineRule="auto"/>
        <w:rPr>
          <w:rFonts w:ascii="Times New Roman" w:hAnsi="Times New Roman" w:cs="Times New Roman"/>
          <w:b w:val="0"/>
          <w:sz w:val="24"/>
        </w:rPr>
      </w:pPr>
      <w:r>
        <w:rPr>
          <w:rFonts w:ascii="Times New Roman" w:hAnsi="Times New Roman" w:cs="Times New Roman"/>
          <w:b w:val="0"/>
          <w:sz w:val="24"/>
        </w:rPr>
        <w:t>Планируемые площади населенных пунктов Торбеевского городского поселения</w:t>
      </w:r>
    </w:p>
    <w:tbl>
      <w:tblPr>
        <w:tblStyle w:val="8"/>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2"/>
        <w:gridCol w:w="2405"/>
        <w:gridCol w:w="227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tblHeader/>
        </w:trPr>
        <w:tc>
          <w:tcPr>
            <w:tcW w:w="2552" w:type="dxa"/>
            <w:noWrap w:val="0"/>
            <w:vAlign w:val="top"/>
          </w:tcPr>
          <w:p>
            <w:pPr>
              <w:snapToGrid w:val="0"/>
              <w:spacing w:after="0"/>
              <w:ind w:left="142" w:right="156"/>
              <w:rPr>
                <w:rFonts w:ascii="Times New Roman" w:hAnsi="Times New Roman"/>
                <w:b/>
                <w:bCs/>
                <w:color w:val="000000"/>
                <w:sz w:val="24"/>
                <w:szCs w:val="24"/>
              </w:rPr>
            </w:pPr>
            <w:r>
              <w:rPr>
                <w:rFonts w:ascii="Times New Roman" w:hAnsi="Times New Roman"/>
                <w:b/>
                <w:bCs/>
                <w:color w:val="000000"/>
                <w:sz w:val="24"/>
                <w:szCs w:val="24"/>
              </w:rPr>
              <w:t>Населенный пункт</w:t>
            </w:r>
          </w:p>
        </w:tc>
        <w:tc>
          <w:tcPr>
            <w:tcW w:w="2405" w:type="dxa"/>
            <w:noWrap w:val="0"/>
            <w:vAlign w:val="top"/>
          </w:tcPr>
          <w:p>
            <w:pPr>
              <w:snapToGrid w:val="0"/>
              <w:spacing w:after="0"/>
              <w:rPr>
                <w:rFonts w:ascii="Times New Roman" w:hAnsi="Times New Roman"/>
                <w:b/>
                <w:bCs/>
                <w:color w:val="000000"/>
                <w:sz w:val="24"/>
                <w:szCs w:val="24"/>
              </w:rPr>
            </w:pPr>
            <w:r>
              <w:rPr>
                <w:rFonts w:ascii="Times New Roman" w:hAnsi="Times New Roman"/>
                <w:b/>
                <w:bCs/>
                <w:color w:val="000000"/>
                <w:sz w:val="24"/>
                <w:szCs w:val="24"/>
              </w:rPr>
              <w:t>Площадь в существующих границах, га</w:t>
            </w:r>
          </w:p>
        </w:tc>
        <w:tc>
          <w:tcPr>
            <w:tcW w:w="2273" w:type="dxa"/>
            <w:noWrap w:val="0"/>
            <w:vAlign w:val="top"/>
          </w:tcPr>
          <w:p>
            <w:pPr>
              <w:snapToGrid w:val="0"/>
              <w:spacing w:after="0"/>
              <w:rPr>
                <w:rFonts w:ascii="Times New Roman" w:hAnsi="Times New Roman"/>
                <w:b/>
                <w:bCs/>
                <w:color w:val="000000"/>
                <w:sz w:val="24"/>
                <w:szCs w:val="24"/>
              </w:rPr>
            </w:pPr>
            <w:r>
              <w:rPr>
                <w:rFonts w:ascii="Times New Roman" w:hAnsi="Times New Roman"/>
                <w:b/>
                <w:bCs/>
                <w:color w:val="000000"/>
                <w:sz w:val="24"/>
                <w:szCs w:val="24"/>
              </w:rPr>
              <w:t>Площадь планируемая, га</w:t>
            </w:r>
          </w:p>
        </w:tc>
        <w:tc>
          <w:tcPr>
            <w:tcW w:w="2693" w:type="dxa"/>
            <w:noWrap w:val="0"/>
            <w:vAlign w:val="top"/>
          </w:tcPr>
          <w:p>
            <w:pPr>
              <w:snapToGrid w:val="0"/>
              <w:spacing w:after="0"/>
              <w:rPr>
                <w:rFonts w:ascii="Times New Roman" w:hAnsi="Times New Roman"/>
                <w:b/>
                <w:bCs/>
                <w:color w:val="000000"/>
                <w:sz w:val="24"/>
                <w:szCs w:val="24"/>
              </w:rPr>
            </w:pPr>
            <w:r>
              <w:rPr>
                <w:rFonts w:ascii="Times New Roman" w:hAnsi="Times New Roman"/>
                <w:b/>
                <w:bCs/>
                <w:color w:val="000000"/>
                <w:sz w:val="24"/>
                <w:szCs w:val="24"/>
              </w:rPr>
              <w:t>Изменения, 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trPr>
        <w:tc>
          <w:tcPr>
            <w:tcW w:w="2552" w:type="dxa"/>
            <w:noWrap w:val="0"/>
            <w:vAlign w:val="center"/>
          </w:tcPr>
          <w:p>
            <w:pPr>
              <w:snapToGrid w:val="0"/>
              <w:spacing w:after="0" w:line="360" w:lineRule="auto"/>
              <w:ind w:left="142" w:right="156"/>
              <w:rPr>
                <w:rFonts w:ascii="Times New Roman" w:hAnsi="Times New Roman"/>
                <w:color w:val="000000"/>
                <w:sz w:val="24"/>
              </w:rPr>
            </w:pPr>
            <w:r>
              <w:rPr>
                <w:rFonts w:ascii="Times New Roman" w:hAnsi="Times New Roman"/>
                <w:sz w:val="24"/>
                <w:szCs w:val="24"/>
                <w:lang w:eastAsia="en-US"/>
              </w:rPr>
              <w:t>р. п. Торбеево</w:t>
            </w:r>
          </w:p>
        </w:tc>
        <w:tc>
          <w:tcPr>
            <w:tcW w:w="2405" w:type="dxa"/>
            <w:noWrap w:val="0"/>
            <w:vAlign w:val="center"/>
          </w:tcPr>
          <w:p>
            <w:pPr>
              <w:spacing w:after="0" w:line="360" w:lineRule="auto"/>
              <w:rPr>
                <w:rFonts w:ascii="Times New Roman" w:hAnsi="Times New Roman"/>
                <w:color w:val="000000"/>
                <w:sz w:val="24"/>
              </w:rPr>
            </w:pPr>
            <w:r>
              <w:rPr>
                <w:rFonts w:ascii="Times New Roman" w:hAnsi="Times New Roman"/>
                <w:color w:val="000000"/>
                <w:sz w:val="24"/>
                <w:szCs w:val="24"/>
                <w:lang w:val="en-US"/>
              </w:rPr>
              <w:t>1116,8914</w:t>
            </w:r>
          </w:p>
        </w:tc>
        <w:tc>
          <w:tcPr>
            <w:tcW w:w="2273" w:type="dxa"/>
            <w:noWrap w:val="0"/>
            <w:vAlign w:val="center"/>
          </w:tcPr>
          <w:p>
            <w:pPr>
              <w:spacing w:after="0" w:line="360" w:lineRule="auto"/>
              <w:rPr>
                <w:rFonts w:ascii="Times New Roman" w:hAnsi="Times New Roman"/>
                <w:color w:val="000000"/>
                <w:sz w:val="24"/>
              </w:rPr>
            </w:pPr>
            <w:r>
              <w:rPr>
                <w:rFonts w:ascii="Times New Roman" w:hAnsi="Times New Roman"/>
                <w:color w:val="000000"/>
                <w:sz w:val="24"/>
                <w:szCs w:val="24"/>
              </w:rPr>
              <w:t>1158,2914</w:t>
            </w:r>
          </w:p>
        </w:tc>
        <w:tc>
          <w:tcPr>
            <w:tcW w:w="2693" w:type="dxa"/>
            <w:noWrap w:val="0"/>
            <w:vAlign w:val="top"/>
          </w:tcPr>
          <w:p>
            <w:pPr>
              <w:tabs>
                <w:tab w:val="center" w:pos="1341"/>
              </w:tabs>
              <w:spacing w:after="0"/>
              <w:rPr>
                <w:rFonts w:ascii="Times New Roman" w:hAnsi="Times New Roman"/>
                <w:color w:val="000000"/>
                <w:sz w:val="24"/>
                <w:szCs w:val="24"/>
              </w:rPr>
            </w:pPr>
            <w:r>
              <w:rPr>
                <w:rFonts w:ascii="Times New Roman" w:hAnsi="Times New Roman"/>
                <w:color w:val="000000"/>
                <w:sz w:val="24"/>
                <w:szCs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2552" w:type="dxa"/>
            <w:noWrap w:val="0"/>
            <w:vAlign w:val="center"/>
          </w:tcPr>
          <w:p>
            <w:pPr>
              <w:snapToGrid w:val="0"/>
              <w:spacing w:after="0" w:line="360" w:lineRule="auto"/>
              <w:ind w:left="142" w:right="156"/>
              <w:rPr>
                <w:rFonts w:ascii="Times New Roman" w:hAnsi="Times New Roman"/>
                <w:color w:val="000000"/>
                <w:sz w:val="24"/>
              </w:rPr>
            </w:pPr>
            <w:r>
              <w:rPr>
                <w:rFonts w:ascii="Times New Roman" w:hAnsi="Times New Roman"/>
                <w:sz w:val="24"/>
                <w:szCs w:val="24"/>
                <w:lang w:eastAsia="en-US"/>
              </w:rPr>
              <w:t>д. Мазилуг</w:t>
            </w:r>
          </w:p>
        </w:tc>
        <w:tc>
          <w:tcPr>
            <w:tcW w:w="2405" w:type="dxa"/>
            <w:noWrap w:val="0"/>
            <w:vAlign w:val="center"/>
          </w:tcPr>
          <w:p>
            <w:pPr>
              <w:spacing w:after="0" w:line="360" w:lineRule="auto"/>
              <w:rPr>
                <w:rFonts w:ascii="Times New Roman" w:hAnsi="Times New Roman"/>
                <w:color w:val="000000"/>
                <w:sz w:val="24"/>
              </w:rPr>
            </w:pPr>
            <w:r>
              <w:rPr>
                <w:rFonts w:ascii="Times New Roman" w:hAnsi="Times New Roman"/>
                <w:sz w:val="24"/>
                <w:szCs w:val="24"/>
                <w:lang w:val="en-US" w:eastAsia="en-US"/>
              </w:rPr>
              <w:t>97,191</w:t>
            </w:r>
            <w:r>
              <w:rPr>
                <w:rFonts w:ascii="Times New Roman" w:hAnsi="Times New Roman"/>
                <w:sz w:val="24"/>
                <w:szCs w:val="24"/>
                <w:lang w:eastAsia="en-US"/>
              </w:rPr>
              <w:t>3</w:t>
            </w:r>
          </w:p>
        </w:tc>
        <w:tc>
          <w:tcPr>
            <w:tcW w:w="2273" w:type="dxa"/>
            <w:noWrap w:val="0"/>
            <w:vAlign w:val="center"/>
          </w:tcPr>
          <w:p>
            <w:pPr>
              <w:spacing w:after="0" w:line="360" w:lineRule="auto"/>
              <w:rPr>
                <w:rFonts w:ascii="Times New Roman" w:hAnsi="Times New Roman"/>
                <w:color w:val="000000"/>
                <w:sz w:val="24"/>
              </w:rPr>
            </w:pPr>
            <w:r>
              <w:rPr>
                <w:rFonts w:ascii="Times New Roman" w:hAnsi="Times New Roman"/>
                <w:sz w:val="24"/>
                <w:szCs w:val="24"/>
                <w:lang w:val="en-US" w:eastAsia="en-US"/>
              </w:rPr>
              <w:t>97,191</w:t>
            </w:r>
            <w:r>
              <w:rPr>
                <w:rFonts w:ascii="Times New Roman" w:hAnsi="Times New Roman"/>
                <w:sz w:val="24"/>
                <w:szCs w:val="24"/>
                <w:lang w:eastAsia="en-US"/>
              </w:rPr>
              <w:t>3</w:t>
            </w:r>
          </w:p>
        </w:tc>
        <w:tc>
          <w:tcPr>
            <w:tcW w:w="2693" w:type="dxa"/>
            <w:noWrap w:val="0"/>
            <w:vAlign w:val="top"/>
          </w:tcPr>
          <w:p>
            <w:pPr>
              <w:tabs>
                <w:tab w:val="center" w:pos="1341"/>
              </w:tabs>
              <w:spacing w:after="0"/>
              <w:rPr>
                <w:rFonts w:ascii="Times New Roman" w:hAnsi="Times New Roman"/>
                <w:color w:val="000000"/>
                <w:sz w:val="24"/>
                <w:szCs w:val="24"/>
              </w:rPr>
            </w:pPr>
            <w:r>
              <w:rPr>
                <w:rFonts w:ascii="Times New Roman" w:hAnsi="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2552" w:type="dxa"/>
            <w:noWrap w:val="0"/>
            <w:vAlign w:val="center"/>
          </w:tcPr>
          <w:p>
            <w:pPr>
              <w:snapToGrid w:val="0"/>
              <w:spacing w:after="0" w:line="360" w:lineRule="auto"/>
              <w:ind w:left="137" w:right="156"/>
              <w:rPr>
                <w:rFonts w:ascii="Times New Roman" w:hAnsi="Times New Roman"/>
                <w:color w:val="000000"/>
                <w:sz w:val="24"/>
              </w:rPr>
            </w:pPr>
            <w:r>
              <w:rPr>
                <w:rFonts w:ascii="Times New Roman" w:hAnsi="Times New Roman"/>
                <w:sz w:val="24"/>
                <w:szCs w:val="24"/>
                <w:lang w:eastAsia="en-US"/>
              </w:rPr>
              <w:t>д. Жукулуг</w:t>
            </w:r>
          </w:p>
        </w:tc>
        <w:tc>
          <w:tcPr>
            <w:tcW w:w="2405" w:type="dxa"/>
            <w:noWrap w:val="0"/>
            <w:vAlign w:val="center"/>
          </w:tcPr>
          <w:p>
            <w:pPr>
              <w:spacing w:after="0" w:line="360" w:lineRule="auto"/>
              <w:rPr>
                <w:rFonts w:ascii="Times New Roman" w:hAnsi="Times New Roman"/>
                <w:color w:val="000000"/>
                <w:sz w:val="24"/>
              </w:rPr>
            </w:pPr>
            <w:r>
              <w:rPr>
                <w:rFonts w:ascii="Times New Roman" w:hAnsi="Times New Roman"/>
                <w:color w:val="000000"/>
                <w:sz w:val="24"/>
                <w:szCs w:val="24"/>
                <w:lang w:val="en-US"/>
              </w:rPr>
              <w:t>56,5484</w:t>
            </w:r>
          </w:p>
        </w:tc>
        <w:tc>
          <w:tcPr>
            <w:tcW w:w="2273" w:type="dxa"/>
            <w:noWrap w:val="0"/>
            <w:vAlign w:val="center"/>
          </w:tcPr>
          <w:p>
            <w:pPr>
              <w:spacing w:after="0" w:line="360" w:lineRule="auto"/>
              <w:rPr>
                <w:rFonts w:ascii="Times New Roman" w:hAnsi="Times New Roman"/>
                <w:color w:val="000000"/>
                <w:sz w:val="24"/>
              </w:rPr>
            </w:pPr>
            <w:r>
              <w:rPr>
                <w:rFonts w:ascii="Times New Roman" w:hAnsi="Times New Roman"/>
                <w:color w:val="000000"/>
                <w:sz w:val="24"/>
                <w:szCs w:val="24"/>
                <w:lang w:val="en-US"/>
              </w:rPr>
              <w:t>56,5484</w:t>
            </w:r>
          </w:p>
        </w:tc>
        <w:tc>
          <w:tcPr>
            <w:tcW w:w="2693" w:type="dxa"/>
            <w:noWrap w:val="0"/>
            <w:vAlign w:val="top"/>
          </w:tcPr>
          <w:p>
            <w:pPr>
              <w:tabs>
                <w:tab w:val="center" w:pos="1341"/>
              </w:tabs>
              <w:spacing w:after="0"/>
              <w:rPr>
                <w:rFonts w:ascii="Times New Roman" w:hAnsi="Times New Roman"/>
                <w:color w:val="000000"/>
                <w:sz w:val="24"/>
                <w:szCs w:val="24"/>
              </w:rPr>
            </w:pPr>
            <w:r>
              <w:rPr>
                <w:rFonts w:ascii="Times New Roman" w:hAnsi="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2552" w:type="dxa"/>
            <w:noWrap w:val="0"/>
            <w:vAlign w:val="top"/>
          </w:tcPr>
          <w:p>
            <w:pPr>
              <w:snapToGrid w:val="0"/>
              <w:spacing w:after="0"/>
              <w:ind w:right="156"/>
              <w:rPr>
                <w:rFonts w:ascii="Times New Roman" w:hAnsi="Times New Roman"/>
                <w:color w:val="000000"/>
                <w:sz w:val="24"/>
                <w:szCs w:val="24"/>
              </w:rPr>
            </w:pPr>
            <w:r>
              <w:rPr>
                <w:rFonts w:ascii="Times New Roman" w:hAnsi="Times New Roman"/>
                <w:color w:val="000000"/>
                <w:sz w:val="24"/>
                <w:szCs w:val="24"/>
              </w:rPr>
              <w:t>Всего:</w:t>
            </w:r>
          </w:p>
        </w:tc>
        <w:tc>
          <w:tcPr>
            <w:tcW w:w="2405" w:type="dxa"/>
            <w:noWrap w:val="0"/>
            <w:vAlign w:val="center"/>
          </w:tcPr>
          <w:p>
            <w:pPr>
              <w:spacing w:after="0"/>
              <w:rPr>
                <w:rFonts w:ascii="Times New Roman" w:hAnsi="Times New Roman"/>
                <w:color w:val="000000"/>
                <w:sz w:val="24"/>
                <w:szCs w:val="24"/>
              </w:rPr>
            </w:pPr>
            <w:r>
              <w:rPr>
                <w:rFonts w:ascii="Times New Roman" w:hAnsi="Times New Roman"/>
                <w:color w:val="000000"/>
                <w:sz w:val="24"/>
                <w:szCs w:val="24"/>
              </w:rPr>
              <w:t>1270,6311</w:t>
            </w:r>
          </w:p>
        </w:tc>
        <w:tc>
          <w:tcPr>
            <w:tcW w:w="2273" w:type="dxa"/>
            <w:noWrap w:val="0"/>
            <w:vAlign w:val="center"/>
          </w:tcPr>
          <w:p>
            <w:pPr>
              <w:spacing w:after="0"/>
              <w:rPr>
                <w:rFonts w:ascii="Times New Roman" w:hAnsi="Times New Roman"/>
                <w:color w:val="000000"/>
                <w:sz w:val="24"/>
                <w:szCs w:val="24"/>
              </w:rPr>
            </w:pPr>
            <w:r>
              <w:rPr>
                <w:rFonts w:ascii="Times New Roman" w:hAnsi="Times New Roman"/>
                <w:color w:val="000000"/>
                <w:sz w:val="24"/>
                <w:szCs w:val="24"/>
              </w:rPr>
              <w:t>1312,0311</w:t>
            </w:r>
          </w:p>
        </w:tc>
        <w:tc>
          <w:tcPr>
            <w:tcW w:w="2693" w:type="dxa"/>
            <w:noWrap w:val="0"/>
            <w:vAlign w:val="top"/>
          </w:tcPr>
          <w:p>
            <w:pPr>
              <w:spacing w:after="0"/>
              <w:rPr>
                <w:rFonts w:ascii="Times New Roman" w:hAnsi="Times New Roman"/>
                <w:color w:val="000000"/>
                <w:sz w:val="24"/>
                <w:szCs w:val="24"/>
              </w:rPr>
            </w:pPr>
            <w:r>
              <w:rPr>
                <w:rFonts w:ascii="Times New Roman" w:hAnsi="Times New Roman"/>
                <w:color w:val="000000"/>
                <w:sz w:val="24"/>
                <w:szCs w:val="24"/>
              </w:rPr>
              <w:t>+41,4</w:t>
            </w:r>
          </w:p>
        </w:tc>
      </w:tr>
    </w:tbl>
    <w:p>
      <w:pPr>
        <w:pStyle w:val="2"/>
        <w:spacing w:before="0"/>
        <w:rPr>
          <w:rFonts w:ascii="Times New Roman" w:hAnsi="Times New Roman" w:eastAsia="Calibri"/>
          <w:sz w:val="36"/>
          <w:szCs w:val="36"/>
        </w:rPr>
      </w:pPr>
      <w:r>
        <w:rPr>
          <w:rFonts w:ascii="Times New Roman" w:hAnsi="Times New Roman" w:eastAsia="Calibri"/>
          <w:sz w:val="36"/>
          <w:szCs w:val="36"/>
        </w:rPr>
        <w:t xml:space="preserve"> </w:t>
      </w:r>
    </w:p>
    <w:p>
      <w:pPr>
        <w:pStyle w:val="15"/>
        <w:spacing w:line="276" w:lineRule="auto"/>
        <w:ind w:firstLine="652"/>
        <w:rPr>
          <w:sz w:val="24"/>
          <w:szCs w:val="24"/>
          <w:lang w:val="ru-RU"/>
        </w:rPr>
      </w:pPr>
      <w:r>
        <w:rPr>
          <w:sz w:val="24"/>
          <w:szCs w:val="24"/>
          <w:lang w:val="ru-RU"/>
        </w:rPr>
        <w:br w:type="page"/>
      </w:r>
      <w:r>
        <w:rPr>
          <w:sz w:val="24"/>
          <w:szCs w:val="24"/>
          <w:lang w:val="ru-RU"/>
        </w:rPr>
        <w:t xml:space="preserve">Глава 9. </w:t>
      </w:r>
      <w:r>
        <w:rPr>
          <w:b/>
          <w:bCs/>
          <w:sz w:val="24"/>
          <w:szCs w:val="24"/>
          <w:lang w:val="ru-RU"/>
        </w:rPr>
        <w:t>Производственная сфера</w:t>
      </w:r>
    </w:p>
    <w:p>
      <w:pPr>
        <w:pStyle w:val="15"/>
        <w:spacing w:line="276" w:lineRule="auto"/>
        <w:ind w:firstLine="652"/>
        <w:rPr>
          <w:sz w:val="24"/>
          <w:szCs w:val="24"/>
          <w:lang w:val="ru-RU"/>
        </w:rPr>
      </w:pPr>
    </w:p>
    <w:p>
      <w:pPr>
        <w:pStyle w:val="15"/>
        <w:spacing w:line="276" w:lineRule="auto"/>
        <w:ind w:firstLine="652"/>
        <w:rPr>
          <w:b/>
          <w:bCs/>
          <w:sz w:val="24"/>
          <w:szCs w:val="24"/>
          <w:lang w:val="ru-RU"/>
        </w:rPr>
      </w:pPr>
      <w:r>
        <w:rPr>
          <w:sz w:val="24"/>
          <w:szCs w:val="24"/>
          <w:lang w:val="ru-RU"/>
        </w:rPr>
        <w:t xml:space="preserve">Статья 1. </w:t>
      </w:r>
      <w:r>
        <w:rPr>
          <w:b/>
          <w:bCs/>
          <w:sz w:val="24"/>
          <w:szCs w:val="24"/>
          <w:lang w:val="ru-RU"/>
        </w:rPr>
        <w:t>Существующее состояние</w:t>
      </w:r>
    </w:p>
    <w:p>
      <w:pPr>
        <w:pStyle w:val="15"/>
        <w:spacing w:line="276" w:lineRule="auto"/>
        <w:ind w:firstLine="652"/>
        <w:rPr>
          <w:sz w:val="24"/>
          <w:szCs w:val="24"/>
          <w:lang w:val="ru-RU"/>
        </w:rPr>
      </w:pPr>
    </w:p>
    <w:p>
      <w:pPr>
        <w:pStyle w:val="15"/>
        <w:spacing w:line="276" w:lineRule="auto"/>
        <w:ind w:firstLine="652"/>
        <w:rPr>
          <w:sz w:val="24"/>
          <w:szCs w:val="24"/>
          <w:lang w:val="ru-RU"/>
        </w:rPr>
      </w:pPr>
      <w:r>
        <w:rPr>
          <w:sz w:val="24"/>
          <w:szCs w:val="24"/>
          <w:lang w:val="ru-RU"/>
        </w:rPr>
        <w:t>На территории поселения располагаются следующие промышленные предприятия:</w:t>
      </w:r>
    </w:p>
    <w:p>
      <w:pPr>
        <w:pStyle w:val="15"/>
        <w:numPr>
          <w:ilvl w:val="0"/>
          <w:numId w:val="51"/>
        </w:numPr>
        <w:spacing w:line="276" w:lineRule="auto"/>
        <w:ind w:left="0" w:firstLine="709"/>
        <w:rPr>
          <w:sz w:val="24"/>
          <w:szCs w:val="24"/>
          <w:lang w:val="ru-RU"/>
        </w:rPr>
      </w:pPr>
      <w:r>
        <w:rPr>
          <w:sz w:val="24"/>
          <w:szCs w:val="24"/>
          <w:lang w:val="ru-RU"/>
        </w:rPr>
        <w:t>Торбеевское ЛПУМГ – филиал ООО «Газпром трансгаз Нижний Новгород» транспортировка газа,</w:t>
      </w:r>
    </w:p>
    <w:p>
      <w:pPr>
        <w:pStyle w:val="15"/>
        <w:numPr>
          <w:ilvl w:val="0"/>
          <w:numId w:val="51"/>
        </w:numPr>
        <w:spacing w:line="276" w:lineRule="auto"/>
        <w:ind w:left="0" w:firstLine="709"/>
        <w:rPr>
          <w:sz w:val="24"/>
          <w:szCs w:val="24"/>
          <w:lang w:val="ru-RU"/>
        </w:rPr>
      </w:pPr>
      <w:r>
        <w:rPr>
          <w:sz w:val="24"/>
          <w:szCs w:val="24"/>
          <w:lang w:val="ru-RU"/>
        </w:rPr>
        <w:t>ООО «МАПО «Торбеево» производство зерновых культур,</w:t>
      </w:r>
    </w:p>
    <w:p>
      <w:pPr>
        <w:pStyle w:val="15"/>
        <w:numPr>
          <w:ilvl w:val="0"/>
          <w:numId w:val="51"/>
        </w:numPr>
        <w:spacing w:line="276" w:lineRule="auto"/>
        <w:ind w:left="0" w:firstLine="709"/>
        <w:rPr>
          <w:sz w:val="24"/>
          <w:szCs w:val="24"/>
          <w:lang w:val="ru-RU"/>
        </w:rPr>
      </w:pPr>
      <w:r>
        <w:rPr>
          <w:sz w:val="24"/>
          <w:szCs w:val="24"/>
          <w:lang w:val="ru-RU"/>
        </w:rPr>
        <w:t>Торбеевское подразделение ООО «МПК «Атяшевский» производство колбасных изделий</w:t>
      </w:r>
    </w:p>
    <w:p>
      <w:pPr>
        <w:pStyle w:val="15"/>
        <w:spacing w:line="276" w:lineRule="auto"/>
        <w:ind w:firstLine="652"/>
        <w:rPr>
          <w:sz w:val="24"/>
          <w:szCs w:val="24"/>
          <w:lang w:val="ru-RU"/>
        </w:rPr>
      </w:pPr>
      <w:r>
        <w:rPr>
          <w:sz w:val="24"/>
          <w:szCs w:val="24"/>
          <w:lang w:val="ru-RU"/>
        </w:rPr>
        <w:t>На территории поселения располагаются следующие сельскохозяйственные предприятия:</w:t>
      </w:r>
    </w:p>
    <w:p>
      <w:pPr>
        <w:pStyle w:val="15"/>
        <w:numPr>
          <w:ilvl w:val="0"/>
          <w:numId w:val="52"/>
        </w:numPr>
        <w:spacing w:line="276" w:lineRule="auto"/>
        <w:ind w:left="0" w:firstLine="709"/>
        <w:rPr>
          <w:sz w:val="24"/>
          <w:szCs w:val="24"/>
          <w:lang w:val="ru-RU"/>
        </w:rPr>
      </w:pPr>
      <w:r>
        <w:rPr>
          <w:sz w:val="24"/>
          <w:szCs w:val="24"/>
          <w:lang w:val="ru-RU"/>
        </w:rPr>
        <w:t>ООО «МАПО «Торбеево» производство зерновых культур</w:t>
      </w:r>
    </w:p>
    <w:p>
      <w:pPr>
        <w:pStyle w:val="15"/>
        <w:spacing w:line="276" w:lineRule="auto"/>
        <w:rPr>
          <w:sz w:val="24"/>
          <w:szCs w:val="24"/>
          <w:lang w:val="ru-RU"/>
        </w:rPr>
      </w:pPr>
      <w:r>
        <w:rPr>
          <w:sz w:val="24"/>
          <w:szCs w:val="24"/>
          <w:lang w:val="ru-RU"/>
        </w:rPr>
        <w:t>На территории поселения располагаются субъекты естественной монополии:</w:t>
      </w:r>
    </w:p>
    <w:p>
      <w:pPr>
        <w:pStyle w:val="15"/>
        <w:numPr>
          <w:ilvl w:val="0"/>
          <w:numId w:val="52"/>
        </w:numPr>
        <w:spacing w:line="276" w:lineRule="auto"/>
        <w:ind w:left="1560" w:hanging="851"/>
        <w:rPr>
          <w:sz w:val="24"/>
          <w:szCs w:val="24"/>
          <w:lang w:val="ru-RU"/>
        </w:rPr>
      </w:pPr>
      <w:r>
        <w:rPr>
          <w:sz w:val="24"/>
          <w:szCs w:val="24"/>
          <w:lang w:val="ru-RU"/>
        </w:rPr>
        <w:t>ООО «Энергия»</w:t>
      </w:r>
    </w:p>
    <w:p>
      <w:pPr>
        <w:pStyle w:val="15"/>
        <w:numPr>
          <w:ilvl w:val="0"/>
          <w:numId w:val="52"/>
        </w:numPr>
        <w:spacing w:line="276" w:lineRule="auto"/>
        <w:ind w:left="1560" w:hanging="851"/>
        <w:rPr>
          <w:sz w:val="24"/>
          <w:szCs w:val="24"/>
          <w:lang w:val="ru-RU"/>
        </w:rPr>
      </w:pPr>
      <w:r>
        <w:rPr>
          <w:sz w:val="24"/>
          <w:szCs w:val="24"/>
          <w:lang w:val="ru-RU"/>
        </w:rPr>
        <w:t>ИП Лузгин А.Г.</w:t>
      </w:r>
    </w:p>
    <w:p>
      <w:pPr>
        <w:autoSpaceDE w:val="0"/>
        <w:autoSpaceDN w:val="0"/>
        <w:adjustRightInd w:val="0"/>
        <w:spacing w:after="0"/>
        <w:jc w:val="both"/>
        <w:rPr>
          <w:rFonts w:ascii="Times New Roman" w:hAnsi="Times New Roman"/>
          <w:sz w:val="24"/>
          <w:szCs w:val="24"/>
        </w:rPr>
      </w:pPr>
    </w:p>
    <w:p>
      <w:pPr>
        <w:tabs>
          <w:tab w:val="left" w:pos="1134"/>
        </w:tabs>
        <w:snapToGrid w:val="0"/>
        <w:spacing w:after="0"/>
        <w:ind w:firstLine="709"/>
        <w:jc w:val="both"/>
        <w:rPr>
          <w:rFonts w:ascii="Times New Roman" w:hAnsi="Times New Roman"/>
          <w:sz w:val="24"/>
          <w:szCs w:val="24"/>
        </w:rPr>
      </w:pPr>
      <w:r>
        <w:rPr>
          <w:rFonts w:ascii="Times New Roman" w:hAnsi="Times New Roman"/>
          <w:sz w:val="24"/>
          <w:szCs w:val="24"/>
        </w:rPr>
        <w:t xml:space="preserve">Статья 2. </w:t>
      </w:r>
      <w:r>
        <w:rPr>
          <w:rFonts w:ascii="Times New Roman" w:hAnsi="Times New Roman"/>
          <w:b/>
          <w:bCs/>
          <w:sz w:val="24"/>
          <w:szCs w:val="24"/>
        </w:rPr>
        <w:t>Проектное предложение</w:t>
      </w:r>
    </w:p>
    <w:p>
      <w:pPr>
        <w:tabs>
          <w:tab w:val="left" w:pos="1134"/>
        </w:tabs>
        <w:snapToGrid w:val="0"/>
        <w:spacing w:after="0"/>
        <w:ind w:firstLine="709"/>
        <w:jc w:val="both"/>
        <w:rPr>
          <w:rFonts w:ascii="Times New Roman" w:hAnsi="Times New Roman"/>
          <w:sz w:val="24"/>
          <w:szCs w:val="24"/>
        </w:rPr>
      </w:pPr>
    </w:p>
    <w:p>
      <w:pPr>
        <w:tabs>
          <w:tab w:val="left" w:pos="1134"/>
        </w:tabs>
        <w:snapToGrid w:val="0"/>
        <w:spacing w:after="0"/>
        <w:ind w:firstLine="709"/>
        <w:jc w:val="both"/>
        <w:rPr>
          <w:rFonts w:ascii="Times New Roman" w:hAnsi="Times New Roman"/>
          <w:sz w:val="24"/>
          <w:szCs w:val="24"/>
        </w:rPr>
      </w:pPr>
      <w:r>
        <w:rPr>
          <w:rFonts w:ascii="Times New Roman" w:hAnsi="Times New Roman"/>
          <w:sz w:val="24"/>
          <w:szCs w:val="24"/>
        </w:rPr>
        <w:t>Одним из главных факторов эффективного развития сельскохозяйственного производства является высокий уровень его технической оснащенности, которая обновляется в настоящее время сельскохозяйственной техникой российского и импортного производства. Наиболее эффективным направлением, обеспечивающим наращивание производства сельскохозяйственной продукции, является постоянное сортообновление и использование для посева высококачественного посевного материала.</w:t>
      </w:r>
    </w:p>
    <w:p>
      <w:pPr>
        <w:tabs>
          <w:tab w:val="left" w:pos="1134"/>
        </w:tabs>
        <w:snapToGrid w:val="0"/>
        <w:spacing w:after="0"/>
        <w:ind w:firstLine="709"/>
        <w:jc w:val="both"/>
        <w:rPr>
          <w:rFonts w:ascii="Times New Roman" w:hAnsi="Times New Roman"/>
          <w:sz w:val="24"/>
          <w:szCs w:val="24"/>
        </w:rPr>
      </w:pPr>
      <w:r>
        <w:rPr>
          <w:rFonts w:ascii="Times New Roman" w:hAnsi="Times New Roman"/>
          <w:sz w:val="24"/>
          <w:szCs w:val="24"/>
        </w:rPr>
        <w:t>Мероприятия, согласно инвестиционной программе ООО «Энергия» в сфере теплоснабжения на 2022 – 2031 годы:</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Мичурина</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3-МКР</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СХТ</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3-МКР</w:t>
      </w:r>
    </w:p>
    <w:p>
      <w:pPr>
        <w:numPr>
          <w:ilvl w:val="0"/>
          <w:numId w:val="13"/>
        </w:numPr>
        <w:tabs>
          <w:tab w:val="left" w:pos="1134"/>
        </w:tabs>
        <w:snapToGrid w:val="0"/>
        <w:spacing w:after="0"/>
        <w:jc w:val="both"/>
        <w:rPr>
          <w:rFonts w:ascii="Times New Roman" w:hAnsi="Times New Roman"/>
          <w:sz w:val="24"/>
          <w:szCs w:val="24"/>
        </w:rPr>
      </w:pPr>
      <w:r>
        <w:rPr>
          <w:rFonts w:ascii="Times New Roman" w:hAnsi="Times New Roman"/>
          <w:sz w:val="24"/>
          <w:szCs w:val="24"/>
        </w:rPr>
        <w:t>Замена котла в котельной по ул. Мичурина</w:t>
      </w:r>
    </w:p>
    <w:p>
      <w:pPr>
        <w:tabs>
          <w:tab w:val="left" w:pos="1134"/>
        </w:tabs>
        <w:snapToGrid w:val="0"/>
        <w:spacing w:after="0"/>
        <w:ind w:firstLine="709"/>
        <w:jc w:val="both"/>
        <w:rPr>
          <w:rFonts w:ascii="Times New Roman" w:hAnsi="Times New Roman"/>
          <w:sz w:val="24"/>
          <w:szCs w:val="24"/>
        </w:rPr>
      </w:pPr>
      <w:r>
        <w:rPr>
          <w:rFonts w:ascii="Times New Roman" w:hAnsi="Times New Roman"/>
          <w:sz w:val="24"/>
          <w:szCs w:val="24"/>
        </w:rPr>
        <w:t>Мероприятия, согласно инвестиционной программе ИП Лузгин на 2022 – 2031 годы:</w:t>
      </w:r>
    </w:p>
    <w:p>
      <w:pPr>
        <w:numPr>
          <w:ilvl w:val="0"/>
          <w:numId w:val="12"/>
        </w:numPr>
        <w:tabs>
          <w:tab w:val="left" w:pos="1134"/>
        </w:tabs>
        <w:snapToGrid w:val="0"/>
        <w:spacing w:after="0"/>
        <w:jc w:val="both"/>
        <w:rPr>
          <w:rFonts w:ascii="Times New Roman" w:hAnsi="Times New Roman"/>
          <w:sz w:val="24"/>
          <w:szCs w:val="24"/>
        </w:rPr>
      </w:pPr>
      <w:r>
        <w:rPr>
          <w:rFonts w:ascii="Times New Roman" w:hAnsi="Times New Roman"/>
          <w:sz w:val="24"/>
          <w:szCs w:val="24"/>
        </w:rPr>
        <w:t>Реконструкция участка водопроводной сети в Торбеевском сельском поселении Торбеевского района по ул. Советская, протяженностью 1,2 км, диаметром 63 мм</w:t>
      </w:r>
    </w:p>
    <w:p>
      <w:pPr>
        <w:numPr>
          <w:ilvl w:val="0"/>
          <w:numId w:val="12"/>
        </w:numPr>
        <w:tabs>
          <w:tab w:val="left" w:pos="1134"/>
        </w:tabs>
        <w:snapToGrid w:val="0"/>
        <w:spacing w:after="0"/>
        <w:jc w:val="both"/>
        <w:rPr>
          <w:rFonts w:ascii="Times New Roman" w:hAnsi="Times New Roman"/>
          <w:sz w:val="24"/>
          <w:szCs w:val="24"/>
        </w:rPr>
      </w:pPr>
      <w:r>
        <w:rPr>
          <w:rFonts w:ascii="Times New Roman" w:hAnsi="Times New Roman"/>
          <w:sz w:val="24"/>
          <w:szCs w:val="24"/>
        </w:rPr>
        <w:t>Реконструкция участка водопроводной сети в Торбеевском городском поселении Торбеевского района по ул. Девятаева, протяженностью 0,300 км, диаметром 63мм</w:t>
      </w:r>
    </w:p>
    <w:p>
      <w:pPr>
        <w:numPr>
          <w:ilvl w:val="0"/>
          <w:numId w:val="12"/>
        </w:numPr>
        <w:tabs>
          <w:tab w:val="left" w:pos="1134"/>
        </w:tabs>
        <w:snapToGrid w:val="0"/>
        <w:spacing w:after="0"/>
        <w:jc w:val="both"/>
        <w:rPr>
          <w:rFonts w:ascii="Times New Roman" w:hAnsi="Times New Roman"/>
          <w:sz w:val="24"/>
          <w:szCs w:val="24"/>
        </w:rPr>
      </w:pPr>
      <w:r>
        <w:rPr>
          <w:rFonts w:ascii="Times New Roman" w:hAnsi="Times New Roman"/>
          <w:sz w:val="24"/>
          <w:szCs w:val="24"/>
        </w:rPr>
        <w:t>Реконструкция участка водопроводной в Торбеевском городском поселении Торбеевского района по ул. Мира, протяженностью 1,2 км, диаметром 63 мм</w:t>
      </w:r>
    </w:p>
    <w:p>
      <w:pPr>
        <w:numPr>
          <w:ilvl w:val="0"/>
          <w:numId w:val="12"/>
        </w:numPr>
        <w:tabs>
          <w:tab w:val="left" w:pos="1134"/>
        </w:tabs>
        <w:snapToGrid w:val="0"/>
        <w:spacing w:after="0"/>
        <w:jc w:val="both"/>
        <w:rPr>
          <w:rFonts w:ascii="Times New Roman" w:hAnsi="Times New Roman"/>
          <w:sz w:val="24"/>
          <w:szCs w:val="24"/>
        </w:rPr>
      </w:pPr>
      <w:r>
        <w:rPr>
          <w:rFonts w:ascii="Times New Roman" w:hAnsi="Times New Roman"/>
          <w:sz w:val="24"/>
          <w:szCs w:val="24"/>
        </w:rPr>
        <w:t>Реконструкция участка водопроводной сети в Торбеевском городском поселении Торбеевского района по ул. Рабочая, протяженностью 0,700 км. диаметром 63мм</w:t>
      </w:r>
    </w:p>
    <w:p>
      <w:pPr>
        <w:tabs>
          <w:tab w:val="left" w:pos="1134"/>
        </w:tabs>
        <w:snapToGrid w:val="0"/>
        <w:spacing w:after="0"/>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b/>
          <w:bCs/>
          <w:sz w:val="24"/>
          <w:szCs w:val="24"/>
        </w:rPr>
      </w:pPr>
      <w:r>
        <w:rPr>
          <w:rFonts w:ascii="Times New Roman" w:hAnsi="Times New Roman"/>
          <w:sz w:val="24"/>
          <w:szCs w:val="24"/>
        </w:rPr>
        <w:t xml:space="preserve">Глава 10. </w:t>
      </w:r>
      <w:r>
        <w:rPr>
          <w:rFonts w:ascii="Times New Roman" w:hAnsi="Times New Roman"/>
          <w:b/>
          <w:bCs/>
          <w:sz w:val="24"/>
          <w:szCs w:val="24"/>
        </w:rPr>
        <w:t>Объекты, обладающие историко-культурной ценностью</w:t>
      </w:r>
    </w:p>
    <w:p>
      <w:pPr>
        <w:autoSpaceDE w:val="0"/>
        <w:autoSpaceDN w:val="0"/>
        <w:adjustRightInd w:val="0"/>
        <w:spacing w:after="0"/>
        <w:ind w:firstLine="652"/>
        <w:jc w:val="both"/>
        <w:rPr>
          <w:rFonts w:ascii="Times New Roman" w:hAnsi="Times New Roman"/>
          <w:sz w:val="24"/>
          <w:szCs w:val="24"/>
        </w:rPr>
      </w:pPr>
    </w:p>
    <w:p>
      <w:pPr>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 территории Торбеевского городского поселения располагаются следующие объекты культурного наследия:</w:t>
      </w:r>
    </w:p>
    <w:p>
      <w:pPr>
        <w:numPr>
          <w:ilvl w:val="0"/>
          <w:numId w:val="53"/>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Памятник воинам, погибшим в Великой Отечественной войне 1941-1945 гг. (Республика Мордовия, Торбеевский район, р.п. Торбеево, ул. Студенческая, бн)</w:t>
      </w:r>
    </w:p>
    <w:p>
      <w:pPr>
        <w:autoSpaceDE w:val="0"/>
        <w:autoSpaceDN w:val="0"/>
        <w:adjustRightInd w:val="0"/>
        <w:spacing w:after="0"/>
        <w:ind w:left="1372"/>
        <w:jc w:val="both"/>
        <w:rPr>
          <w:rFonts w:ascii="Times New Roman" w:hAnsi="Times New Roman"/>
          <w:sz w:val="24"/>
          <w:szCs w:val="24"/>
        </w:rPr>
      </w:pPr>
      <w:r>
        <w:rPr>
          <w:rFonts w:ascii="Times New Roman" w:hAnsi="Times New Roman"/>
          <w:sz w:val="24"/>
          <w:szCs w:val="24"/>
        </w:rPr>
        <w:t>Статус ОКН – региональный</w:t>
      </w:r>
    </w:p>
    <w:p>
      <w:pPr>
        <w:numPr>
          <w:ilvl w:val="0"/>
          <w:numId w:val="53"/>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Здание, где работал стачечный комитет торбеевских железнодорожников, 1905 г. (Республика Мордовия, Торбеевский район, р.п. Торбеево, ул. Железнодорожная, 11, здание вокзала)</w:t>
      </w:r>
    </w:p>
    <w:p>
      <w:pPr>
        <w:autoSpaceDE w:val="0"/>
        <w:autoSpaceDN w:val="0"/>
        <w:adjustRightInd w:val="0"/>
        <w:spacing w:after="0"/>
        <w:ind w:left="1372"/>
        <w:jc w:val="both"/>
        <w:rPr>
          <w:rFonts w:ascii="Times New Roman" w:hAnsi="Times New Roman"/>
          <w:sz w:val="24"/>
          <w:szCs w:val="24"/>
        </w:rPr>
      </w:pPr>
      <w:r>
        <w:rPr>
          <w:rFonts w:ascii="Times New Roman" w:hAnsi="Times New Roman"/>
          <w:sz w:val="24"/>
          <w:szCs w:val="24"/>
        </w:rPr>
        <w:t>Статус ОКН - региональный</w:t>
      </w:r>
    </w:p>
    <w:p>
      <w:pPr>
        <w:numPr>
          <w:ilvl w:val="0"/>
          <w:numId w:val="53"/>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Дом-музей Героя Советского Союза М.П. Девятаева, 8 мая 1975 г. (Республика Мордовия, Торбеевский район, р.п. Торбеево, ул. Октябрьская, 29)</w:t>
      </w:r>
    </w:p>
    <w:p>
      <w:pPr>
        <w:autoSpaceDE w:val="0"/>
        <w:autoSpaceDN w:val="0"/>
        <w:adjustRightInd w:val="0"/>
        <w:spacing w:after="0"/>
        <w:ind w:left="1372"/>
        <w:jc w:val="both"/>
        <w:rPr>
          <w:rFonts w:ascii="Times New Roman" w:hAnsi="Times New Roman"/>
          <w:sz w:val="24"/>
          <w:szCs w:val="24"/>
        </w:rPr>
      </w:pPr>
      <w:r>
        <w:rPr>
          <w:rFonts w:ascii="Times New Roman" w:hAnsi="Times New Roman"/>
          <w:sz w:val="24"/>
          <w:szCs w:val="24"/>
        </w:rPr>
        <w:t>Статус ОКН – региональный</w:t>
      </w:r>
    </w:p>
    <w:p>
      <w:pPr>
        <w:numPr>
          <w:ilvl w:val="0"/>
          <w:numId w:val="53"/>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Боевой самолет. Установлен в честь подвига Героя Советского Союза М.П. Девятаева, 9 мая 1977 г. (Перед въездом в р.п. Торбеево, адрес не присваивается)</w:t>
      </w:r>
    </w:p>
    <w:p>
      <w:pPr>
        <w:autoSpaceDE w:val="0"/>
        <w:autoSpaceDN w:val="0"/>
        <w:adjustRightInd w:val="0"/>
        <w:spacing w:after="0"/>
        <w:ind w:left="1372"/>
        <w:jc w:val="both"/>
        <w:rPr>
          <w:rFonts w:ascii="Times New Roman" w:hAnsi="Times New Roman"/>
          <w:sz w:val="24"/>
          <w:szCs w:val="24"/>
        </w:rPr>
      </w:pPr>
      <w:r>
        <w:rPr>
          <w:rFonts w:ascii="Times New Roman" w:hAnsi="Times New Roman"/>
          <w:sz w:val="24"/>
          <w:szCs w:val="24"/>
        </w:rPr>
        <w:t>Статус ОКН – региональный</w:t>
      </w:r>
    </w:p>
    <w:p>
      <w:pPr>
        <w:numPr>
          <w:ilvl w:val="0"/>
          <w:numId w:val="53"/>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Памятник В.И. Ленину, 1968 г</w:t>
      </w:r>
    </w:p>
    <w:p>
      <w:pPr>
        <w:autoSpaceDE w:val="0"/>
        <w:autoSpaceDN w:val="0"/>
        <w:adjustRightInd w:val="0"/>
        <w:spacing w:after="0"/>
        <w:ind w:left="1372"/>
        <w:jc w:val="both"/>
        <w:rPr>
          <w:rFonts w:ascii="Times New Roman" w:hAnsi="Times New Roman"/>
          <w:sz w:val="24"/>
          <w:szCs w:val="24"/>
        </w:rPr>
      </w:pPr>
      <w:r>
        <w:rPr>
          <w:rFonts w:ascii="Times New Roman" w:hAnsi="Times New Roman"/>
          <w:sz w:val="24"/>
          <w:szCs w:val="24"/>
        </w:rPr>
        <w:t>Статус ОКН – региональный</w:t>
      </w:r>
    </w:p>
    <w:p>
      <w:pPr>
        <w:numPr>
          <w:ilvl w:val="0"/>
          <w:numId w:val="53"/>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Памятник А.М. Горькому, 1980 г.</w:t>
      </w:r>
    </w:p>
    <w:p>
      <w:pPr>
        <w:autoSpaceDE w:val="0"/>
        <w:autoSpaceDN w:val="0"/>
        <w:adjustRightInd w:val="0"/>
        <w:spacing w:after="0"/>
        <w:ind w:left="1372"/>
        <w:jc w:val="both"/>
        <w:rPr>
          <w:rFonts w:ascii="Times New Roman" w:hAnsi="Times New Roman"/>
          <w:sz w:val="24"/>
          <w:szCs w:val="24"/>
        </w:rPr>
      </w:pPr>
      <w:r>
        <w:rPr>
          <w:rFonts w:ascii="Times New Roman" w:hAnsi="Times New Roman"/>
          <w:sz w:val="24"/>
          <w:szCs w:val="24"/>
        </w:rPr>
        <w:t>Статус ОКН – региональный</w:t>
      </w:r>
    </w:p>
    <w:p>
      <w:pPr>
        <w:autoSpaceDE w:val="0"/>
        <w:autoSpaceDN w:val="0"/>
        <w:adjustRightInd w:val="0"/>
        <w:spacing w:after="0"/>
        <w:ind w:left="1372"/>
        <w:jc w:val="both"/>
        <w:rPr>
          <w:rFonts w:ascii="Times New Roman" w:hAnsi="Times New Roman"/>
          <w:sz w:val="24"/>
          <w:szCs w:val="24"/>
        </w:rPr>
      </w:pPr>
    </w:p>
    <w:p>
      <w:pPr>
        <w:autoSpaceDE w:val="0"/>
        <w:autoSpaceDN w:val="0"/>
        <w:adjustRightInd w:val="0"/>
        <w:spacing w:after="0"/>
        <w:jc w:val="both"/>
        <w:rPr>
          <w:rFonts w:ascii="Times New Roman" w:hAnsi="Times New Roman"/>
          <w:sz w:val="24"/>
          <w:szCs w:val="24"/>
        </w:rPr>
      </w:pPr>
    </w:p>
    <w:p>
      <w:pPr>
        <w:autoSpaceDE w:val="0"/>
        <w:autoSpaceDN w:val="0"/>
        <w:adjustRightInd w:val="0"/>
        <w:spacing w:after="0"/>
        <w:jc w:val="both"/>
        <w:rPr>
          <w:rFonts w:ascii="Times New Roman" w:hAnsi="Times New Roman"/>
          <w:sz w:val="24"/>
          <w:szCs w:val="24"/>
        </w:rPr>
      </w:pPr>
    </w:p>
    <w:p>
      <w:pPr>
        <w:pStyle w:val="2"/>
        <w:spacing w:before="0" w:after="120"/>
        <w:jc w:val="both"/>
        <w:rPr>
          <w:rFonts w:ascii="Times New Roman" w:hAnsi="Times New Roman"/>
          <w:bCs w:val="0"/>
          <w:sz w:val="32"/>
          <w:szCs w:val="36"/>
        </w:rPr>
      </w:pPr>
    </w:p>
    <w:p>
      <w:pPr>
        <w:pStyle w:val="22"/>
        <w:spacing w:line="276" w:lineRule="auto"/>
        <w:ind w:left="0" w:right="0" w:firstLine="0"/>
        <w:jc w:val="center"/>
        <w:rPr>
          <w:sz w:val="24"/>
        </w:rPr>
      </w:pPr>
      <w:r>
        <w:rPr>
          <w:sz w:val="24"/>
        </w:rPr>
        <w:br w:type="page"/>
      </w:r>
      <w:r>
        <w:rPr>
          <w:sz w:val="24"/>
        </w:rPr>
        <w:t xml:space="preserve">Раздел </w:t>
      </w:r>
      <w:r>
        <w:rPr>
          <w:sz w:val="24"/>
          <w:lang w:val="en-US"/>
        </w:rPr>
        <w:t>III</w:t>
      </w:r>
      <w:r>
        <w:rPr>
          <w:sz w:val="24"/>
        </w:rPr>
        <w:t>.</w:t>
      </w:r>
    </w:p>
    <w:p>
      <w:pPr>
        <w:pStyle w:val="22"/>
        <w:ind w:left="0" w:firstLine="0"/>
        <w:jc w:val="center"/>
        <w:rPr>
          <w:b/>
          <w:bCs/>
          <w:sz w:val="24"/>
        </w:rPr>
      </w:pPr>
      <w:r>
        <w:rPr>
          <w:b/>
          <w:bCs/>
          <w:sz w:val="24"/>
        </w:rPr>
        <w:t>Мероприятия по переводу земель из одной категории в другую.</w:t>
      </w:r>
    </w:p>
    <w:p>
      <w:pPr>
        <w:pStyle w:val="22"/>
        <w:spacing w:line="276" w:lineRule="auto"/>
        <w:ind w:left="0" w:right="0" w:firstLine="0"/>
        <w:jc w:val="center"/>
        <w:rPr>
          <w:b/>
          <w:bCs/>
          <w:sz w:val="24"/>
        </w:rPr>
      </w:pPr>
      <w:r>
        <w:rPr>
          <w:b/>
          <w:bCs/>
          <w:sz w:val="24"/>
        </w:rPr>
        <w:t>Перечень земельных участков, которые включаются в границы населенных пунктов, входящих в состав поселения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pPr>
        <w:pStyle w:val="22"/>
        <w:spacing w:line="276" w:lineRule="auto"/>
        <w:ind w:left="0" w:right="0" w:firstLine="0"/>
        <w:jc w:val="center"/>
        <w:rPr>
          <w:sz w:val="24"/>
        </w:rPr>
      </w:pPr>
    </w:p>
    <w:p>
      <w:pPr>
        <w:pStyle w:val="22"/>
        <w:spacing w:line="276" w:lineRule="auto"/>
        <w:ind w:left="0" w:right="0" w:firstLine="709"/>
        <w:rPr>
          <w:color w:val="000000"/>
          <w:sz w:val="24"/>
        </w:rPr>
      </w:pPr>
      <w:r>
        <w:rPr>
          <w:sz w:val="24"/>
        </w:rPr>
        <w:t xml:space="preserve">Структура существующего и планируемого землепользования </w:t>
      </w:r>
      <w:r>
        <w:rPr>
          <w:color w:val="000000"/>
          <w:sz w:val="24"/>
        </w:rPr>
        <w:t>Торбеевского городского поселения приведена в таблице 16</w:t>
      </w:r>
    </w:p>
    <w:p>
      <w:pPr>
        <w:spacing w:before="120" w:after="0"/>
        <w:rPr>
          <w:rFonts w:ascii="Times New Roman" w:hAnsi="Times New Roman"/>
          <w:b/>
          <w:i/>
          <w:sz w:val="24"/>
          <w:szCs w:val="24"/>
        </w:rPr>
      </w:pPr>
      <w:r>
        <w:rPr>
          <w:rFonts w:ascii="Times New Roman" w:hAnsi="Times New Roman"/>
          <w:b/>
          <w:i/>
          <w:sz w:val="24"/>
          <w:szCs w:val="24"/>
        </w:rPr>
        <w:t>Таблица 16</w:t>
      </w:r>
    </w:p>
    <w:p>
      <w:pPr>
        <w:spacing w:after="120"/>
        <w:rPr>
          <w:rFonts w:ascii="Times New Roman" w:hAnsi="Times New Roman"/>
          <w:i/>
          <w:sz w:val="24"/>
          <w:szCs w:val="24"/>
        </w:rPr>
      </w:pPr>
      <w:r>
        <w:rPr>
          <w:rFonts w:ascii="Times New Roman" w:hAnsi="Times New Roman"/>
          <w:i/>
          <w:sz w:val="24"/>
          <w:szCs w:val="24"/>
        </w:rPr>
        <w:t>Существующий и планируемый баланс территории</w:t>
      </w:r>
    </w:p>
    <w:tbl>
      <w:tblPr>
        <w:tblStyle w:val="8"/>
        <w:tblW w:w="9622" w:type="dxa"/>
        <w:tblInd w:w="103" w:type="dxa"/>
        <w:tblLayout w:type="autofit"/>
        <w:tblCellMar>
          <w:top w:w="0" w:type="dxa"/>
          <w:left w:w="0" w:type="dxa"/>
          <w:bottom w:w="0" w:type="dxa"/>
          <w:right w:w="0" w:type="dxa"/>
        </w:tblCellMar>
      </w:tblPr>
      <w:tblGrid>
        <w:gridCol w:w="522"/>
        <w:gridCol w:w="3792"/>
        <w:gridCol w:w="1363"/>
        <w:gridCol w:w="1308"/>
        <w:gridCol w:w="1348"/>
        <w:gridCol w:w="1283"/>
        <w:gridCol w:w="6"/>
      </w:tblGrid>
      <w:tr>
        <w:tblPrEx>
          <w:tblCellMar>
            <w:top w:w="0" w:type="dxa"/>
            <w:left w:w="0" w:type="dxa"/>
            <w:bottom w:w="0" w:type="dxa"/>
            <w:right w:w="0" w:type="dxa"/>
          </w:tblCellMar>
        </w:tblPrEx>
        <w:trPr>
          <w:trHeight w:val="82" w:hRule="atLeast"/>
          <w:tblHeader/>
        </w:trPr>
        <w:tc>
          <w:tcPr>
            <w:tcW w:w="0" w:type="auto"/>
            <w:vMerge w:val="restart"/>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 п/п</w:t>
            </w:r>
          </w:p>
        </w:tc>
        <w:tc>
          <w:tcPr>
            <w:tcW w:w="3792" w:type="dxa"/>
            <w:vMerge w:val="restart"/>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Наименование территории</w:t>
            </w:r>
          </w:p>
        </w:tc>
        <w:tc>
          <w:tcPr>
            <w:tcW w:w="2671" w:type="dxa"/>
            <w:gridSpan w:val="2"/>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Существующее </w:t>
            </w:r>
          </w:p>
          <w:p>
            <w:pPr>
              <w:spacing w:after="0" w:line="240" w:lineRule="auto"/>
              <w:rPr>
                <w:rFonts w:ascii="Times New Roman" w:hAnsi="Times New Roman"/>
                <w:b/>
                <w:sz w:val="24"/>
                <w:szCs w:val="24"/>
                <w:lang w:eastAsia="en-US"/>
              </w:rPr>
            </w:pPr>
            <w:r>
              <w:rPr>
                <w:rFonts w:ascii="Times New Roman" w:hAnsi="Times New Roman"/>
                <w:b/>
                <w:sz w:val="24"/>
                <w:szCs w:val="24"/>
                <w:lang w:eastAsia="en-US"/>
              </w:rPr>
              <w:t>положение</w:t>
            </w:r>
          </w:p>
        </w:tc>
        <w:tc>
          <w:tcPr>
            <w:tcW w:w="2637" w:type="dxa"/>
            <w:gridSpan w:val="3"/>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Планируемое </w:t>
            </w:r>
          </w:p>
          <w:p>
            <w:pPr>
              <w:spacing w:after="0" w:line="240" w:lineRule="auto"/>
              <w:rPr>
                <w:rFonts w:ascii="Times New Roman" w:hAnsi="Times New Roman"/>
                <w:b/>
                <w:sz w:val="24"/>
                <w:szCs w:val="24"/>
                <w:lang w:eastAsia="en-US"/>
              </w:rPr>
            </w:pPr>
            <w:r>
              <w:rPr>
                <w:rFonts w:ascii="Times New Roman" w:hAnsi="Times New Roman"/>
                <w:b/>
                <w:sz w:val="24"/>
                <w:szCs w:val="24"/>
                <w:lang w:eastAsia="en-US"/>
              </w:rPr>
              <w:t>положение</w:t>
            </w:r>
          </w:p>
        </w:tc>
      </w:tr>
      <w:tr>
        <w:tblPrEx>
          <w:tblCellMar>
            <w:top w:w="0" w:type="dxa"/>
            <w:left w:w="0" w:type="dxa"/>
            <w:bottom w:w="0" w:type="dxa"/>
            <w:right w:w="0" w:type="dxa"/>
          </w:tblCellMar>
        </w:tblPrEx>
        <w:trPr>
          <w:gridAfter w:val="1"/>
          <w:wAfter w:w="6" w:type="dxa"/>
          <w:trHeight w:val="333"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b/>
                <w:sz w:val="24"/>
                <w:szCs w:val="24"/>
                <w:lang w:eastAsia="en-US"/>
              </w:rPr>
            </w:pPr>
          </w:p>
        </w:tc>
        <w:tc>
          <w:tcPr>
            <w:tcW w:w="3792" w:type="dxa"/>
            <w:vMerge w:val="continue"/>
            <w:tcBorders>
              <w:top w:val="single" w:color="auto" w:sz="4" w:space="0"/>
              <w:left w:val="nil"/>
              <w:bottom w:val="single" w:color="auto" w:sz="4" w:space="0"/>
              <w:right w:val="single" w:color="auto" w:sz="4" w:space="0"/>
            </w:tcBorders>
            <w:noWrap w:val="0"/>
            <w:vAlign w:val="center"/>
          </w:tcPr>
          <w:p>
            <w:pPr>
              <w:spacing w:after="0"/>
              <w:rPr>
                <w:rFonts w:ascii="Times New Roman" w:hAnsi="Times New Roman"/>
                <w:b/>
                <w:sz w:val="24"/>
                <w:szCs w:val="24"/>
                <w:lang w:eastAsia="en-US"/>
              </w:rPr>
            </w:pPr>
          </w:p>
        </w:tc>
        <w:tc>
          <w:tcPr>
            <w:tcW w:w="1363" w:type="dxa"/>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га</w:t>
            </w:r>
          </w:p>
        </w:tc>
        <w:tc>
          <w:tcPr>
            <w:tcW w:w="1308" w:type="dxa"/>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 к итогу</w:t>
            </w:r>
          </w:p>
        </w:tc>
        <w:tc>
          <w:tcPr>
            <w:tcW w:w="1348" w:type="dxa"/>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га</w:t>
            </w:r>
          </w:p>
        </w:tc>
        <w:tc>
          <w:tcPr>
            <w:tcW w:w="1283" w:type="dxa"/>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 к итогу</w:t>
            </w:r>
          </w:p>
        </w:tc>
      </w:tr>
      <w:tr>
        <w:tblPrEx>
          <w:tblCellMar>
            <w:top w:w="0" w:type="dxa"/>
            <w:left w:w="0" w:type="dxa"/>
            <w:bottom w:w="0" w:type="dxa"/>
            <w:right w:w="0" w:type="dxa"/>
          </w:tblCellMar>
        </w:tblPrEx>
        <w:trPr>
          <w:gridAfter w:val="1"/>
          <w:wAfter w:w="6" w:type="dxa"/>
          <w:trHeight w:val="64" w:hRule="atLeast"/>
          <w:tblHeader/>
        </w:trPr>
        <w:tc>
          <w:tcPr>
            <w:tcW w:w="0" w:type="auto"/>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1</w:t>
            </w:r>
          </w:p>
        </w:tc>
        <w:tc>
          <w:tcPr>
            <w:tcW w:w="3792" w:type="dxa"/>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2</w:t>
            </w:r>
          </w:p>
        </w:tc>
        <w:tc>
          <w:tcPr>
            <w:tcW w:w="1363" w:type="dxa"/>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3</w:t>
            </w:r>
          </w:p>
        </w:tc>
        <w:tc>
          <w:tcPr>
            <w:tcW w:w="1308" w:type="dxa"/>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4</w:t>
            </w:r>
          </w:p>
        </w:tc>
        <w:tc>
          <w:tcPr>
            <w:tcW w:w="1348" w:type="dxa"/>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5</w:t>
            </w:r>
          </w:p>
        </w:tc>
        <w:tc>
          <w:tcPr>
            <w:tcW w:w="1283" w:type="dxa"/>
            <w:tcBorders>
              <w:top w:val="single" w:color="auto" w:sz="4" w:space="0"/>
              <w:left w:val="nil"/>
              <w:bottom w:val="single" w:color="auto" w:sz="4" w:space="0"/>
              <w:right w:val="single" w:color="auto" w:sz="4" w:space="0"/>
            </w:tcBorders>
            <w:noWrap w:val="0"/>
            <w:vAlign w:val="top"/>
          </w:tcPr>
          <w:p>
            <w:pPr>
              <w:spacing w:after="0" w:line="240" w:lineRule="auto"/>
              <w:rPr>
                <w:rFonts w:ascii="Times New Roman" w:hAnsi="Times New Roman"/>
                <w:b/>
                <w:sz w:val="24"/>
                <w:szCs w:val="24"/>
                <w:lang w:eastAsia="en-US"/>
              </w:rPr>
            </w:pPr>
            <w:r>
              <w:rPr>
                <w:rFonts w:ascii="Times New Roman" w:hAnsi="Times New Roman"/>
                <w:b/>
                <w:sz w:val="24"/>
                <w:szCs w:val="24"/>
                <w:lang w:eastAsia="en-US"/>
              </w:rPr>
              <w:t>6</w:t>
            </w:r>
          </w:p>
        </w:tc>
      </w:tr>
      <w:tr>
        <w:tblPrEx>
          <w:tblCellMar>
            <w:top w:w="0" w:type="dxa"/>
            <w:left w:w="0" w:type="dxa"/>
            <w:bottom w:w="0" w:type="dxa"/>
            <w:right w:w="0" w:type="dxa"/>
          </w:tblCellMar>
        </w:tblPrEx>
        <w:trPr>
          <w:gridAfter w:val="1"/>
          <w:wAfter w:w="6" w:type="dxa"/>
          <w:trHeight w:val="119" w:hRule="atLeast"/>
          <w:tblHead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color w:val="000000"/>
                <w:sz w:val="24"/>
                <w:szCs w:val="24"/>
                <w:lang w:eastAsia="en-US"/>
              </w:rPr>
              <w:t>Земли населенных пунктов – всего,</w:t>
            </w:r>
          </w:p>
        </w:tc>
        <w:tc>
          <w:tcPr>
            <w:tcW w:w="1363" w:type="dxa"/>
            <w:tcBorders>
              <w:top w:val="single" w:color="auto" w:sz="4" w:space="0"/>
              <w:left w:val="nil"/>
              <w:bottom w:val="single" w:color="auto" w:sz="4" w:space="0"/>
              <w:right w:val="single" w:color="auto" w:sz="4" w:space="0"/>
            </w:tcBorders>
            <w:noWrap w:val="0"/>
            <w:vAlign w:val="center"/>
          </w:tcPr>
          <w:p>
            <w:pPr>
              <w:spacing w:after="0"/>
              <w:jc w:val="right"/>
              <w:rPr>
                <w:rFonts w:ascii="Times New Roman" w:hAnsi="Times New Roman"/>
                <w:bCs/>
                <w:color w:val="000000"/>
                <w:sz w:val="24"/>
                <w:szCs w:val="24"/>
                <w:lang w:eastAsia="en-US"/>
              </w:rPr>
            </w:pPr>
            <w:r>
              <w:rPr>
                <w:rFonts w:ascii="Times New Roman" w:hAnsi="Times New Roman"/>
                <w:color w:val="000000"/>
                <w:sz w:val="24"/>
                <w:szCs w:val="24"/>
              </w:rPr>
              <w:t>1270,6311</w:t>
            </w: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bCs/>
                <w:color w:val="000000"/>
                <w:sz w:val="24"/>
                <w:szCs w:val="24"/>
                <w:lang w:eastAsia="en-US"/>
              </w:rPr>
            </w:pPr>
            <w:r>
              <w:rPr>
                <w:rFonts w:ascii="Times New Roman" w:hAnsi="Times New Roman"/>
                <w:color w:val="000000"/>
                <w:sz w:val="24"/>
                <w:szCs w:val="24"/>
              </w:rPr>
              <w:t>61,1154</w:t>
            </w: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1312,0311</w:t>
            </w: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63,1075</w:t>
            </w:r>
          </w:p>
        </w:tc>
      </w:tr>
      <w:tr>
        <w:tblPrEx>
          <w:tblCellMar>
            <w:top w:w="0" w:type="dxa"/>
            <w:left w:w="0" w:type="dxa"/>
            <w:bottom w:w="0" w:type="dxa"/>
            <w:right w:w="0" w:type="dxa"/>
          </w:tblCellMar>
        </w:tblPrEx>
        <w:trPr>
          <w:gridAfter w:val="1"/>
          <w:wAfter w:w="6" w:type="dxa"/>
          <w:trHeight w:val="192"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sz w:val="24"/>
                <w:szCs w:val="24"/>
                <w:lang w:eastAsia="en-US"/>
              </w:rPr>
            </w:pP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в том числе:</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r>
      <w:tr>
        <w:tblPrEx>
          <w:tblCellMar>
            <w:top w:w="0" w:type="dxa"/>
            <w:left w:w="0" w:type="dxa"/>
            <w:bottom w:w="0" w:type="dxa"/>
            <w:right w:w="0" w:type="dxa"/>
          </w:tblCellMar>
        </w:tblPrEx>
        <w:trPr>
          <w:gridAfter w:val="1"/>
          <w:wAfter w:w="6" w:type="dxa"/>
          <w:trHeight w:val="192"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sz w:val="24"/>
                <w:szCs w:val="24"/>
                <w:lang w:eastAsia="en-US"/>
              </w:rPr>
            </w:pP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р. п. Торбеево</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val="en-US" w:eastAsia="en-US"/>
              </w:rPr>
            </w:pPr>
            <w:r>
              <w:rPr>
                <w:rFonts w:ascii="Times New Roman" w:hAnsi="Times New Roman"/>
                <w:color w:val="000000"/>
                <w:sz w:val="24"/>
                <w:szCs w:val="24"/>
                <w:lang w:val="en-US"/>
              </w:rPr>
              <w:t>1116,8914</w:t>
            </w: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1158,2914</w:t>
            </w: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r>
      <w:tr>
        <w:tblPrEx>
          <w:tblCellMar>
            <w:top w:w="0" w:type="dxa"/>
            <w:left w:w="0" w:type="dxa"/>
            <w:bottom w:w="0" w:type="dxa"/>
            <w:right w:w="0" w:type="dxa"/>
          </w:tblCellMar>
        </w:tblPrEx>
        <w:trPr>
          <w:gridAfter w:val="1"/>
          <w:wAfter w:w="6" w:type="dxa"/>
          <w:trHeight w:val="192"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sz w:val="24"/>
                <w:szCs w:val="24"/>
                <w:lang w:eastAsia="en-US"/>
              </w:rPr>
            </w:pP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д. Мазилуг</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lang w:val="en-US"/>
              </w:rPr>
              <w:t>97,1913</w:t>
            </w: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val="en-US" w:eastAsia="en-US"/>
              </w:rPr>
            </w:pPr>
            <w:r>
              <w:rPr>
                <w:rFonts w:ascii="Times New Roman" w:hAnsi="Times New Roman"/>
                <w:color w:val="000000"/>
                <w:sz w:val="24"/>
                <w:szCs w:val="24"/>
                <w:lang w:val="en-US"/>
              </w:rPr>
              <w:t>97,1913</w:t>
            </w: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r>
      <w:tr>
        <w:tblPrEx>
          <w:tblCellMar>
            <w:top w:w="0" w:type="dxa"/>
            <w:left w:w="0" w:type="dxa"/>
            <w:bottom w:w="0" w:type="dxa"/>
            <w:right w:w="0" w:type="dxa"/>
          </w:tblCellMar>
        </w:tblPrEx>
        <w:trPr>
          <w:gridAfter w:val="1"/>
          <w:wAfter w:w="6" w:type="dxa"/>
          <w:trHeight w:val="192" w:hRule="atLeast"/>
          <w:tblHead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after="0"/>
              <w:rPr>
                <w:rFonts w:ascii="Times New Roman" w:hAnsi="Times New Roman"/>
                <w:sz w:val="24"/>
                <w:szCs w:val="24"/>
                <w:lang w:eastAsia="en-US"/>
              </w:rPr>
            </w:pP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д. Жукулуг</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lang w:val="en-US"/>
              </w:rPr>
              <w:t>56,5484</w:t>
            </w: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lang w:val="en-US"/>
              </w:rPr>
              <w:t>56,5484</w:t>
            </w: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 </w:t>
            </w:r>
          </w:p>
        </w:tc>
      </w:tr>
      <w:tr>
        <w:tblPrEx>
          <w:tblCellMar>
            <w:top w:w="0" w:type="dxa"/>
            <w:left w:w="0" w:type="dxa"/>
            <w:bottom w:w="0" w:type="dxa"/>
            <w:right w:w="0" w:type="dxa"/>
          </w:tblCellMar>
        </w:tblPrEx>
        <w:trPr>
          <w:gridAfter w:val="1"/>
          <w:wAfter w:w="6" w:type="dxa"/>
          <w:trHeight w:val="192"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всего, </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sz w:val="24"/>
                <w:szCs w:val="24"/>
              </w:rPr>
              <w:t>58,1601</w:t>
            </w: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2,7985</w:t>
            </w: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color w:val="000000"/>
                <w:sz w:val="24"/>
                <w:szCs w:val="24"/>
                <w:lang w:eastAsia="en-US"/>
              </w:rPr>
            </w:pPr>
            <w:r>
              <w:rPr>
                <w:rFonts w:ascii="Times New Roman" w:hAnsi="Times New Roman"/>
                <w:sz w:val="24"/>
                <w:szCs w:val="24"/>
              </w:rPr>
              <w:t>58,1601</w:t>
            </w: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2,7985</w:t>
            </w:r>
          </w:p>
        </w:tc>
      </w:tr>
      <w:tr>
        <w:tblPrEx>
          <w:tblCellMar>
            <w:top w:w="0" w:type="dxa"/>
            <w:left w:w="0" w:type="dxa"/>
            <w:bottom w:w="0" w:type="dxa"/>
            <w:right w:w="0" w:type="dxa"/>
          </w:tblCellMar>
        </w:tblPrEx>
        <w:trPr>
          <w:gridAfter w:val="1"/>
          <w:wAfter w:w="6" w:type="dxa"/>
          <w:trHeight w:val="262"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Земли особо охраняемых территорий и объектов</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r>
      <w:tr>
        <w:tblPrEx>
          <w:tblCellMar>
            <w:top w:w="0" w:type="dxa"/>
            <w:left w:w="0" w:type="dxa"/>
            <w:bottom w:w="0" w:type="dxa"/>
            <w:right w:w="0" w:type="dxa"/>
          </w:tblCellMar>
        </w:tblPrEx>
        <w:trPr>
          <w:gridAfter w:val="1"/>
          <w:wAfter w:w="6" w:type="dxa"/>
          <w:trHeight w:val="168"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4</w:t>
            </w: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Земли сельскохозяйственного назначения – всего,</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748,1303</w:t>
            </w: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color w:val="000000"/>
                <w:sz w:val="24"/>
                <w:szCs w:val="24"/>
              </w:rPr>
              <w:t>36,0226</w:t>
            </w:r>
          </w:p>
        </w:tc>
        <w:tc>
          <w:tcPr>
            <w:tcW w:w="1348" w:type="dxa"/>
            <w:tcBorders>
              <w:top w:val="single" w:color="auto" w:sz="4" w:space="0"/>
              <w:left w:val="nil"/>
              <w:bottom w:val="single" w:color="auto" w:sz="4" w:space="0"/>
              <w:right w:val="single" w:color="auto" w:sz="4" w:space="0"/>
            </w:tcBorders>
            <w:noWrap w:val="0"/>
            <w:vAlign w:val="center"/>
          </w:tcPr>
          <w:p>
            <w:pPr>
              <w:spacing w:after="0"/>
              <w:jc w:val="right"/>
              <w:rPr>
                <w:rFonts w:ascii="Times New Roman" w:hAnsi="Times New Roman"/>
                <w:sz w:val="24"/>
                <w:szCs w:val="24"/>
                <w:lang w:eastAsia="en-US"/>
              </w:rPr>
            </w:pPr>
            <w:r>
              <w:rPr>
                <w:rFonts w:ascii="Times New Roman" w:hAnsi="Times New Roman"/>
                <w:color w:val="000000"/>
                <w:sz w:val="24"/>
                <w:szCs w:val="24"/>
              </w:rPr>
              <w:t>706,7303</w:t>
            </w:r>
          </w:p>
        </w:tc>
        <w:tc>
          <w:tcPr>
            <w:tcW w:w="1283" w:type="dxa"/>
            <w:tcBorders>
              <w:top w:val="single" w:color="auto" w:sz="4" w:space="0"/>
              <w:left w:val="nil"/>
              <w:bottom w:val="single" w:color="auto" w:sz="4" w:space="0"/>
              <w:right w:val="single" w:color="auto" w:sz="4" w:space="0"/>
            </w:tcBorders>
            <w:noWrap w:val="0"/>
            <w:vAlign w:val="center"/>
          </w:tcPr>
          <w:p>
            <w:pPr>
              <w:spacing w:after="0"/>
              <w:jc w:val="right"/>
              <w:rPr>
                <w:rFonts w:ascii="Times New Roman" w:hAnsi="Times New Roman"/>
                <w:sz w:val="24"/>
                <w:szCs w:val="24"/>
                <w:lang w:val="en-US" w:eastAsia="en-US"/>
              </w:rPr>
            </w:pPr>
            <w:r>
              <w:rPr>
                <w:rFonts w:ascii="Times New Roman" w:hAnsi="Times New Roman"/>
                <w:color w:val="000000"/>
                <w:sz w:val="24"/>
                <w:szCs w:val="24"/>
              </w:rPr>
              <w:t>34,030</w:t>
            </w:r>
            <w:r>
              <w:rPr>
                <w:rFonts w:ascii="Times New Roman" w:hAnsi="Times New Roman"/>
                <w:color w:val="000000"/>
                <w:sz w:val="24"/>
                <w:szCs w:val="24"/>
                <w:lang w:val="en-US"/>
              </w:rPr>
              <w:t>6</w:t>
            </w:r>
          </w:p>
        </w:tc>
      </w:tr>
      <w:tr>
        <w:tblPrEx>
          <w:tblCellMar>
            <w:top w:w="0" w:type="dxa"/>
            <w:left w:w="0" w:type="dxa"/>
            <w:bottom w:w="0" w:type="dxa"/>
            <w:right w:w="0" w:type="dxa"/>
          </w:tblCellMar>
        </w:tblPrEx>
        <w:trPr>
          <w:gridAfter w:val="1"/>
          <w:wAfter w:w="6" w:type="dxa"/>
          <w:trHeight w:val="154"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5</w:t>
            </w: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Земли лесного фонда</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val="en-US" w:eastAsia="en-US"/>
              </w:rPr>
            </w:pP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r>
      <w:tr>
        <w:tblPrEx>
          <w:tblCellMar>
            <w:top w:w="0" w:type="dxa"/>
            <w:left w:w="0" w:type="dxa"/>
            <w:bottom w:w="0" w:type="dxa"/>
            <w:right w:w="0" w:type="dxa"/>
          </w:tblCellMar>
        </w:tblPrEx>
        <w:trPr>
          <w:gridAfter w:val="1"/>
          <w:wAfter w:w="6" w:type="dxa"/>
          <w:trHeight w:val="205"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6</w:t>
            </w: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Земли водного фонда</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sz w:val="24"/>
                <w:szCs w:val="24"/>
              </w:rPr>
              <w:t>1,3176</w:t>
            </w: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val="en-US" w:eastAsia="en-US"/>
              </w:rPr>
            </w:pPr>
            <w:r>
              <w:rPr>
                <w:rFonts w:ascii="Times New Roman" w:hAnsi="Times New Roman"/>
                <w:color w:val="000000"/>
                <w:sz w:val="24"/>
                <w:szCs w:val="24"/>
              </w:rPr>
              <w:t>0,063</w:t>
            </w:r>
            <w:r>
              <w:rPr>
                <w:rFonts w:ascii="Times New Roman" w:hAnsi="Times New Roman"/>
                <w:color w:val="000000"/>
                <w:sz w:val="24"/>
                <w:szCs w:val="24"/>
                <w:lang w:val="en-US"/>
              </w:rPr>
              <w:t>4</w:t>
            </w: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r>
              <w:rPr>
                <w:rFonts w:ascii="Times New Roman" w:hAnsi="Times New Roman"/>
                <w:sz w:val="24"/>
                <w:szCs w:val="24"/>
              </w:rPr>
              <w:t>1,3176</w:t>
            </w: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val="en-US" w:eastAsia="en-US"/>
              </w:rPr>
            </w:pPr>
            <w:r>
              <w:rPr>
                <w:rFonts w:ascii="Times New Roman" w:hAnsi="Times New Roman"/>
                <w:color w:val="000000"/>
                <w:sz w:val="24"/>
                <w:szCs w:val="24"/>
              </w:rPr>
              <w:t>0,063</w:t>
            </w:r>
            <w:r>
              <w:rPr>
                <w:rFonts w:ascii="Times New Roman" w:hAnsi="Times New Roman"/>
                <w:color w:val="000000"/>
                <w:sz w:val="24"/>
                <w:szCs w:val="24"/>
                <w:lang w:val="en-US"/>
              </w:rPr>
              <w:t>4</w:t>
            </w:r>
          </w:p>
        </w:tc>
      </w:tr>
      <w:tr>
        <w:tblPrEx>
          <w:tblCellMar>
            <w:top w:w="0" w:type="dxa"/>
            <w:left w:w="0" w:type="dxa"/>
            <w:bottom w:w="0" w:type="dxa"/>
            <w:right w:w="0" w:type="dxa"/>
          </w:tblCellMar>
        </w:tblPrEx>
        <w:trPr>
          <w:gridAfter w:val="1"/>
          <w:wAfter w:w="6" w:type="dxa"/>
          <w:trHeight w:val="282"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r>
              <w:rPr>
                <w:rFonts w:ascii="Times New Roman" w:hAnsi="Times New Roman"/>
                <w:sz w:val="24"/>
                <w:szCs w:val="24"/>
                <w:lang w:eastAsia="en-US"/>
              </w:rPr>
              <w:t>7</w:t>
            </w: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Земли запаса</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eastAsia="en-US"/>
              </w:rPr>
            </w:pPr>
          </w:p>
        </w:tc>
      </w:tr>
      <w:tr>
        <w:tblPrEx>
          <w:tblCellMar>
            <w:top w:w="0" w:type="dxa"/>
            <w:left w:w="0" w:type="dxa"/>
            <w:bottom w:w="0" w:type="dxa"/>
            <w:right w:w="0" w:type="dxa"/>
          </w:tblCellMar>
        </w:tblPrEx>
        <w:trPr>
          <w:gridAfter w:val="1"/>
          <w:wAfter w:w="6" w:type="dxa"/>
          <w:trHeight w:val="423"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ascii="Times New Roman" w:hAnsi="Times New Roman"/>
                <w:sz w:val="24"/>
                <w:szCs w:val="24"/>
                <w:lang w:eastAsia="en-US"/>
              </w:rPr>
            </w:pPr>
          </w:p>
        </w:tc>
        <w:tc>
          <w:tcPr>
            <w:tcW w:w="3792" w:type="dxa"/>
            <w:tcBorders>
              <w:top w:val="single" w:color="auto" w:sz="4" w:space="0"/>
              <w:left w:val="nil"/>
              <w:bottom w:val="single" w:color="auto" w:sz="4" w:space="0"/>
              <w:right w:val="single" w:color="auto" w:sz="4" w:space="0"/>
            </w:tcBorders>
            <w:noWrap w:val="0"/>
            <w:vAlign w:val="center"/>
          </w:tcPr>
          <w:p>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Всего территория городского поселения </w:t>
            </w:r>
          </w:p>
        </w:tc>
        <w:tc>
          <w:tcPr>
            <w:tcW w:w="136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val="en-US" w:eastAsia="en-US"/>
              </w:rPr>
            </w:pPr>
            <w:r>
              <w:rPr>
                <w:rFonts w:ascii="Times New Roman" w:hAnsi="Times New Roman"/>
                <w:sz w:val="24"/>
                <w:szCs w:val="24"/>
              </w:rPr>
              <w:t>2078,2388</w:t>
            </w:r>
          </w:p>
        </w:tc>
        <w:tc>
          <w:tcPr>
            <w:tcW w:w="130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val="en-US" w:eastAsia="en-US"/>
              </w:rPr>
            </w:pPr>
            <w:r>
              <w:rPr>
                <w:rFonts w:ascii="Times New Roman" w:hAnsi="Times New Roman"/>
                <w:sz w:val="24"/>
                <w:szCs w:val="24"/>
                <w:lang w:val="en-US"/>
              </w:rPr>
              <w:t>100</w:t>
            </w:r>
          </w:p>
        </w:tc>
        <w:tc>
          <w:tcPr>
            <w:tcW w:w="1348"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val="en-US" w:eastAsia="en-US"/>
              </w:rPr>
            </w:pPr>
            <w:r>
              <w:rPr>
                <w:rFonts w:ascii="Times New Roman" w:hAnsi="Times New Roman"/>
                <w:sz w:val="24"/>
                <w:szCs w:val="24"/>
              </w:rPr>
              <w:t>2078,2388</w:t>
            </w:r>
          </w:p>
        </w:tc>
        <w:tc>
          <w:tcPr>
            <w:tcW w:w="1283" w:type="dxa"/>
            <w:tcBorders>
              <w:top w:val="single" w:color="auto" w:sz="4" w:space="0"/>
              <w:left w:val="nil"/>
              <w:bottom w:val="single" w:color="auto" w:sz="4" w:space="0"/>
              <w:right w:val="single" w:color="auto" w:sz="4" w:space="0"/>
            </w:tcBorders>
            <w:noWrap w:val="0"/>
            <w:vAlign w:val="center"/>
          </w:tcPr>
          <w:p>
            <w:pPr>
              <w:spacing w:after="0" w:line="240" w:lineRule="auto"/>
              <w:jc w:val="right"/>
              <w:rPr>
                <w:rFonts w:ascii="Times New Roman" w:hAnsi="Times New Roman"/>
                <w:sz w:val="24"/>
                <w:szCs w:val="24"/>
                <w:lang w:val="en-US" w:eastAsia="en-US"/>
              </w:rPr>
            </w:pPr>
            <w:r>
              <w:rPr>
                <w:rFonts w:ascii="Times New Roman" w:hAnsi="Times New Roman"/>
                <w:sz w:val="24"/>
                <w:szCs w:val="24"/>
                <w:lang w:val="en-US"/>
              </w:rPr>
              <w:t>100</w:t>
            </w:r>
          </w:p>
        </w:tc>
      </w:tr>
    </w:tbl>
    <w:p>
      <w:pPr>
        <w:spacing w:before="120" w:after="0"/>
        <w:rPr>
          <w:rFonts w:ascii="Times New Roman" w:hAnsi="Times New Roman"/>
          <w:b/>
          <w:i/>
          <w:sz w:val="24"/>
          <w:szCs w:val="24"/>
        </w:rPr>
        <w:sectPr>
          <w:headerReference r:id="rId13" w:type="default"/>
          <w:pgSz w:w="11907" w:h="16840"/>
          <w:pgMar w:top="1134" w:right="1134" w:bottom="1134" w:left="1134" w:header="567" w:footer="720" w:gutter="0"/>
          <w:cols w:space="720" w:num="1"/>
          <w:docGrid w:linePitch="299" w:charSpace="0"/>
        </w:sectPr>
      </w:pPr>
    </w:p>
    <w:p>
      <w:pPr>
        <w:spacing w:before="120" w:after="0"/>
        <w:rPr>
          <w:rFonts w:ascii="Times New Roman" w:hAnsi="Times New Roman"/>
          <w:b/>
          <w:i/>
          <w:sz w:val="24"/>
          <w:szCs w:val="24"/>
        </w:rPr>
      </w:pPr>
      <w:r>
        <w:rPr>
          <w:rFonts w:ascii="Times New Roman" w:hAnsi="Times New Roman"/>
          <w:b/>
          <w:i/>
          <w:sz w:val="24"/>
          <w:szCs w:val="24"/>
        </w:rPr>
        <w:t>Таблица 17</w:t>
      </w:r>
    </w:p>
    <w:p>
      <w:pPr>
        <w:rPr>
          <w:rFonts w:ascii="Times New Roman" w:hAnsi="Times New Roman"/>
          <w:i/>
          <w:sz w:val="24"/>
          <w:szCs w:val="24"/>
        </w:rPr>
      </w:pPr>
      <w:r>
        <w:rPr>
          <w:rFonts w:ascii="Times New Roman" w:hAnsi="Times New Roman"/>
          <w:i/>
          <w:sz w:val="24"/>
          <w:szCs w:val="24"/>
        </w:rPr>
        <w:t>Земельные участки, планируемые для включения в земли населенных пунктов</w:t>
      </w:r>
    </w:p>
    <w:tbl>
      <w:tblPr>
        <w:tblStyle w:val="8"/>
        <w:tblW w:w="13041" w:type="dxa"/>
        <w:tblInd w:w="108" w:type="dxa"/>
        <w:tblLayout w:type="autofit"/>
        <w:tblCellMar>
          <w:top w:w="0" w:type="dxa"/>
          <w:left w:w="108" w:type="dxa"/>
          <w:bottom w:w="0" w:type="dxa"/>
          <w:right w:w="108" w:type="dxa"/>
        </w:tblCellMar>
      </w:tblPr>
      <w:tblGrid>
        <w:gridCol w:w="1985"/>
        <w:gridCol w:w="2835"/>
        <w:gridCol w:w="1417"/>
        <w:gridCol w:w="3402"/>
        <w:gridCol w:w="3402"/>
      </w:tblGrid>
      <w:tr>
        <w:tblPrEx>
          <w:tblCellMar>
            <w:top w:w="0" w:type="dxa"/>
            <w:left w:w="108" w:type="dxa"/>
            <w:bottom w:w="0" w:type="dxa"/>
            <w:right w:w="108" w:type="dxa"/>
          </w:tblCellMar>
        </w:tblPrEx>
        <w:trPr>
          <w:trHeight w:val="839" w:hRule="atLeast"/>
          <w:tblHeader/>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b/>
                <w:bCs/>
                <w:color w:val="000000"/>
                <w:lang w:eastAsia="en-US"/>
              </w:rPr>
            </w:pPr>
            <w:r>
              <w:rPr>
                <w:rFonts w:ascii="Times New Roman" w:hAnsi="Times New Roman"/>
                <w:b/>
                <w:bCs/>
                <w:color w:val="000000"/>
                <w:lang w:eastAsia="en-US"/>
              </w:rPr>
              <w:t>Населенный пункт</w:t>
            </w:r>
          </w:p>
        </w:tc>
        <w:tc>
          <w:tcPr>
            <w:tcW w:w="2835"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Times New Roman" w:hAnsi="Times New Roman"/>
                <w:b/>
                <w:bCs/>
                <w:color w:val="000000"/>
                <w:lang w:eastAsia="en-US"/>
              </w:rPr>
            </w:pPr>
            <w:r>
              <w:rPr>
                <w:rFonts w:ascii="Times New Roman" w:hAnsi="Times New Roman"/>
                <w:b/>
                <w:bCs/>
                <w:color w:val="000000"/>
                <w:lang w:eastAsia="en-US"/>
              </w:rPr>
              <w:t>Кадастровый номер земельного участка или квартала</w:t>
            </w:r>
          </w:p>
        </w:tc>
        <w:tc>
          <w:tcPr>
            <w:tcW w:w="1417"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Times New Roman" w:hAnsi="Times New Roman"/>
                <w:b/>
                <w:bCs/>
                <w:color w:val="000000"/>
                <w:lang w:eastAsia="en-US"/>
              </w:rPr>
            </w:pPr>
            <w:r>
              <w:rPr>
                <w:rFonts w:ascii="Times New Roman" w:hAnsi="Times New Roman"/>
                <w:b/>
                <w:bCs/>
                <w:color w:val="000000"/>
                <w:lang w:eastAsia="en-US"/>
              </w:rPr>
              <w:t>Площадь, га</w:t>
            </w:r>
          </w:p>
        </w:tc>
        <w:tc>
          <w:tcPr>
            <w:tcW w:w="3402"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Times New Roman" w:hAnsi="Times New Roman"/>
                <w:b/>
                <w:bCs/>
                <w:color w:val="000000"/>
                <w:lang w:eastAsia="en-US"/>
              </w:rPr>
            </w:pPr>
            <w:r>
              <w:rPr>
                <w:rFonts w:ascii="Times New Roman" w:hAnsi="Times New Roman"/>
                <w:b/>
                <w:bCs/>
                <w:color w:val="000000"/>
                <w:lang w:eastAsia="en-US"/>
              </w:rPr>
              <w:t>Категория</w:t>
            </w:r>
          </w:p>
        </w:tc>
        <w:tc>
          <w:tcPr>
            <w:tcW w:w="3402" w:type="dxa"/>
            <w:tcBorders>
              <w:top w:val="single" w:color="auto" w:sz="4" w:space="0"/>
              <w:left w:val="nil"/>
              <w:bottom w:val="single" w:color="auto" w:sz="4" w:space="0"/>
              <w:right w:val="single" w:color="auto" w:sz="4" w:space="0"/>
            </w:tcBorders>
            <w:noWrap w:val="0"/>
            <w:vAlign w:val="center"/>
          </w:tcPr>
          <w:p>
            <w:pPr>
              <w:spacing w:line="240" w:lineRule="auto"/>
              <w:jc w:val="center"/>
              <w:rPr>
                <w:rFonts w:ascii="Times New Roman" w:hAnsi="Times New Roman"/>
                <w:b/>
                <w:bCs/>
                <w:color w:val="000000"/>
                <w:lang w:eastAsia="en-US"/>
              </w:rPr>
            </w:pPr>
            <w:r>
              <w:rPr>
                <w:rFonts w:ascii="Times New Roman" w:hAnsi="Times New Roman"/>
                <w:b/>
                <w:bCs/>
                <w:color w:val="000000"/>
                <w:lang w:eastAsia="en-US"/>
              </w:rPr>
              <w:t>Описание переводимой территории</w:t>
            </w:r>
          </w:p>
        </w:tc>
      </w:tr>
      <w:tr>
        <w:tblPrEx>
          <w:tblCellMar>
            <w:top w:w="0" w:type="dxa"/>
            <w:left w:w="108" w:type="dxa"/>
            <w:bottom w:w="0" w:type="dxa"/>
            <w:right w:w="108" w:type="dxa"/>
          </w:tblCellMar>
        </w:tblPrEx>
        <w:trPr>
          <w:trHeight w:val="505" w:hRule="atLeast"/>
        </w:trPr>
        <w:tc>
          <w:tcPr>
            <w:tcW w:w="1985" w:type="dxa"/>
            <w:tcBorders>
              <w:top w:val="nil"/>
              <w:left w:val="single" w:color="auto" w:sz="4" w:space="0"/>
              <w:bottom w:val="single" w:color="auto" w:sz="4" w:space="0"/>
              <w:right w:val="single" w:color="auto" w:sz="4" w:space="0"/>
            </w:tcBorders>
            <w:noWrap w:val="0"/>
            <w:vAlign w:val="top"/>
          </w:tcPr>
          <w:p>
            <w:pPr>
              <w:spacing w:line="240" w:lineRule="auto"/>
              <w:rPr>
                <w:rFonts w:ascii="Times New Roman" w:hAnsi="Times New Roman"/>
                <w:color w:val="000000"/>
                <w:lang w:eastAsia="en-US"/>
              </w:rPr>
            </w:pPr>
            <w:r>
              <w:rPr>
                <w:rFonts w:ascii="Times New Roman" w:hAnsi="Times New Roman"/>
                <w:sz w:val="24"/>
                <w:szCs w:val="24"/>
                <w:lang w:eastAsia="en-US"/>
              </w:rPr>
              <w:t>р. п. Торбеево</w:t>
            </w:r>
          </w:p>
        </w:tc>
        <w:tc>
          <w:tcPr>
            <w:tcW w:w="2835" w:type="dxa"/>
            <w:tcBorders>
              <w:top w:val="nil"/>
              <w:left w:val="nil"/>
              <w:bottom w:val="single" w:color="auto" w:sz="4" w:space="0"/>
              <w:right w:val="single" w:color="auto" w:sz="4" w:space="0"/>
            </w:tcBorders>
            <w:noWrap w:val="0"/>
            <w:vAlign w:val="top"/>
          </w:tcPr>
          <w:p>
            <w:pPr>
              <w:spacing w:line="240" w:lineRule="auto"/>
              <w:rPr>
                <w:rFonts w:ascii="Times New Roman" w:hAnsi="Times New Roman"/>
                <w:color w:val="000000"/>
                <w:lang w:eastAsia="en-US"/>
              </w:rPr>
            </w:pPr>
            <w:r>
              <w:rPr>
                <w:rFonts w:ascii="Times New Roman" w:hAnsi="Times New Roman"/>
                <w:color w:val="000000"/>
                <w:lang w:eastAsia="en-US"/>
              </w:rPr>
              <w:t>13:21:0205002:330</w:t>
            </w:r>
          </w:p>
        </w:tc>
        <w:tc>
          <w:tcPr>
            <w:tcW w:w="1417" w:type="dxa"/>
            <w:tcBorders>
              <w:top w:val="nil"/>
              <w:left w:val="nil"/>
              <w:bottom w:val="single" w:color="auto" w:sz="4" w:space="0"/>
              <w:right w:val="single" w:color="auto" w:sz="4" w:space="0"/>
            </w:tcBorders>
            <w:noWrap w:val="0"/>
            <w:vAlign w:val="top"/>
          </w:tcPr>
          <w:p>
            <w:pPr>
              <w:spacing w:line="240" w:lineRule="auto"/>
              <w:rPr>
                <w:rFonts w:ascii="Times New Roman" w:hAnsi="Times New Roman"/>
                <w:color w:val="000000"/>
                <w:lang w:eastAsia="en-US"/>
              </w:rPr>
            </w:pPr>
            <w:r>
              <w:rPr>
                <w:rFonts w:ascii="Times New Roman" w:hAnsi="Times New Roman"/>
                <w:color w:val="000000"/>
                <w:lang w:eastAsia="en-US"/>
              </w:rPr>
              <w:t>41,4</w:t>
            </w:r>
          </w:p>
        </w:tc>
        <w:tc>
          <w:tcPr>
            <w:tcW w:w="3402" w:type="dxa"/>
            <w:tcBorders>
              <w:top w:val="nil"/>
              <w:left w:val="nil"/>
              <w:bottom w:val="single" w:color="auto" w:sz="4" w:space="0"/>
              <w:right w:val="single" w:color="auto" w:sz="4" w:space="0"/>
            </w:tcBorders>
            <w:noWrap w:val="0"/>
            <w:vAlign w:val="top"/>
          </w:tcPr>
          <w:p>
            <w:pPr>
              <w:spacing w:line="240" w:lineRule="auto"/>
              <w:rPr>
                <w:rFonts w:ascii="Times New Roman" w:hAnsi="Times New Roman"/>
                <w:color w:val="000000"/>
                <w:lang w:eastAsia="en-US"/>
              </w:rPr>
            </w:pPr>
            <w:r>
              <w:rPr>
                <w:rFonts w:ascii="Times New Roman" w:hAnsi="Times New Roman"/>
                <w:color w:val="000000"/>
                <w:lang w:eastAsia="en-US"/>
              </w:rPr>
              <w:t>Земли с/х назначения</w:t>
            </w:r>
          </w:p>
        </w:tc>
        <w:tc>
          <w:tcPr>
            <w:tcW w:w="3402" w:type="dxa"/>
            <w:tcBorders>
              <w:top w:val="nil"/>
              <w:left w:val="nil"/>
              <w:bottom w:val="single" w:color="auto" w:sz="4" w:space="0"/>
              <w:right w:val="single" w:color="auto" w:sz="4" w:space="0"/>
            </w:tcBorders>
            <w:noWrap w:val="0"/>
            <w:vAlign w:val="top"/>
          </w:tcPr>
          <w:p>
            <w:pPr>
              <w:spacing w:after="0" w:line="240" w:lineRule="auto"/>
              <w:rPr>
                <w:rFonts w:ascii="Times New Roman" w:hAnsi="Times New Roman"/>
                <w:color w:val="000000"/>
                <w:lang w:eastAsia="en-US"/>
              </w:rPr>
            </w:pPr>
            <w:r>
              <w:rPr>
                <w:rFonts w:ascii="Times New Roman" w:hAnsi="Times New Roman"/>
                <w:color w:val="000000"/>
                <w:lang w:eastAsia="en-US"/>
              </w:rPr>
              <w:t>Для индивидуальной жилой застройки</w:t>
            </w:r>
          </w:p>
        </w:tc>
      </w:tr>
      <w:tr>
        <w:tblPrEx>
          <w:tblCellMar>
            <w:top w:w="0" w:type="dxa"/>
            <w:left w:w="108" w:type="dxa"/>
            <w:bottom w:w="0" w:type="dxa"/>
            <w:right w:w="108" w:type="dxa"/>
          </w:tblCellMar>
        </w:tblPrEx>
        <w:trPr>
          <w:trHeight w:val="70" w:hRule="atLeast"/>
        </w:trPr>
        <w:tc>
          <w:tcPr>
            <w:tcW w:w="1985" w:type="dxa"/>
            <w:tcBorders>
              <w:top w:val="nil"/>
              <w:left w:val="single" w:color="auto" w:sz="4" w:space="0"/>
              <w:bottom w:val="single" w:color="auto" w:sz="4" w:space="0"/>
              <w:right w:val="single" w:color="auto" w:sz="4" w:space="0"/>
            </w:tcBorders>
            <w:noWrap w:val="0"/>
            <w:vAlign w:val="top"/>
          </w:tcPr>
          <w:p>
            <w:pPr>
              <w:spacing w:after="0" w:line="240" w:lineRule="auto"/>
              <w:rPr>
                <w:rFonts w:ascii="Times New Roman" w:hAnsi="Times New Roman"/>
                <w:b/>
                <w:color w:val="000000"/>
                <w:lang w:eastAsia="en-US"/>
              </w:rPr>
            </w:pPr>
            <w:r>
              <w:rPr>
                <w:rFonts w:ascii="Times New Roman" w:hAnsi="Times New Roman"/>
                <w:b/>
                <w:color w:val="000000"/>
                <w:lang w:eastAsia="en-US"/>
              </w:rPr>
              <w:t>Итого:</w:t>
            </w:r>
          </w:p>
        </w:tc>
        <w:tc>
          <w:tcPr>
            <w:tcW w:w="2835" w:type="dxa"/>
            <w:tcBorders>
              <w:top w:val="nil"/>
              <w:left w:val="nil"/>
              <w:bottom w:val="single" w:color="auto" w:sz="4" w:space="0"/>
              <w:right w:val="single" w:color="auto" w:sz="4" w:space="0"/>
            </w:tcBorders>
            <w:noWrap/>
            <w:vAlign w:val="bottom"/>
          </w:tcPr>
          <w:p>
            <w:pPr>
              <w:spacing w:line="240" w:lineRule="auto"/>
              <w:rPr>
                <w:rFonts w:ascii="Times New Roman" w:hAnsi="Times New Roman"/>
                <w:b/>
                <w:color w:val="000000"/>
                <w:lang w:eastAsia="en-US"/>
              </w:rPr>
            </w:pPr>
            <w:r>
              <w:rPr>
                <w:rFonts w:ascii="Times New Roman" w:hAnsi="Times New Roman"/>
                <w:b/>
                <w:color w:val="000000"/>
                <w:lang w:eastAsia="en-US"/>
              </w:rPr>
              <w:t> </w:t>
            </w:r>
          </w:p>
        </w:tc>
        <w:tc>
          <w:tcPr>
            <w:tcW w:w="4819" w:type="dxa"/>
            <w:gridSpan w:val="2"/>
            <w:tcBorders>
              <w:top w:val="nil"/>
              <w:left w:val="nil"/>
              <w:bottom w:val="single" w:color="auto" w:sz="4" w:space="0"/>
              <w:right w:val="single" w:color="auto" w:sz="4" w:space="0"/>
            </w:tcBorders>
            <w:noWrap/>
            <w:vAlign w:val="bottom"/>
          </w:tcPr>
          <w:p>
            <w:pPr>
              <w:spacing w:after="0" w:line="240" w:lineRule="auto"/>
              <w:rPr>
                <w:rFonts w:ascii="Times New Roman" w:hAnsi="Times New Roman"/>
                <w:b/>
                <w:color w:val="000000"/>
                <w:lang w:eastAsia="en-US"/>
              </w:rPr>
            </w:pPr>
            <w:r>
              <w:rPr>
                <w:rFonts w:ascii="Times New Roman" w:hAnsi="Times New Roman"/>
                <w:b/>
                <w:color w:val="000000"/>
                <w:lang w:eastAsia="en-US"/>
              </w:rPr>
              <w:t>41,4 из Земель с/х назначения</w:t>
            </w:r>
          </w:p>
        </w:tc>
        <w:tc>
          <w:tcPr>
            <w:tcW w:w="3402" w:type="dxa"/>
            <w:tcBorders>
              <w:top w:val="nil"/>
              <w:left w:val="nil"/>
              <w:bottom w:val="single" w:color="auto" w:sz="4" w:space="0"/>
              <w:right w:val="single" w:color="auto" w:sz="4" w:space="0"/>
            </w:tcBorders>
            <w:noWrap w:val="0"/>
            <w:vAlign w:val="top"/>
          </w:tcPr>
          <w:p>
            <w:pPr>
              <w:spacing w:line="240" w:lineRule="auto"/>
              <w:rPr>
                <w:rFonts w:ascii="Times New Roman" w:hAnsi="Times New Roman"/>
                <w:b/>
                <w:color w:val="000000"/>
                <w:lang w:eastAsia="en-US"/>
              </w:rPr>
            </w:pPr>
          </w:p>
        </w:tc>
      </w:tr>
    </w:tbl>
    <w:p>
      <w:pPr>
        <w:rPr>
          <w:rFonts w:ascii="Times New Roman" w:hAnsi="Times New Roman"/>
          <w:sz w:val="24"/>
          <w:szCs w:val="24"/>
        </w:rPr>
        <w:sectPr>
          <w:pgSz w:w="16840" w:h="11907" w:orient="landscape"/>
          <w:pgMar w:top="1134" w:right="1134" w:bottom="1134" w:left="1134" w:header="567" w:footer="720" w:gutter="0"/>
          <w:cols w:space="720" w:num="1"/>
          <w:docGrid w:linePitch="299" w:charSpace="0"/>
        </w:sectPr>
      </w:pPr>
    </w:p>
    <w:tbl>
      <w:tblPr>
        <w:tblStyle w:val="8"/>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041"/>
        <w:gridCol w:w="122"/>
        <w:gridCol w:w="1495"/>
        <w:gridCol w:w="1830"/>
        <w:gridCol w:w="141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007" w:type="dxa"/>
            <w:gridSpan w:val="7"/>
            <w:tcBorders>
              <w:top w:val="nil"/>
              <w:left w:val="nil"/>
              <w:bottom w:val="nil"/>
              <w:right w:val="nil"/>
            </w:tcBorders>
            <w:noWrap w:val="0"/>
            <w:vAlign w:val="center"/>
          </w:tcPr>
          <w:p>
            <w:pPr>
              <w:spacing w:after="0"/>
              <w:jc w:val="center"/>
              <w:rPr>
                <w:rFonts w:ascii="Times New Roman" w:hAnsi="Times New Roman"/>
                <w:bCs/>
                <w:sz w:val="28"/>
                <w:szCs w:val="28"/>
              </w:rPr>
            </w:pPr>
            <w:r>
              <w:rPr>
                <w:rFonts w:ascii="Times New Roman" w:hAnsi="Times New Roman"/>
                <w:bCs/>
                <w:sz w:val="28"/>
                <w:szCs w:val="28"/>
              </w:rPr>
              <w:t xml:space="preserve">Раздел </w:t>
            </w:r>
            <w:r>
              <w:rPr>
                <w:rFonts w:ascii="Times New Roman" w:hAnsi="Times New Roman"/>
                <w:bCs/>
                <w:sz w:val="28"/>
                <w:szCs w:val="28"/>
                <w:lang w:val="en-US"/>
              </w:rPr>
              <w:t>IV</w:t>
            </w:r>
            <w:r>
              <w:rPr>
                <w:rFonts w:ascii="Times New Roman" w:hAnsi="Times New Roman"/>
                <w:bCs/>
                <w:sz w:val="28"/>
                <w:szCs w:val="28"/>
              </w:rPr>
              <w:t>.</w:t>
            </w:r>
          </w:p>
          <w:p>
            <w:pPr>
              <w:spacing w:after="0"/>
              <w:jc w:val="center"/>
              <w:rPr>
                <w:rFonts w:ascii="Times New Roman" w:hAnsi="Times New Roman"/>
                <w:b/>
                <w:sz w:val="28"/>
                <w:szCs w:val="28"/>
              </w:rPr>
            </w:pPr>
            <w:r>
              <w:rPr>
                <w:rFonts w:ascii="Times New Roman" w:hAnsi="Times New Roman"/>
                <w:b/>
                <w:sz w:val="28"/>
                <w:szCs w:val="28"/>
              </w:rPr>
              <w:t>Оценка возможного влияния планируемых для размещения объектов местного значения торбеевского городского поселения на комплексное развитие этих территорий</w:t>
            </w:r>
          </w:p>
          <w:p>
            <w:pPr>
              <w:spacing w:after="0"/>
              <w:jc w:val="center"/>
              <w:rPr>
                <w:rFonts w:ascii="Times New Roman" w:hAnsi="Times New Roman"/>
                <w:b/>
                <w:color w:val="365F91"/>
                <w:sz w:val="28"/>
                <w:szCs w:val="28"/>
              </w:rPr>
            </w:pPr>
          </w:p>
          <w:p>
            <w:pPr>
              <w:spacing w:after="0"/>
              <w:rPr>
                <w:rFonts w:ascii="Times New Roman" w:hAnsi="Times New Roman"/>
                <w:b/>
                <w:sz w:val="24"/>
                <w:szCs w:val="24"/>
              </w:rPr>
            </w:pPr>
            <w:r>
              <w:rPr>
                <w:rFonts w:ascii="Times New Roman" w:hAnsi="Times New Roman"/>
                <w:bCs/>
                <w:sz w:val="24"/>
                <w:szCs w:val="24"/>
              </w:rPr>
              <w:t>Статья 1.</w:t>
            </w:r>
            <w:r>
              <w:rPr>
                <w:rFonts w:ascii="Times New Roman" w:hAnsi="Times New Roman"/>
                <w:b/>
                <w:sz w:val="24"/>
                <w:szCs w:val="24"/>
              </w:rPr>
              <w:t xml:space="preserve"> Технико-экономические показатели генерального плана</w:t>
            </w:r>
          </w:p>
          <w:p>
            <w:pPr>
              <w:spacing w:after="0"/>
              <w:rPr>
                <w:rFonts w:ascii="Times New Roman" w:hAnsi="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74" w:type="dxa"/>
            <w:tcBorders>
              <w:top w:val="single" w:color="auto" w:sz="4" w:space="0"/>
            </w:tcBorders>
            <w:shd w:val="clear" w:color="auto" w:fill="EEECE1"/>
            <w:noWrap w:val="0"/>
            <w:vAlign w:val="center"/>
          </w:tcPr>
          <w:p>
            <w:pPr>
              <w:rPr>
                <w:rFonts w:ascii="Times New Roman" w:hAnsi="Times New Roman"/>
                <w:b/>
                <w:bCs/>
                <w:sz w:val="24"/>
                <w:szCs w:val="24"/>
              </w:rPr>
            </w:pPr>
            <w:r>
              <w:rPr>
                <w:rFonts w:ascii="Times New Roman" w:hAnsi="Times New Roman"/>
                <w:b/>
                <w:bCs/>
                <w:sz w:val="24"/>
                <w:szCs w:val="24"/>
              </w:rPr>
              <w:t>№ п/п</w:t>
            </w:r>
          </w:p>
        </w:tc>
        <w:tc>
          <w:tcPr>
            <w:tcW w:w="3041" w:type="dxa"/>
            <w:tcBorders>
              <w:top w:val="single" w:color="auto" w:sz="4" w:space="0"/>
            </w:tcBorders>
            <w:shd w:val="clear" w:color="auto" w:fill="EEECE1"/>
            <w:noWrap w:val="0"/>
            <w:vAlign w:val="center"/>
          </w:tcPr>
          <w:p>
            <w:pPr>
              <w:rPr>
                <w:rFonts w:ascii="Times New Roman" w:hAnsi="Times New Roman"/>
                <w:b/>
                <w:bCs/>
                <w:sz w:val="24"/>
                <w:szCs w:val="24"/>
              </w:rPr>
            </w:pPr>
            <w:r>
              <w:rPr>
                <w:rFonts w:ascii="Times New Roman" w:hAnsi="Times New Roman"/>
                <w:b/>
                <w:bCs/>
                <w:sz w:val="24"/>
                <w:szCs w:val="24"/>
              </w:rPr>
              <w:t>Показатели территориального планирования</w:t>
            </w:r>
          </w:p>
        </w:tc>
        <w:tc>
          <w:tcPr>
            <w:tcW w:w="1617" w:type="dxa"/>
            <w:gridSpan w:val="2"/>
            <w:tcBorders>
              <w:top w:val="single" w:color="auto" w:sz="4" w:space="0"/>
            </w:tcBorders>
            <w:shd w:val="clear" w:color="auto" w:fill="EEECE1"/>
            <w:noWrap w:val="0"/>
            <w:vAlign w:val="center"/>
          </w:tcPr>
          <w:p>
            <w:pPr>
              <w:rPr>
                <w:rFonts w:ascii="Times New Roman" w:hAnsi="Times New Roman"/>
                <w:b/>
                <w:bCs/>
                <w:sz w:val="24"/>
                <w:szCs w:val="24"/>
              </w:rPr>
            </w:pPr>
            <w:r>
              <w:rPr>
                <w:rFonts w:ascii="Times New Roman" w:hAnsi="Times New Roman"/>
                <w:b/>
                <w:bCs/>
                <w:sz w:val="24"/>
                <w:szCs w:val="24"/>
              </w:rPr>
              <w:t>Единица измерения</w:t>
            </w:r>
          </w:p>
        </w:tc>
        <w:tc>
          <w:tcPr>
            <w:tcW w:w="1830" w:type="dxa"/>
            <w:tcBorders>
              <w:top w:val="single" w:color="auto" w:sz="4" w:space="0"/>
            </w:tcBorders>
            <w:shd w:val="clear" w:color="auto" w:fill="EEECE1"/>
            <w:noWrap w:val="0"/>
            <w:vAlign w:val="center"/>
          </w:tcPr>
          <w:p>
            <w:pPr>
              <w:rPr>
                <w:rFonts w:ascii="Times New Roman" w:hAnsi="Times New Roman"/>
                <w:b/>
                <w:bCs/>
                <w:sz w:val="24"/>
                <w:szCs w:val="24"/>
              </w:rPr>
            </w:pPr>
            <w:r>
              <w:rPr>
                <w:rFonts w:ascii="Times New Roman" w:hAnsi="Times New Roman"/>
                <w:b/>
                <w:bCs/>
                <w:sz w:val="24"/>
                <w:szCs w:val="24"/>
              </w:rPr>
              <w:t>Современное состояние</w:t>
            </w:r>
          </w:p>
        </w:tc>
        <w:tc>
          <w:tcPr>
            <w:tcW w:w="1415" w:type="dxa"/>
            <w:tcBorders>
              <w:top w:val="single" w:color="auto" w:sz="4" w:space="0"/>
            </w:tcBorders>
            <w:shd w:val="clear" w:color="auto" w:fill="EEECE1"/>
            <w:noWrap w:val="0"/>
            <w:vAlign w:val="center"/>
          </w:tcPr>
          <w:p>
            <w:pPr>
              <w:rPr>
                <w:rFonts w:ascii="Times New Roman" w:hAnsi="Times New Roman"/>
                <w:b/>
                <w:bCs/>
                <w:sz w:val="24"/>
                <w:szCs w:val="24"/>
              </w:rPr>
            </w:pPr>
            <w:r>
              <w:rPr>
                <w:rFonts w:ascii="Times New Roman" w:hAnsi="Times New Roman"/>
                <w:b/>
                <w:bCs/>
              </w:rPr>
              <w:t>2029 г.</w:t>
            </w:r>
          </w:p>
        </w:tc>
        <w:tc>
          <w:tcPr>
            <w:tcW w:w="1430" w:type="dxa"/>
            <w:tcBorders>
              <w:top w:val="single" w:color="auto" w:sz="4" w:space="0"/>
            </w:tcBorders>
            <w:shd w:val="clear" w:color="auto" w:fill="EEECE1"/>
            <w:noWrap w:val="0"/>
            <w:vAlign w:val="center"/>
          </w:tcPr>
          <w:p>
            <w:pPr>
              <w:rPr>
                <w:rFonts w:ascii="Times New Roman" w:hAnsi="Times New Roman"/>
                <w:b/>
                <w:bCs/>
                <w:sz w:val="24"/>
                <w:szCs w:val="24"/>
              </w:rPr>
            </w:pPr>
            <w:r>
              <w:rPr>
                <w:rFonts w:ascii="Times New Roman" w:hAnsi="Times New Roman"/>
                <w:b/>
                <w:bCs/>
              </w:rPr>
              <w:t>2044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4" w:type="dxa"/>
            <w:noWrap w:val="0"/>
            <w:vAlign w:val="center"/>
          </w:tcPr>
          <w:p>
            <w:pPr>
              <w:rPr>
                <w:rFonts w:ascii="Times New Roman" w:hAnsi="Times New Roman"/>
                <w:b/>
                <w:bCs/>
                <w:sz w:val="24"/>
                <w:szCs w:val="24"/>
              </w:rPr>
            </w:pPr>
            <w:r>
              <w:rPr>
                <w:rFonts w:ascii="Times New Roman" w:hAnsi="Times New Roman"/>
                <w:b/>
                <w:bCs/>
                <w:sz w:val="24"/>
                <w:szCs w:val="24"/>
              </w:rPr>
              <w:t>1</w:t>
            </w:r>
          </w:p>
        </w:tc>
        <w:tc>
          <w:tcPr>
            <w:tcW w:w="3041" w:type="dxa"/>
            <w:noWrap w:val="0"/>
            <w:vAlign w:val="center"/>
          </w:tcPr>
          <w:p>
            <w:pPr>
              <w:rPr>
                <w:rFonts w:ascii="Times New Roman" w:hAnsi="Times New Roman"/>
                <w:b/>
                <w:bCs/>
                <w:sz w:val="24"/>
                <w:szCs w:val="24"/>
              </w:rPr>
            </w:pPr>
            <w:r>
              <w:rPr>
                <w:rFonts w:ascii="Times New Roman" w:hAnsi="Times New Roman"/>
                <w:b/>
                <w:bCs/>
                <w:sz w:val="24"/>
                <w:szCs w:val="24"/>
              </w:rPr>
              <w:t>2</w:t>
            </w:r>
          </w:p>
        </w:tc>
        <w:tc>
          <w:tcPr>
            <w:tcW w:w="1617" w:type="dxa"/>
            <w:gridSpan w:val="2"/>
            <w:noWrap w:val="0"/>
            <w:vAlign w:val="center"/>
          </w:tcPr>
          <w:p>
            <w:pPr>
              <w:rPr>
                <w:rFonts w:ascii="Times New Roman" w:hAnsi="Times New Roman"/>
                <w:b/>
                <w:bCs/>
                <w:sz w:val="24"/>
                <w:szCs w:val="24"/>
              </w:rPr>
            </w:pPr>
            <w:r>
              <w:rPr>
                <w:rFonts w:ascii="Times New Roman" w:hAnsi="Times New Roman"/>
                <w:b/>
                <w:bCs/>
                <w:sz w:val="24"/>
                <w:szCs w:val="24"/>
              </w:rPr>
              <w:t>3</w:t>
            </w:r>
          </w:p>
        </w:tc>
        <w:tc>
          <w:tcPr>
            <w:tcW w:w="1830" w:type="dxa"/>
            <w:noWrap w:val="0"/>
            <w:vAlign w:val="center"/>
          </w:tcPr>
          <w:p>
            <w:pPr>
              <w:rPr>
                <w:rFonts w:ascii="Times New Roman" w:hAnsi="Times New Roman"/>
                <w:b/>
                <w:bCs/>
                <w:sz w:val="24"/>
                <w:szCs w:val="24"/>
              </w:rPr>
            </w:pPr>
            <w:r>
              <w:rPr>
                <w:rFonts w:ascii="Times New Roman" w:hAnsi="Times New Roman"/>
                <w:b/>
                <w:bCs/>
                <w:sz w:val="24"/>
                <w:szCs w:val="24"/>
              </w:rPr>
              <w:t>4</w:t>
            </w:r>
          </w:p>
        </w:tc>
        <w:tc>
          <w:tcPr>
            <w:tcW w:w="1415" w:type="dxa"/>
            <w:noWrap w:val="0"/>
            <w:vAlign w:val="center"/>
          </w:tcPr>
          <w:p>
            <w:pPr>
              <w:rPr>
                <w:rFonts w:ascii="Times New Roman" w:hAnsi="Times New Roman"/>
                <w:b/>
                <w:bCs/>
                <w:sz w:val="24"/>
                <w:szCs w:val="24"/>
              </w:rPr>
            </w:pPr>
            <w:r>
              <w:rPr>
                <w:rFonts w:ascii="Times New Roman" w:hAnsi="Times New Roman"/>
                <w:b/>
                <w:bCs/>
                <w:sz w:val="24"/>
                <w:szCs w:val="24"/>
              </w:rPr>
              <w:t>5</w:t>
            </w:r>
          </w:p>
        </w:tc>
        <w:tc>
          <w:tcPr>
            <w:tcW w:w="1430" w:type="dxa"/>
            <w:noWrap w:val="0"/>
            <w:vAlign w:val="center"/>
          </w:tcPr>
          <w:p>
            <w:pPr>
              <w:rPr>
                <w:rFonts w:ascii="Times New Roman" w:hAnsi="Times New Roman"/>
                <w:b/>
                <w:bCs/>
                <w:sz w:val="24"/>
                <w:szCs w:val="24"/>
              </w:rPr>
            </w:pPr>
            <w:r>
              <w:rPr>
                <w:rFonts w:ascii="Times New Roman" w:hAnsi="Times New Roman"/>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74" w:type="dxa"/>
            <w:noWrap w:val="0"/>
            <w:vAlign w:val="center"/>
          </w:tcPr>
          <w:p>
            <w:pPr>
              <w:rPr>
                <w:rFonts w:ascii="Times New Roman" w:hAnsi="Times New Roman"/>
                <w:b/>
                <w:bCs/>
                <w:sz w:val="24"/>
                <w:szCs w:val="24"/>
              </w:rPr>
            </w:pPr>
            <w:r>
              <w:rPr>
                <w:rFonts w:ascii="Times New Roman" w:hAnsi="Times New Roman"/>
                <w:b/>
                <w:bCs/>
                <w:sz w:val="24"/>
                <w:szCs w:val="24"/>
                <w:lang w:val="en-US"/>
              </w:rPr>
              <w:t>I</w:t>
            </w:r>
          </w:p>
        </w:tc>
        <w:tc>
          <w:tcPr>
            <w:tcW w:w="9333" w:type="dxa"/>
            <w:gridSpan w:val="6"/>
            <w:noWrap w:val="0"/>
            <w:vAlign w:val="center"/>
          </w:tcPr>
          <w:p>
            <w:pPr>
              <w:rPr>
                <w:rFonts w:ascii="Times New Roman" w:hAnsi="Times New Roman"/>
                <w:b/>
                <w:bCs/>
                <w:sz w:val="24"/>
                <w:szCs w:val="24"/>
              </w:rPr>
            </w:pPr>
            <w:r>
              <w:rPr>
                <w:rFonts w:ascii="Times New Roman" w:hAnsi="Times New Roman"/>
                <w:b/>
                <w:bCs/>
                <w:sz w:val="24"/>
                <w:szCs w:val="24"/>
              </w:rPr>
              <w:t>Территория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1.1</w:t>
            </w:r>
          </w:p>
        </w:tc>
        <w:tc>
          <w:tcPr>
            <w:tcW w:w="3041" w:type="dxa"/>
            <w:noWrap w:val="0"/>
            <w:vAlign w:val="center"/>
          </w:tcPr>
          <w:p>
            <w:pPr>
              <w:rPr>
                <w:rFonts w:ascii="Times New Roman" w:hAnsi="Times New Roman"/>
                <w:bCs/>
                <w:sz w:val="24"/>
                <w:szCs w:val="24"/>
              </w:rPr>
            </w:pPr>
            <w:r>
              <w:rPr>
                <w:rFonts w:ascii="Times New Roman" w:hAnsi="Times New Roman"/>
                <w:bCs/>
                <w:sz w:val="24"/>
                <w:szCs w:val="24"/>
              </w:rPr>
              <w:t xml:space="preserve">Всего </w:t>
            </w:r>
          </w:p>
        </w:tc>
        <w:tc>
          <w:tcPr>
            <w:tcW w:w="1617" w:type="dxa"/>
            <w:gridSpan w:val="2"/>
            <w:noWrap w:val="0"/>
            <w:vAlign w:val="center"/>
          </w:tcPr>
          <w:p>
            <w:pPr>
              <w:rPr>
                <w:rFonts w:ascii="Times New Roman" w:hAnsi="Times New Roman"/>
                <w:bCs/>
                <w:sz w:val="24"/>
                <w:szCs w:val="24"/>
              </w:rPr>
            </w:pPr>
            <w:r>
              <w:rPr>
                <w:rFonts w:ascii="Times New Roman" w:hAnsi="Times New Roman"/>
                <w:bCs/>
                <w:sz w:val="24"/>
                <w:szCs w:val="24"/>
              </w:rPr>
              <w:t>га</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2078,2388</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2078,2388</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2078,2388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4" w:type="dxa"/>
            <w:noWrap w:val="0"/>
            <w:vAlign w:val="center"/>
          </w:tcPr>
          <w:p>
            <w:pPr>
              <w:rPr>
                <w:rFonts w:ascii="Times New Roman" w:hAnsi="Times New Roman"/>
                <w:b/>
                <w:bCs/>
                <w:sz w:val="24"/>
                <w:szCs w:val="24"/>
              </w:rPr>
            </w:pPr>
            <w:r>
              <w:rPr>
                <w:rFonts w:ascii="Times New Roman" w:hAnsi="Times New Roman"/>
                <w:b/>
                <w:bCs/>
                <w:sz w:val="24"/>
                <w:szCs w:val="24"/>
                <w:lang w:val="en-US"/>
              </w:rPr>
              <w:t>II</w:t>
            </w:r>
          </w:p>
        </w:tc>
        <w:tc>
          <w:tcPr>
            <w:tcW w:w="9333" w:type="dxa"/>
            <w:gridSpan w:val="6"/>
            <w:noWrap w:val="0"/>
            <w:vAlign w:val="center"/>
          </w:tcPr>
          <w:p>
            <w:pPr>
              <w:rPr>
                <w:rFonts w:ascii="Times New Roman" w:hAnsi="Times New Roman"/>
                <w:b/>
                <w:bCs/>
                <w:sz w:val="24"/>
                <w:szCs w:val="24"/>
              </w:rPr>
            </w:pPr>
            <w:r>
              <w:rPr>
                <w:rFonts w:ascii="Times New Roman" w:hAnsi="Times New Roman"/>
                <w:b/>
                <w:bCs/>
                <w:sz w:val="24"/>
                <w:szCs w:val="24"/>
              </w:rPr>
              <w:t>Административно-территориальное устройство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2.1</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Статус муниципального образования</w:t>
            </w:r>
          </w:p>
        </w:tc>
        <w:tc>
          <w:tcPr>
            <w:tcW w:w="1495" w:type="dxa"/>
            <w:noWrap w:val="0"/>
            <w:vAlign w:val="center"/>
          </w:tcPr>
          <w:p>
            <w:pPr>
              <w:rPr>
                <w:rFonts w:ascii="Times New Roman" w:hAnsi="Times New Roman"/>
                <w:b/>
                <w:bCs/>
                <w:sz w:val="24"/>
                <w:szCs w:val="24"/>
              </w:rPr>
            </w:pPr>
            <w:r>
              <w:rPr>
                <w:rFonts w:ascii="Times New Roman" w:hAnsi="Times New Roman"/>
                <w:bCs/>
                <w:sz w:val="24"/>
                <w:szCs w:val="24"/>
              </w:rPr>
              <w:t>-</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Городское поселение</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Городское поселение</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Городское поселение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2.2</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Количество населенных пунктов</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единиц</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3</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3</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4" w:type="dxa"/>
            <w:noWrap w:val="0"/>
            <w:vAlign w:val="center"/>
          </w:tcPr>
          <w:p>
            <w:pPr>
              <w:rPr>
                <w:rFonts w:ascii="Times New Roman" w:hAnsi="Times New Roman"/>
                <w:b/>
                <w:bCs/>
                <w:sz w:val="24"/>
                <w:szCs w:val="24"/>
              </w:rPr>
            </w:pPr>
            <w:r>
              <w:rPr>
                <w:rFonts w:ascii="Times New Roman" w:hAnsi="Times New Roman"/>
                <w:b/>
                <w:bCs/>
                <w:sz w:val="24"/>
                <w:szCs w:val="24"/>
                <w:lang w:val="en-US"/>
              </w:rPr>
              <w:t>III</w:t>
            </w:r>
          </w:p>
        </w:tc>
        <w:tc>
          <w:tcPr>
            <w:tcW w:w="9333" w:type="dxa"/>
            <w:gridSpan w:val="6"/>
            <w:noWrap w:val="0"/>
            <w:vAlign w:val="center"/>
          </w:tcPr>
          <w:p>
            <w:pPr>
              <w:rPr>
                <w:rFonts w:ascii="Times New Roman" w:hAnsi="Times New Roman"/>
                <w:b/>
                <w:bCs/>
                <w:sz w:val="24"/>
                <w:szCs w:val="24"/>
              </w:rPr>
            </w:pPr>
            <w:r>
              <w:rPr>
                <w:rFonts w:ascii="Times New Roman" w:hAnsi="Times New Roman"/>
                <w:b/>
                <w:bCs/>
                <w:sz w:val="24"/>
                <w:szCs w:val="24"/>
              </w:rPr>
              <w:t>Население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3.1</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 xml:space="preserve">Всего </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чел.</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9268</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9153</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3.2</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в том числе: городского</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чел.</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8892</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8782</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8992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lang w:val="en-US"/>
              </w:rPr>
              <w:t>3</w:t>
            </w:r>
            <w:r>
              <w:rPr>
                <w:rFonts w:ascii="Times New Roman" w:hAnsi="Times New Roman"/>
                <w:bCs/>
                <w:sz w:val="24"/>
                <w:szCs w:val="24"/>
              </w:rPr>
              <w:t>.3</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 xml:space="preserve">    сельского</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чел.</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376</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371</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4" w:type="dxa"/>
            <w:noWrap w:val="0"/>
            <w:vAlign w:val="center"/>
          </w:tcPr>
          <w:p>
            <w:pPr>
              <w:rPr>
                <w:rFonts w:ascii="Times New Roman" w:hAnsi="Times New Roman"/>
                <w:b/>
                <w:bCs/>
                <w:sz w:val="24"/>
                <w:szCs w:val="24"/>
              </w:rPr>
            </w:pPr>
            <w:r>
              <w:rPr>
                <w:rFonts w:ascii="Times New Roman" w:hAnsi="Times New Roman"/>
                <w:b/>
                <w:bCs/>
                <w:sz w:val="24"/>
                <w:szCs w:val="24"/>
                <w:lang w:val="en-US"/>
              </w:rPr>
              <w:t>IV</w:t>
            </w:r>
          </w:p>
        </w:tc>
        <w:tc>
          <w:tcPr>
            <w:tcW w:w="9333" w:type="dxa"/>
            <w:gridSpan w:val="6"/>
            <w:noWrap w:val="0"/>
            <w:vAlign w:val="center"/>
          </w:tcPr>
          <w:p>
            <w:pPr>
              <w:rPr>
                <w:rFonts w:ascii="Times New Roman" w:hAnsi="Times New Roman"/>
                <w:b/>
                <w:bCs/>
                <w:sz w:val="24"/>
                <w:szCs w:val="24"/>
              </w:rPr>
            </w:pPr>
            <w:r>
              <w:rPr>
                <w:rFonts w:ascii="Times New Roman" w:hAnsi="Times New Roman"/>
                <w:b/>
                <w:bCs/>
                <w:sz w:val="24"/>
                <w:szCs w:val="24"/>
              </w:rPr>
              <w:t>Объекты социального и культурно-бытового обслуживания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4.1</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Детские дошкольные учреждения</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объект</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5</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5</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lang w:val="en-US"/>
              </w:rPr>
              <w:t>4</w:t>
            </w:r>
            <w:r>
              <w:rPr>
                <w:rFonts w:ascii="Times New Roman" w:hAnsi="Times New Roman"/>
                <w:bCs/>
                <w:sz w:val="24"/>
                <w:szCs w:val="24"/>
              </w:rPr>
              <w:t>.2</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Общеобразовательные школы</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объект</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3</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3</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4.3</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Больничные учреждения</w:t>
            </w:r>
          </w:p>
        </w:tc>
        <w:tc>
          <w:tcPr>
            <w:tcW w:w="1495" w:type="dxa"/>
            <w:noWrap w:val="0"/>
            <w:vAlign w:val="center"/>
          </w:tcPr>
          <w:p>
            <w:pPr>
              <w:rPr>
                <w:rFonts w:ascii="Times New Roman" w:hAnsi="Times New Roman"/>
                <w:bCs/>
                <w:sz w:val="24"/>
                <w:szCs w:val="24"/>
              </w:rPr>
            </w:pPr>
            <w:r>
              <w:rPr>
                <w:rFonts w:ascii="Times New Roman" w:hAnsi="Times New Roman"/>
                <w:bCs/>
                <w:sz w:val="24"/>
                <w:szCs w:val="24"/>
                <w:lang w:val="en-US"/>
              </w:rPr>
              <w:t>коек</w:t>
            </w:r>
          </w:p>
        </w:tc>
        <w:tc>
          <w:tcPr>
            <w:tcW w:w="1830" w:type="dxa"/>
            <w:noWrap w:val="0"/>
            <w:vAlign w:val="center"/>
          </w:tcPr>
          <w:p>
            <w:pPr>
              <w:rPr>
                <w:rFonts w:ascii="Times New Roman" w:hAnsi="Times New Roman"/>
                <w:bCs/>
                <w:sz w:val="24"/>
                <w:szCs w:val="24"/>
                <w:lang w:val="en-US"/>
              </w:rPr>
            </w:pPr>
            <w:r>
              <w:rPr>
                <w:rFonts w:ascii="Times New Roman" w:hAnsi="Times New Roman"/>
                <w:bCs/>
                <w:sz w:val="24"/>
                <w:szCs w:val="24"/>
                <w:lang w:val="en-US"/>
              </w:rPr>
              <w:t>79</w:t>
            </w:r>
          </w:p>
        </w:tc>
        <w:tc>
          <w:tcPr>
            <w:tcW w:w="1415" w:type="dxa"/>
            <w:noWrap w:val="0"/>
            <w:vAlign w:val="center"/>
          </w:tcPr>
          <w:p>
            <w:pPr>
              <w:rPr>
                <w:rFonts w:ascii="Times New Roman" w:hAnsi="Times New Roman"/>
                <w:bCs/>
                <w:sz w:val="24"/>
                <w:szCs w:val="24"/>
                <w:lang w:val="en-US"/>
              </w:rPr>
            </w:pPr>
            <w:r>
              <w:rPr>
                <w:rFonts w:ascii="Times New Roman" w:hAnsi="Times New Roman"/>
                <w:bCs/>
                <w:sz w:val="24"/>
                <w:szCs w:val="24"/>
                <w:lang w:val="en-US"/>
              </w:rPr>
              <w:t>79</w:t>
            </w:r>
          </w:p>
        </w:tc>
        <w:tc>
          <w:tcPr>
            <w:tcW w:w="1430" w:type="dxa"/>
            <w:noWrap w:val="0"/>
            <w:vAlign w:val="center"/>
          </w:tcPr>
          <w:p>
            <w:pPr>
              <w:rPr>
                <w:rFonts w:ascii="Times New Roman" w:hAnsi="Times New Roman"/>
                <w:bCs/>
                <w:sz w:val="24"/>
                <w:szCs w:val="24"/>
                <w:lang w:val="en-US"/>
              </w:rPr>
            </w:pPr>
            <w:r>
              <w:rPr>
                <w:rFonts w:ascii="Times New Roman" w:hAnsi="Times New Roman"/>
                <w:bCs/>
                <w:sz w:val="24"/>
                <w:szCs w:val="24"/>
                <w:lang w:val="en-US"/>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4.4</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ФАП</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объект</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4.5</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Амбулатории/поликлиники</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объект</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1</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1</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4.6</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lang w:val="en-US"/>
              </w:rPr>
              <w:t>Отделение</w:t>
            </w:r>
            <w:r>
              <w:rPr>
                <w:rFonts w:ascii="Times New Roman" w:hAnsi="Times New Roman"/>
                <w:bCs/>
                <w:sz w:val="24"/>
                <w:szCs w:val="24"/>
              </w:rPr>
              <w:t xml:space="preserve"> скорой медицинской помощи</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объект</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1</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1</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74" w:type="dxa"/>
            <w:noWrap w:val="0"/>
            <w:vAlign w:val="center"/>
          </w:tcPr>
          <w:p>
            <w:pPr>
              <w:rPr>
                <w:rFonts w:ascii="Times New Roman" w:hAnsi="Times New Roman"/>
                <w:b/>
                <w:bCs/>
                <w:sz w:val="24"/>
                <w:szCs w:val="24"/>
              </w:rPr>
            </w:pPr>
            <w:r>
              <w:rPr>
                <w:rFonts w:ascii="Times New Roman" w:hAnsi="Times New Roman"/>
                <w:b/>
                <w:bCs/>
                <w:sz w:val="24"/>
                <w:szCs w:val="24"/>
                <w:lang w:val="en-US"/>
              </w:rPr>
              <w:t>V</w:t>
            </w:r>
          </w:p>
        </w:tc>
        <w:tc>
          <w:tcPr>
            <w:tcW w:w="9333" w:type="dxa"/>
            <w:gridSpan w:val="6"/>
            <w:noWrap w:val="0"/>
            <w:vAlign w:val="center"/>
          </w:tcPr>
          <w:p>
            <w:pPr>
              <w:rPr>
                <w:rFonts w:ascii="Times New Roman" w:hAnsi="Times New Roman"/>
                <w:b/>
                <w:bCs/>
                <w:sz w:val="24"/>
                <w:szCs w:val="24"/>
              </w:rPr>
            </w:pPr>
            <w:r>
              <w:rPr>
                <w:rFonts w:ascii="Times New Roman" w:hAnsi="Times New Roman"/>
                <w:b/>
                <w:bCs/>
                <w:sz w:val="24"/>
                <w:szCs w:val="24"/>
              </w:rPr>
              <w:t>Транспортная инфраструктура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5.1</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Наличие общественного транспорта</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да/нет</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нет</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нет</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
                <w:bCs/>
                <w:sz w:val="24"/>
                <w:szCs w:val="24"/>
                <w:lang w:val="en-US"/>
              </w:rPr>
            </w:pPr>
            <w:r>
              <w:rPr>
                <w:rFonts w:ascii="Times New Roman" w:hAnsi="Times New Roman"/>
                <w:b/>
                <w:bCs/>
                <w:sz w:val="24"/>
                <w:szCs w:val="24"/>
                <w:lang w:val="en-US"/>
              </w:rPr>
              <w:t>VI</w:t>
            </w:r>
          </w:p>
        </w:tc>
        <w:tc>
          <w:tcPr>
            <w:tcW w:w="9333" w:type="dxa"/>
            <w:gridSpan w:val="6"/>
            <w:noWrap w:val="0"/>
            <w:vAlign w:val="center"/>
          </w:tcPr>
          <w:p>
            <w:pPr>
              <w:rPr>
                <w:rFonts w:ascii="Times New Roman" w:hAnsi="Times New Roman"/>
                <w:b/>
                <w:bCs/>
                <w:sz w:val="24"/>
                <w:szCs w:val="24"/>
              </w:rPr>
            </w:pPr>
            <w:r>
              <w:rPr>
                <w:rFonts w:ascii="Times New Roman" w:hAnsi="Times New Roman"/>
                <w:b/>
                <w:bCs/>
                <w:sz w:val="24"/>
                <w:szCs w:val="24"/>
              </w:rPr>
              <w:t>Инженерная инфраструктура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p>
        </w:tc>
        <w:tc>
          <w:tcPr>
            <w:tcW w:w="3163" w:type="dxa"/>
            <w:gridSpan w:val="2"/>
            <w:noWrap w:val="0"/>
            <w:vAlign w:val="center"/>
          </w:tcPr>
          <w:p>
            <w:pPr>
              <w:rPr>
                <w:rFonts w:ascii="Times New Roman" w:hAnsi="Times New Roman"/>
                <w:b/>
                <w:bCs/>
                <w:sz w:val="24"/>
                <w:szCs w:val="24"/>
              </w:rPr>
            </w:pPr>
            <w:r>
              <w:rPr>
                <w:rFonts w:ascii="Times New Roman" w:hAnsi="Times New Roman"/>
                <w:b/>
                <w:bCs/>
                <w:sz w:val="24"/>
                <w:szCs w:val="24"/>
              </w:rPr>
              <w:t>Электроснабжение</w:t>
            </w:r>
          </w:p>
        </w:tc>
        <w:tc>
          <w:tcPr>
            <w:tcW w:w="1495" w:type="dxa"/>
            <w:noWrap w:val="0"/>
            <w:vAlign w:val="center"/>
          </w:tcPr>
          <w:p>
            <w:pPr>
              <w:rPr>
                <w:rFonts w:ascii="Times New Roman" w:hAnsi="Times New Roman"/>
                <w:bCs/>
                <w:sz w:val="24"/>
                <w:szCs w:val="24"/>
              </w:rPr>
            </w:pPr>
          </w:p>
        </w:tc>
        <w:tc>
          <w:tcPr>
            <w:tcW w:w="1830" w:type="dxa"/>
            <w:noWrap w:val="0"/>
            <w:vAlign w:val="center"/>
          </w:tcPr>
          <w:p>
            <w:pPr>
              <w:rPr>
                <w:rFonts w:ascii="Times New Roman" w:hAnsi="Times New Roman"/>
                <w:bCs/>
                <w:sz w:val="24"/>
                <w:szCs w:val="24"/>
              </w:rPr>
            </w:pPr>
          </w:p>
        </w:tc>
        <w:tc>
          <w:tcPr>
            <w:tcW w:w="1415" w:type="dxa"/>
            <w:noWrap w:val="0"/>
            <w:vAlign w:val="center"/>
          </w:tcPr>
          <w:p>
            <w:pPr>
              <w:rPr>
                <w:rFonts w:ascii="Times New Roman" w:hAnsi="Times New Roman"/>
                <w:bCs/>
                <w:sz w:val="24"/>
                <w:szCs w:val="24"/>
              </w:rPr>
            </w:pPr>
          </w:p>
        </w:tc>
        <w:tc>
          <w:tcPr>
            <w:tcW w:w="1430" w:type="dxa"/>
            <w:noWrap w:val="0"/>
            <w:vAlign w:val="center"/>
          </w:tcPr>
          <w:p>
            <w:pPr>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6.1</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Расчетные показатели электрическая нагрузка</w:t>
            </w:r>
          </w:p>
        </w:tc>
        <w:tc>
          <w:tcPr>
            <w:tcW w:w="1495" w:type="dxa"/>
            <w:noWrap w:val="0"/>
            <w:vAlign w:val="center"/>
          </w:tcPr>
          <w:p>
            <w:pPr>
              <w:rPr>
                <w:rFonts w:ascii="Times New Roman" w:hAnsi="Times New Roman"/>
                <w:bCs/>
                <w:sz w:val="24"/>
                <w:szCs w:val="24"/>
              </w:rPr>
            </w:pPr>
          </w:p>
        </w:tc>
        <w:tc>
          <w:tcPr>
            <w:tcW w:w="1830" w:type="dxa"/>
            <w:noWrap w:val="0"/>
            <w:vAlign w:val="center"/>
          </w:tcPr>
          <w:p>
            <w:pPr>
              <w:rPr>
                <w:rFonts w:ascii="Times New Roman" w:hAnsi="Times New Roman"/>
                <w:bCs/>
                <w:sz w:val="24"/>
                <w:szCs w:val="24"/>
              </w:rPr>
            </w:pPr>
            <w:r>
              <w:rPr>
                <w:rFonts w:ascii="Times New Roman" w:hAnsi="Times New Roman"/>
                <w:bCs/>
                <w:sz w:val="24"/>
                <w:szCs w:val="24"/>
              </w:rPr>
              <w:t>-</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Всего по городскому поселению</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кВт</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6224,04</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6372,96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6.2</w:t>
            </w:r>
          </w:p>
        </w:tc>
        <w:tc>
          <w:tcPr>
            <w:tcW w:w="3163" w:type="dxa"/>
            <w:gridSpan w:val="2"/>
            <w:noWrap w:val="0"/>
            <w:vAlign w:val="center"/>
          </w:tcPr>
          <w:p>
            <w:pPr>
              <w:rPr>
                <w:rFonts w:ascii="Times New Roman" w:hAnsi="Times New Roman"/>
                <w:b/>
                <w:bCs/>
                <w:sz w:val="24"/>
                <w:szCs w:val="24"/>
              </w:rPr>
            </w:pPr>
            <w:r>
              <w:rPr>
                <w:rFonts w:ascii="Times New Roman" w:hAnsi="Times New Roman"/>
                <w:b/>
                <w:bCs/>
                <w:sz w:val="24"/>
                <w:szCs w:val="24"/>
              </w:rPr>
              <w:t>Водоснабжение</w:t>
            </w:r>
          </w:p>
        </w:tc>
        <w:tc>
          <w:tcPr>
            <w:tcW w:w="1495" w:type="dxa"/>
            <w:noWrap w:val="0"/>
            <w:vAlign w:val="center"/>
          </w:tcPr>
          <w:p>
            <w:pPr>
              <w:rPr>
                <w:rFonts w:ascii="Times New Roman" w:hAnsi="Times New Roman"/>
                <w:sz w:val="24"/>
                <w:szCs w:val="24"/>
              </w:rPr>
            </w:pPr>
          </w:p>
        </w:tc>
        <w:tc>
          <w:tcPr>
            <w:tcW w:w="1830" w:type="dxa"/>
            <w:noWrap w:val="0"/>
            <w:vAlign w:val="center"/>
          </w:tcPr>
          <w:p>
            <w:pPr>
              <w:rPr>
                <w:rFonts w:ascii="Times New Roman" w:hAnsi="Times New Roman"/>
                <w:sz w:val="24"/>
                <w:szCs w:val="24"/>
              </w:rPr>
            </w:pPr>
          </w:p>
        </w:tc>
        <w:tc>
          <w:tcPr>
            <w:tcW w:w="1415" w:type="dxa"/>
            <w:noWrap w:val="0"/>
            <w:vAlign w:val="center"/>
          </w:tcPr>
          <w:p>
            <w:pPr>
              <w:rPr>
                <w:rFonts w:ascii="Times New Roman" w:hAnsi="Times New Roman"/>
                <w:sz w:val="24"/>
                <w:szCs w:val="24"/>
              </w:rPr>
            </w:pPr>
          </w:p>
        </w:tc>
        <w:tc>
          <w:tcPr>
            <w:tcW w:w="1430" w:type="dxa"/>
            <w:noWrap w:val="0"/>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p>
        </w:tc>
        <w:tc>
          <w:tcPr>
            <w:tcW w:w="3163" w:type="dxa"/>
            <w:gridSpan w:val="2"/>
            <w:noWrap w:val="0"/>
            <w:vAlign w:val="center"/>
          </w:tcPr>
          <w:p>
            <w:pPr>
              <w:pStyle w:val="44"/>
              <w:spacing w:line="276" w:lineRule="auto"/>
              <w:ind w:right="0"/>
              <w:jc w:val="left"/>
              <w:rPr>
                <w:b w:val="0"/>
                <w:sz w:val="24"/>
                <w:szCs w:val="24"/>
                <w:lang w:eastAsia="en-US"/>
              </w:rPr>
            </w:pPr>
            <w:r>
              <w:rPr>
                <w:sz w:val="24"/>
                <w:szCs w:val="24"/>
                <w:lang w:eastAsia="en-US"/>
              </w:rPr>
              <w:t>Наличие централизованного водоснабжения</w:t>
            </w:r>
          </w:p>
        </w:tc>
        <w:tc>
          <w:tcPr>
            <w:tcW w:w="1495" w:type="dxa"/>
            <w:noWrap w:val="0"/>
            <w:vAlign w:val="center"/>
          </w:tcPr>
          <w:p>
            <w:pPr>
              <w:pStyle w:val="45"/>
              <w:spacing w:line="276" w:lineRule="auto"/>
              <w:ind w:firstLine="0"/>
              <w:jc w:val="left"/>
              <w:rPr>
                <w:lang w:val="ru-RU" w:eastAsia="en-US"/>
              </w:rPr>
            </w:pPr>
            <w:r>
              <w:rPr>
                <w:lang w:val="ru-RU" w:eastAsia="en-US"/>
              </w:rPr>
              <w:t>%</w:t>
            </w:r>
          </w:p>
        </w:tc>
        <w:tc>
          <w:tcPr>
            <w:tcW w:w="1830" w:type="dxa"/>
            <w:noWrap w:val="0"/>
            <w:vAlign w:val="center"/>
          </w:tcPr>
          <w:p>
            <w:pPr>
              <w:pStyle w:val="45"/>
              <w:spacing w:line="276" w:lineRule="auto"/>
              <w:ind w:firstLine="0"/>
              <w:jc w:val="left"/>
              <w:rPr>
                <w:lang w:val="ru-RU" w:eastAsia="en-US"/>
              </w:rPr>
            </w:pPr>
            <w:r>
              <w:rPr>
                <w:lang w:val="ru-RU" w:eastAsia="en-US"/>
              </w:rPr>
              <w:t>100</w:t>
            </w:r>
          </w:p>
        </w:tc>
        <w:tc>
          <w:tcPr>
            <w:tcW w:w="1415" w:type="dxa"/>
            <w:noWrap w:val="0"/>
            <w:vAlign w:val="center"/>
          </w:tcPr>
          <w:p>
            <w:pPr>
              <w:pStyle w:val="45"/>
              <w:spacing w:line="276" w:lineRule="auto"/>
              <w:ind w:firstLine="0"/>
              <w:rPr>
                <w:lang w:val="ru-RU" w:eastAsia="en-US"/>
              </w:rPr>
            </w:pPr>
            <w:r>
              <w:rPr>
                <w:lang w:val="ru-RU" w:eastAsia="en-US"/>
              </w:rPr>
              <w:t>100</w:t>
            </w:r>
          </w:p>
        </w:tc>
        <w:tc>
          <w:tcPr>
            <w:tcW w:w="1430" w:type="dxa"/>
            <w:noWrap w:val="0"/>
            <w:vAlign w:val="center"/>
          </w:tcPr>
          <w:p>
            <w:pPr>
              <w:pStyle w:val="45"/>
              <w:spacing w:line="276" w:lineRule="auto"/>
              <w:ind w:firstLine="0"/>
              <w:rPr>
                <w:lang w:val="ru-RU" w:eastAsia="en-US"/>
              </w:rPr>
            </w:pPr>
            <w:r>
              <w:rPr>
                <w:lang w:val="ru-RU"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6.4</w:t>
            </w:r>
          </w:p>
        </w:tc>
        <w:tc>
          <w:tcPr>
            <w:tcW w:w="3163" w:type="dxa"/>
            <w:gridSpan w:val="2"/>
            <w:noWrap w:val="0"/>
            <w:vAlign w:val="center"/>
          </w:tcPr>
          <w:p>
            <w:pPr>
              <w:rPr>
                <w:rFonts w:ascii="Times New Roman" w:hAnsi="Times New Roman"/>
                <w:b/>
                <w:bCs/>
                <w:sz w:val="24"/>
                <w:szCs w:val="24"/>
              </w:rPr>
            </w:pPr>
            <w:r>
              <w:rPr>
                <w:rFonts w:ascii="Times New Roman" w:hAnsi="Times New Roman"/>
                <w:b/>
                <w:bCs/>
                <w:sz w:val="24"/>
                <w:szCs w:val="24"/>
              </w:rPr>
              <w:t>Газоснабжение</w:t>
            </w:r>
          </w:p>
        </w:tc>
        <w:tc>
          <w:tcPr>
            <w:tcW w:w="1495" w:type="dxa"/>
            <w:noWrap w:val="0"/>
            <w:vAlign w:val="center"/>
          </w:tcPr>
          <w:p>
            <w:pPr>
              <w:rPr>
                <w:rFonts w:ascii="Times New Roman" w:hAnsi="Times New Roman"/>
                <w:bCs/>
                <w:sz w:val="24"/>
                <w:szCs w:val="24"/>
              </w:rPr>
            </w:pPr>
          </w:p>
        </w:tc>
        <w:tc>
          <w:tcPr>
            <w:tcW w:w="1830" w:type="dxa"/>
            <w:noWrap w:val="0"/>
            <w:vAlign w:val="center"/>
          </w:tcPr>
          <w:p>
            <w:pPr>
              <w:rPr>
                <w:rFonts w:ascii="Times New Roman" w:hAnsi="Times New Roman"/>
                <w:bCs/>
                <w:sz w:val="24"/>
                <w:szCs w:val="24"/>
              </w:rPr>
            </w:pPr>
          </w:p>
        </w:tc>
        <w:tc>
          <w:tcPr>
            <w:tcW w:w="1415" w:type="dxa"/>
            <w:noWrap w:val="0"/>
            <w:vAlign w:val="center"/>
          </w:tcPr>
          <w:p>
            <w:pPr>
              <w:rPr>
                <w:rFonts w:ascii="Times New Roman" w:hAnsi="Times New Roman"/>
                <w:bCs/>
                <w:sz w:val="24"/>
                <w:szCs w:val="24"/>
              </w:rPr>
            </w:pPr>
          </w:p>
        </w:tc>
        <w:tc>
          <w:tcPr>
            <w:tcW w:w="1430" w:type="dxa"/>
            <w:noWrap w:val="0"/>
            <w:vAlign w:val="center"/>
          </w:tcPr>
          <w:p>
            <w:pPr>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Ориентировочный расход природного газа:</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тыс. м</w:t>
            </w:r>
            <w:r>
              <w:rPr>
                <w:rFonts w:ascii="Times New Roman" w:hAnsi="Times New Roman"/>
                <w:bCs/>
                <w:sz w:val="24"/>
                <w:szCs w:val="24"/>
                <w:vertAlign w:val="superscript"/>
              </w:rPr>
              <w:t>3</w:t>
            </w:r>
            <w:r>
              <w:rPr>
                <w:rFonts w:ascii="Times New Roman" w:hAnsi="Times New Roman"/>
                <w:bCs/>
                <w:sz w:val="24"/>
                <w:szCs w:val="24"/>
              </w:rPr>
              <w:t>/год</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2745,9</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2811,6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
                <w:bCs/>
                <w:sz w:val="24"/>
                <w:szCs w:val="24"/>
              </w:rPr>
            </w:pPr>
            <w:r>
              <w:rPr>
                <w:rFonts w:ascii="Times New Roman" w:hAnsi="Times New Roman"/>
                <w:b/>
                <w:bCs/>
                <w:sz w:val="24"/>
                <w:szCs w:val="24"/>
                <w:lang w:val="en-US"/>
              </w:rPr>
              <w:t>VII</w:t>
            </w:r>
          </w:p>
        </w:tc>
        <w:tc>
          <w:tcPr>
            <w:tcW w:w="9333" w:type="dxa"/>
            <w:gridSpan w:val="6"/>
            <w:noWrap w:val="0"/>
            <w:vAlign w:val="center"/>
          </w:tcPr>
          <w:p>
            <w:pPr>
              <w:rPr>
                <w:rFonts w:ascii="Times New Roman" w:hAnsi="Times New Roman"/>
                <w:b/>
                <w:bCs/>
                <w:sz w:val="24"/>
                <w:szCs w:val="24"/>
              </w:rPr>
            </w:pPr>
            <w:r>
              <w:rPr>
                <w:rFonts w:ascii="Times New Roman" w:hAnsi="Times New Roman"/>
                <w:b/>
                <w:bCs/>
                <w:sz w:val="24"/>
                <w:szCs w:val="24"/>
              </w:rPr>
              <w:t>Ритуальное обслуживание населения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7.1</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 xml:space="preserve">Общее количество кладбищ </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единиц</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3</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3</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
                <w:bCs/>
                <w:sz w:val="24"/>
                <w:szCs w:val="24"/>
              </w:rPr>
            </w:pPr>
            <w:r>
              <w:rPr>
                <w:rFonts w:ascii="Times New Roman" w:hAnsi="Times New Roman"/>
                <w:b/>
                <w:bCs/>
                <w:sz w:val="24"/>
                <w:szCs w:val="24"/>
                <w:lang w:val="en-US"/>
              </w:rPr>
              <w:t>VIII</w:t>
            </w:r>
          </w:p>
        </w:tc>
        <w:tc>
          <w:tcPr>
            <w:tcW w:w="9333" w:type="dxa"/>
            <w:gridSpan w:val="6"/>
            <w:noWrap w:val="0"/>
            <w:vAlign w:val="center"/>
          </w:tcPr>
          <w:p>
            <w:pPr>
              <w:rPr>
                <w:rFonts w:ascii="Times New Roman" w:hAnsi="Times New Roman"/>
                <w:b/>
                <w:bCs/>
                <w:sz w:val="24"/>
                <w:szCs w:val="24"/>
              </w:rPr>
            </w:pPr>
            <w:r>
              <w:rPr>
                <w:rFonts w:ascii="Times New Roman" w:hAnsi="Times New Roman"/>
                <w:b/>
                <w:bCs/>
                <w:sz w:val="24"/>
                <w:szCs w:val="24"/>
              </w:rPr>
              <w:t>Охрана природы и рациональное природопользование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lang w:val="en-US"/>
              </w:rPr>
              <w:t>8</w:t>
            </w:r>
            <w:r>
              <w:rPr>
                <w:rFonts w:ascii="Times New Roman" w:hAnsi="Times New Roman"/>
                <w:bCs/>
                <w:sz w:val="24"/>
                <w:szCs w:val="24"/>
              </w:rPr>
              <w:t>.1</w:t>
            </w:r>
          </w:p>
        </w:tc>
        <w:tc>
          <w:tcPr>
            <w:tcW w:w="3163" w:type="dxa"/>
            <w:gridSpan w:val="2"/>
            <w:noWrap w:val="0"/>
            <w:vAlign w:val="center"/>
          </w:tcPr>
          <w:p>
            <w:pPr>
              <w:rPr>
                <w:rFonts w:ascii="Times New Roman" w:hAnsi="Times New Roman"/>
                <w:b/>
                <w:bCs/>
                <w:sz w:val="24"/>
                <w:szCs w:val="24"/>
              </w:rPr>
            </w:pPr>
            <w:r>
              <w:rPr>
                <w:rFonts w:ascii="Times New Roman" w:hAnsi="Times New Roman"/>
                <w:bCs/>
                <w:sz w:val="24"/>
                <w:szCs w:val="24"/>
              </w:rPr>
              <w:t>Места складирования отходов:</w:t>
            </w:r>
          </w:p>
        </w:tc>
        <w:tc>
          <w:tcPr>
            <w:tcW w:w="1495" w:type="dxa"/>
            <w:noWrap w:val="0"/>
            <w:vAlign w:val="center"/>
          </w:tcPr>
          <w:p>
            <w:pPr>
              <w:rPr>
                <w:rFonts w:ascii="Times New Roman" w:hAnsi="Times New Roman"/>
                <w:bCs/>
                <w:sz w:val="24"/>
                <w:szCs w:val="24"/>
              </w:rPr>
            </w:pPr>
          </w:p>
        </w:tc>
        <w:tc>
          <w:tcPr>
            <w:tcW w:w="1830" w:type="dxa"/>
            <w:noWrap w:val="0"/>
            <w:vAlign w:val="center"/>
          </w:tcPr>
          <w:p>
            <w:pPr>
              <w:rPr>
                <w:rFonts w:ascii="Times New Roman" w:hAnsi="Times New Roman"/>
                <w:bCs/>
                <w:sz w:val="24"/>
                <w:szCs w:val="24"/>
              </w:rPr>
            </w:pPr>
          </w:p>
        </w:tc>
        <w:tc>
          <w:tcPr>
            <w:tcW w:w="1415" w:type="dxa"/>
            <w:noWrap w:val="0"/>
            <w:vAlign w:val="center"/>
          </w:tcPr>
          <w:p>
            <w:pPr>
              <w:rPr>
                <w:rFonts w:ascii="Times New Roman" w:hAnsi="Times New Roman"/>
                <w:bCs/>
                <w:sz w:val="24"/>
                <w:szCs w:val="24"/>
              </w:rPr>
            </w:pPr>
          </w:p>
        </w:tc>
        <w:tc>
          <w:tcPr>
            <w:tcW w:w="1430" w:type="dxa"/>
            <w:noWrap w:val="0"/>
            <w:vAlign w:val="center"/>
          </w:tcPr>
          <w:p>
            <w:pPr>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lang w:val="en-US"/>
              </w:rPr>
              <w:t>8</w:t>
            </w:r>
            <w:r>
              <w:rPr>
                <w:rFonts w:ascii="Times New Roman" w:hAnsi="Times New Roman"/>
                <w:bCs/>
                <w:sz w:val="24"/>
                <w:szCs w:val="24"/>
              </w:rPr>
              <w:t>.2</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 скотомогильники</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единиц</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0</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0</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8.3</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 полигон ТКО</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единиц</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0</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0</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4" w:type="dxa"/>
            <w:noWrap w:val="0"/>
            <w:vAlign w:val="center"/>
          </w:tcPr>
          <w:p>
            <w:pPr>
              <w:rPr>
                <w:rFonts w:ascii="Times New Roman" w:hAnsi="Times New Roman"/>
                <w:bCs/>
                <w:sz w:val="24"/>
                <w:szCs w:val="24"/>
              </w:rPr>
            </w:pPr>
            <w:r>
              <w:rPr>
                <w:rFonts w:ascii="Times New Roman" w:hAnsi="Times New Roman"/>
                <w:bCs/>
                <w:sz w:val="24"/>
                <w:szCs w:val="24"/>
              </w:rPr>
              <w:t>8.4</w:t>
            </w:r>
          </w:p>
        </w:tc>
        <w:tc>
          <w:tcPr>
            <w:tcW w:w="3163" w:type="dxa"/>
            <w:gridSpan w:val="2"/>
            <w:noWrap w:val="0"/>
            <w:vAlign w:val="center"/>
          </w:tcPr>
          <w:p>
            <w:pPr>
              <w:rPr>
                <w:rFonts w:ascii="Times New Roman" w:hAnsi="Times New Roman"/>
                <w:bCs/>
                <w:sz w:val="24"/>
                <w:szCs w:val="24"/>
              </w:rPr>
            </w:pPr>
            <w:r>
              <w:rPr>
                <w:rFonts w:ascii="Times New Roman" w:hAnsi="Times New Roman"/>
                <w:bCs/>
                <w:sz w:val="24"/>
                <w:szCs w:val="24"/>
              </w:rPr>
              <w:t>- контейнерные площадки</w:t>
            </w:r>
          </w:p>
        </w:tc>
        <w:tc>
          <w:tcPr>
            <w:tcW w:w="1495" w:type="dxa"/>
            <w:noWrap w:val="0"/>
            <w:vAlign w:val="center"/>
          </w:tcPr>
          <w:p>
            <w:pPr>
              <w:rPr>
                <w:rFonts w:ascii="Times New Roman" w:hAnsi="Times New Roman"/>
                <w:bCs/>
                <w:sz w:val="24"/>
                <w:szCs w:val="24"/>
              </w:rPr>
            </w:pPr>
            <w:r>
              <w:rPr>
                <w:rFonts w:ascii="Times New Roman" w:hAnsi="Times New Roman"/>
                <w:bCs/>
                <w:sz w:val="24"/>
                <w:szCs w:val="24"/>
              </w:rPr>
              <w:t>единиц</w:t>
            </w:r>
          </w:p>
        </w:tc>
        <w:tc>
          <w:tcPr>
            <w:tcW w:w="1830" w:type="dxa"/>
            <w:noWrap w:val="0"/>
            <w:vAlign w:val="center"/>
          </w:tcPr>
          <w:p>
            <w:pPr>
              <w:rPr>
                <w:rFonts w:ascii="Times New Roman" w:hAnsi="Times New Roman"/>
                <w:bCs/>
                <w:sz w:val="24"/>
                <w:szCs w:val="24"/>
              </w:rPr>
            </w:pPr>
            <w:r>
              <w:rPr>
                <w:rFonts w:ascii="Times New Roman" w:hAnsi="Times New Roman"/>
                <w:bCs/>
                <w:sz w:val="24"/>
                <w:szCs w:val="24"/>
              </w:rPr>
              <w:t>121</w:t>
            </w:r>
          </w:p>
        </w:tc>
        <w:tc>
          <w:tcPr>
            <w:tcW w:w="1415" w:type="dxa"/>
            <w:noWrap w:val="0"/>
            <w:vAlign w:val="center"/>
          </w:tcPr>
          <w:p>
            <w:pPr>
              <w:rPr>
                <w:rFonts w:ascii="Times New Roman" w:hAnsi="Times New Roman"/>
                <w:bCs/>
                <w:sz w:val="24"/>
                <w:szCs w:val="24"/>
              </w:rPr>
            </w:pPr>
            <w:r>
              <w:rPr>
                <w:rFonts w:ascii="Times New Roman" w:hAnsi="Times New Roman"/>
                <w:bCs/>
                <w:sz w:val="24"/>
                <w:szCs w:val="24"/>
              </w:rPr>
              <w:t>121</w:t>
            </w:r>
          </w:p>
        </w:tc>
        <w:tc>
          <w:tcPr>
            <w:tcW w:w="1430" w:type="dxa"/>
            <w:noWrap w:val="0"/>
            <w:vAlign w:val="center"/>
          </w:tcPr>
          <w:p>
            <w:pPr>
              <w:rPr>
                <w:rFonts w:ascii="Times New Roman" w:hAnsi="Times New Roman"/>
                <w:bCs/>
                <w:sz w:val="24"/>
                <w:szCs w:val="24"/>
              </w:rPr>
            </w:pPr>
            <w:r>
              <w:rPr>
                <w:rFonts w:ascii="Times New Roman" w:hAnsi="Times New Roman"/>
                <w:bCs/>
                <w:sz w:val="24"/>
                <w:szCs w:val="24"/>
              </w:rPr>
              <w:t>121</w:t>
            </w:r>
          </w:p>
        </w:tc>
      </w:tr>
    </w:tbl>
    <w:p>
      <w:pPr>
        <w:rPr>
          <w:rFonts w:ascii="Times New Roman" w:hAnsi="Times New Roman"/>
          <w:sz w:val="24"/>
          <w:szCs w:val="24"/>
        </w:rPr>
        <w:sectPr>
          <w:pgSz w:w="11907" w:h="16840"/>
          <w:pgMar w:top="1134" w:right="1134" w:bottom="1134" w:left="1134" w:header="567" w:footer="720" w:gutter="0"/>
          <w:cols w:space="720" w:num="1"/>
          <w:docGrid w:linePitch="299" w:charSpace="0"/>
        </w:sectPr>
      </w:pPr>
    </w:p>
    <w:p>
      <w:pPr>
        <w:pStyle w:val="53"/>
        <w:spacing w:line="276" w:lineRule="auto"/>
        <w:ind w:firstLine="0"/>
        <w:jc w:val="center"/>
        <w:rPr>
          <w:sz w:val="28"/>
          <w:szCs w:val="28"/>
          <w:lang w:val="ru-RU"/>
        </w:rPr>
      </w:pPr>
      <w:r>
        <w:rPr>
          <w:sz w:val="28"/>
          <w:szCs w:val="28"/>
          <w:lang w:val="ru-RU"/>
        </w:rPr>
        <w:t xml:space="preserve">Раздел </w:t>
      </w:r>
      <w:r>
        <w:rPr>
          <w:sz w:val="28"/>
          <w:szCs w:val="28"/>
          <w:lang w:val="en-US"/>
        </w:rPr>
        <w:t>V</w:t>
      </w:r>
      <w:r>
        <w:rPr>
          <w:sz w:val="28"/>
          <w:szCs w:val="28"/>
          <w:lang w:val="ru-RU"/>
        </w:rPr>
        <w:t>.</w:t>
      </w:r>
    </w:p>
    <w:p>
      <w:pPr>
        <w:pStyle w:val="53"/>
        <w:spacing w:line="276" w:lineRule="auto"/>
        <w:ind w:firstLine="0"/>
        <w:jc w:val="center"/>
        <w:rPr>
          <w:b/>
          <w:bCs w:val="0"/>
          <w:sz w:val="28"/>
          <w:szCs w:val="28"/>
          <w:lang w:val="ru-RU"/>
        </w:rPr>
      </w:pPr>
      <w:r>
        <w:rPr>
          <w:b/>
          <w:bCs w:val="0"/>
          <w:sz w:val="28"/>
          <w:szCs w:val="28"/>
          <w:lang w:val="ru-RU"/>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53"/>
        <w:spacing w:line="276" w:lineRule="auto"/>
        <w:ind w:firstLine="0"/>
        <w:jc w:val="center"/>
        <w:rPr>
          <w:b/>
          <w:bCs w:val="0"/>
          <w:sz w:val="28"/>
          <w:szCs w:val="28"/>
          <w:lang w:val="ru-RU"/>
        </w:rPr>
      </w:pPr>
    </w:p>
    <w:p>
      <w:pPr>
        <w:pStyle w:val="53"/>
        <w:spacing w:line="276" w:lineRule="auto"/>
      </w:pPr>
      <w:r>
        <w:t>В проекте генерального плана Торбеевского городского поселения учтены мероприятия федерального, регионального и местного (муниципального района) значения, утверждённые в составе соответствующих документов территориального планирования.</w:t>
      </w:r>
    </w:p>
    <w:p>
      <w:pPr>
        <w:pStyle w:val="53"/>
        <w:spacing w:line="276" w:lineRule="auto"/>
        <w:rPr>
          <w:bCs w:val="0"/>
          <w:szCs w:val="24"/>
          <w:lang w:val="ru-RU"/>
        </w:rPr>
      </w:pPr>
    </w:p>
    <w:p>
      <w:pPr>
        <w:pStyle w:val="53"/>
        <w:spacing w:line="276" w:lineRule="auto"/>
        <w:rPr>
          <w:b/>
          <w:szCs w:val="24"/>
          <w:lang w:val="ru-RU"/>
        </w:rPr>
      </w:pPr>
      <w:r>
        <w:rPr>
          <w:bCs w:val="0"/>
          <w:szCs w:val="24"/>
          <w:lang w:val="ru-RU"/>
        </w:rPr>
        <w:t>Статья 1.</w:t>
      </w:r>
      <w:r>
        <w:rPr>
          <w:b/>
          <w:szCs w:val="24"/>
          <w:lang w:val="ru-RU"/>
        </w:rPr>
        <w:t xml:space="preserve"> Сведения о планируемых объектах федерального значения</w:t>
      </w:r>
    </w:p>
    <w:p>
      <w:pPr>
        <w:pStyle w:val="53"/>
        <w:spacing w:line="276" w:lineRule="auto"/>
        <w:rPr>
          <w:b/>
          <w:szCs w:val="24"/>
          <w:lang w:val="ru-RU"/>
        </w:rPr>
      </w:pPr>
    </w:p>
    <w:p>
      <w:pPr>
        <w:pStyle w:val="53"/>
        <w:spacing w:line="276" w:lineRule="auto"/>
        <w:rPr>
          <w:b/>
          <w:szCs w:val="24"/>
        </w:rPr>
      </w:pPr>
      <w:r>
        <w:rPr>
          <w:b/>
          <w:szCs w:val="24"/>
        </w:rPr>
        <w:t>1. 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w:t>
      </w:r>
    </w:p>
    <w:p>
      <w:pPr>
        <w:pStyle w:val="53"/>
        <w:spacing w:line="276" w:lineRule="auto"/>
        <w:rPr>
          <w:szCs w:val="24"/>
        </w:rPr>
      </w:pPr>
      <w:r>
        <w:rPr>
          <w:szCs w:val="24"/>
        </w:rPr>
        <w:t>Новые объекты на рассматриваемой территории не предусмотрены.</w:t>
      </w:r>
    </w:p>
    <w:p>
      <w:pPr>
        <w:pStyle w:val="53"/>
        <w:spacing w:line="276" w:lineRule="auto"/>
        <w:rPr>
          <w:szCs w:val="24"/>
        </w:rPr>
      </w:pPr>
      <w:r>
        <w:rPr>
          <w:b/>
          <w:szCs w:val="24"/>
        </w:rPr>
        <w:t>Проектом внесения изменений в Схему территориального планирования Российской Федерации в области высшего профессионального образования (размещен в ФГИС ТП 21.12.2015)</w:t>
      </w:r>
      <w:r>
        <w:rPr>
          <w:szCs w:val="24"/>
        </w:rPr>
        <w:t xml:space="preserve"> </w:t>
      </w:r>
    </w:p>
    <w:p>
      <w:pPr>
        <w:pStyle w:val="53"/>
        <w:spacing w:line="276" w:lineRule="auto"/>
        <w:rPr>
          <w:szCs w:val="24"/>
        </w:rPr>
      </w:pPr>
      <w:r>
        <w:rPr>
          <w:szCs w:val="24"/>
        </w:rPr>
        <w:t>Новые объекты также не предусмотрены.</w:t>
      </w:r>
    </w:p>
    <w:p>
      <w:pPr>
        <w:jc w:val="center"/>
        <w:rPr>
          <w:rFonts w:ascii="Times New Roman" w:hAnsi="Times New Roman"/>
          <w:b/>
          <w:sz w:val="24"/>
          <w:szCs w:val="24"/>
        </w:rPr>
      </w:pPr>
    </w:p>
    <w:p>
      <w:pPr>
        <w:pStyle w:val="53"/>
        <w:spacing w:line="276" w:lineRule="auto"/>
        <w:rPr>
          <w:b/>
          <w:szCs w:val="24"/>
        </w:rPr>
      </w:pPr>
      <w:r>
        <w:rPr>
          <w:b/>
          <w:szCs w:val="24"/>
          <w:lang w:val="ru-RU"/>
        </w:rPr>
        <w:t>2</w:t>
      </w:r>
      <w:r>
        <w:rPr>
          <w:b/>
          <w:szCs w:val="24"/>
        </w:rPr>
        <w:t>. 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w:t>
      </w:r>
    </w:p>
    <w:p>
      <w:pPr>
        <w:pStyle w:val="53"/>
        <w:spacing w:line="276" w:lineRule="auto"/>
        <w:rPr>
          <w:szCs w:val="24"/>
        </w:rPr>
      </w:pPr>
      <w:r>
        <w:rPr>
          <w:szCs w:val="24"/>
        </w:rPr>
        <w:t>Новые объекты на рассматриваемой территории не предусмотрены.</w:t>
      </w:r>
    </w:p>
    <w:p>
      <w:pPr>
        <w:pStyle w:val="53"/>
        <w:spacing w:line="276" w:lineRule="auto"/>
        <w:rPr>
          <w:szCs w:val="24"/>
        </w:rPr>
      </w:pPr>
      <w:r>
        <w:rPr>
          <w:b/>
          <w:szCs w:val="24"/>
        </w:rPr>
        <w:t>Проектом внесения изменений в Схему территориального планирования Российской Федерации в области здравоохранения (размещен в ФГИС ТП 30.05.2016)</w:t>
      </w:r>
      <w:r>
        <w:rPr>
          <w:szCs w:val="24"/>
        </w:rPr>
        <w:t xml:space="preserve"> </w:t>
      </w:r>
    </w:p>
    <w:p>
      <w:pPr>
        <w:pStyle w:val="53"/>
        <w:spacing w:line="276" w:lineRule="auto"/>
        <w:rPr>
          <w:szCs w:val="24"/>
        </w:rPr>
      </w:pPr>
      <w:r>
        <w:rPr>
          <w:szCs w:val="24"/>
        </w:rPr>
        <w:t>Новые объекты также не предусмотрены.</w:t>
      </w:r>
    </w:p>
    <w:p>
      <w:pPr>
        <w:widowControl w:val="0"/>
        <w:autoSpaceDE w:val="0"/>
        <w:autoSpaceDN w:val="0"/>
        <w:adjustRightInd w:val="0"/>
        <w:jc w:val="center"/>
        <w:rPr>
          <w:rFonts w:ascii="Times New Roman" w:hAnsi="Times New Roman"/>
          <w:b/>
          <w:sz w:val="24"/>
          <w:szCs w:val="24"/>
        </w:rPr>
      </w:pPr>
    </w:p>
    <w:p>
      <w:pPr>
        <w:pStyle w:val="53"/>
        <w:spacing w:line="276" w:lineRule="auto"/>
        <w:rPr>
          <w:b/>
          <w:szCs w:val="24"/>
        </w:rPr>
      </w:pPr>
      <w:r>
        <w:rPr>
          <w:b/>
          <w:szCs w:val="24"/>
        </w:rPr>
        <w:t>3. Распоряжение Правительства Российской Федерации от 01.08.2016 N 1634-р «Об утверждении схемы территориального планирования Российской Федерации в области энергетики»</w:t>
      </w:r>
    </w:p>
    <w:p>
      <w:pPr>
        <w:pStyle w:val="53"/>
        <w:spacing w:line="276" w:lineRule="auto"/>
        <w:rPr>
          <w:szCs w:val="24"/>
        </w:rPr>
      </w:pPr>
      <w:bookmarkStart w:id="18" w:name="Par2680"/>
      <w:bookmarkEnd w:id="18"/>
      <w:bookmarkStart w:id="19" w:name="Par17417"/>
      <w:bookmarkEnd w:id="19"/>
      <w:r>
        <w:rPr>
          <w:szCs w:val="24"/>
        </w:rPr>
        <w:t>Новые объекты на рассматриваемой территории не предусмотрены.</w:t>
      </w:r>
    </w:p>
    <w:p>
      <w:pPr>
        <w:pStyle w:val="53"/>
        <w:spacing w:line="276" w:lineRule="auto"/>
        <w:rPr>
          <w:szCs w:val="24"/>
        </w:rPr>
      </w:pPr>
    </w:p>
    <w:p>
      <w:pPr>
        <w:pStyle w:val="53"/>
        <w:spacing w:line="276" w:lineRule="auto"/>
        <w:rPr>
          <w:b/>
          <w:szCs w:val="24"/>
        </w:rPr>
      </w:pPr>
      <w:r>
        <w:rPr>
          <w:b/>
          <w:szCs w:val="24"/>
        </w:rPr>
        <w:t>4. Распоряжение Правительства Российской Федерации от 19.03.2013 N 384-р (редакция от 22.03.2014)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pPr>
        <w:pStyle w:val="53"/>
        <w:spacing w:line="276" w:lineRule="auto"/>
        <w:rPr>
          <w:b/>
          <w:szCs w:val="24"/>
        </w:rPr>
      </w:pPr>
    </w:p>
    <w:p>
      <w:pPr>
        <w:spacing w:after="0"/>
        <w:ind w:left="709"/>
        <w:jc w:val="both"/>
        <w:rPr>
          <w:rFonts w:ascii="Times New Roman" w:hAnsi="Times New Roman"/>
          <w:bCs/>
          <w:sz w:val="24"/>
          <w:szCs w:val="24"/>
        </w:rPr>
      </w:pPr>
      <w:r>
        <w:rPr>
          <w:rFonts w:ascii="Times New Roman" w:hAnsi="Times New Roman"/>
          <w:bCs/>
          <w:sz w:val="24"/>
          <w:szCs w:val="24"/>
        </w:rPr>
        <w:t>Новые объекты на рассматриваемой территории не предусмотрены.</w:t>
      </w:r>
    </w:p>
    <w:p>
      <w:pPr>
        <w:pStyle w:val="38"/>
        <w:spacing w:line="276" w:lineRule="auto"/>
        <w:ind w:firstLine="709"/>
        <w:jc w:val="both"/>
        <w:rPr>
          <w:rFonts w:ascii="Times New Roman" w:hAnsi="Times New Roman" w:cs="Times New Roman"/>
          <w:sz w:val="24"/>
          <w:szCs w:val="24"/>
        </w:rPr>
      </w:pPr>
    </w:p>
    <w:p>
      <w:pPr>
        <w:ind w:firstLine="709"/>
        <w:jc w:val="both"/>
        <w:rPr>
          <w:rFonts w:ascii="Times New Roman" w:hAnsi="Times New Roman"/>
          <w:b/>
          <w:sz w:val="24"/>
          <w:szCs w:val="24"/>
        </w:rPr>
      </w:pPr>
      <w:r>
        <w:rPr>
          <w:rFonts w:ascii="Times New Roman" w:hAnsi="Times New Roman"/>
          <w:b/>
          <w:sz w:val="24"/>
          <w:szCs w:val="24"/>
        </w:rPr>
        <w:t>5. Распоряжение Правительства Российской Федерации от 24.12.2015 N 2659-р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pPr>
        <w:spacing w:after="0"/>
        <w:ind w:firstLine="709"/>
        <w:jc w:val="both"/>
        <w:rPr>
          <w:rFonts w:ascii="Times New Roman" w:hAnsi="Times New Roman"/>
          <w:sz w:val="24"/>
          <w:szCs w:val="24"/>
        </w:rPr>
      </w:pPr>
      <w:r>
        <w:rPr>
          <w:rFonts w:ascii="Times New Roman" w:hAnsi="Times New Roman"/>
          <w:sz w:val="24"/>
          <w:szCs w:val="24"/>
        </w:rPr>
        <w:t>Данной Схемой мероприятия по развитию трубопроводного транспорта на рассматриваемой территории не предусмотрены.</w:t>
      </w:r>
    </w:p>
    <w:p>
      <w:pPr>
        <w:pStyle w:val="53"/>
        <w:spacing w:line="276" w:lineRule="auto"/>
        <w:ind w:firstLine="709"/>
        <w:rPr>
          <w:bCs w:val="0"/>
          <w:szCs w:val="24"/>
          <w:lang w:val="ru-RU"/>
        </w:rPr>
      </w:pPr>
      <w:bookmarkStart w:id="20" w:name="_Toc464749760"/>
      <w:bookmarkStart w:id="21" w:name="_Toc465097020"/>
    </w:p>
    <w:p>
      <w:pPr>
        <w:pStyle w:val="53"/>
        <w:spacing w:line="276" w:lineRule="auto"/>
        <w:ind w:firstLine="709"/>
        <w:rPr>
          <w:b/>
          <w:szCs w:val="24"/>
          <w:lang w:val="ru-RU"/>
        </w:rPr>
      </w:pPr>
      <w:r>
        <w:rPr>
          <w:bCs w:val="0"/>
          <w:szCs w:val="24"/>
          <w:lang w:val="ru-RU"/>
        </w:rPr>
        <w:t>Статья 2.</w:t>
      </w:r>
      <w:r>
        <w:rPr>
          <w:b/>
          <w:szCs w:val="24"/>
          <w:lang w:val="ru-RU"/>
        </w:rPr>
        <w:t xml:space="preserve"> Сведения о планируемых объектах регионального значения</w:t>
      </w:r>
    </w:p>
    <w:p>
      <w:pPr>
        <w:pStyle w:val="53"/>
        <w:spacing w:line="276" w:lineRule="auto"/>
        <w:ind w:firstLine="0"/>
        <w:rPr>
          <w:b/>
          <w:szCs w:val="24"/>
        </w:rPr>
      </w:pPr>
    </w:p>
    <w:bookmarkEnd w:id="20"/>
    <w:bookmarkEnd w:id="21"/>
    <w:p>
      <w:pPr>
        <w:pStyle w:val="35"/>
        <w:numPr>
          <w:ilvl w:val="0"/>
          <w:numId w:val="54"/>
        </w:numPr>
        <w:autoSpaceDE w:val="0"/>
        <w:autoSpaceDN w:val="0"/>
        <w:adjustRightInd w:val="0"/>
        <w:spacing w:after="0"/>
        <w:outlineLvl w:val="0"/>
        <w:rPr>
          <w:rFonts w:ascii="Times New Roman" w:hAnsi="Times New Roman"/>
          <w:b/>
          <w:sz w:val="24"/>
          <w:szCs w:val="24"/>
        </w:rPr>
      </w:pPr>
      <w:r>
        <w:rPr>
          <w:rFonts w:ascii="Times New Roman" w:hAnsi="Times New Roman"/>
          <w:b/>
          <w:sz w:val="24"/>
          <w:szCs w:val="24"/>
        </w:rPr>
        <w:t>Автомобильный транспорт</w:t>
      </w:r>
    </w:p>
    <w:p>
      <w:pPr>
        <w:pStyle w:val="35"/>
        <w:autoSpaceDE w:val="0"/>
        <w:autoSpaceDN w:val="0"/>
        <w:adjustRightInd w:val="0"/>
        <w:spacing w:after="0"/>
        <w:outlineLvl w:val="0"/>
        <w:rPr>
          <w:rFonts w:ascii="Times New Roman" w:hAnsi="Times New Roman"/>
          <w:bCs/>
          <w:sz w:val="24"/>
          <w:szCs w:val="24"/>
        </w:rPr>
      </w:pPr>
      <w:r>
        <w:rPr>
          <w:rFonts w:ascii="Times New Roman" w:hAnsi="Times New Roman"/>
          <w:bCs/>
          <w:sz w:val="24"/>
          <w:szCs w:val="24"/>
        </w:rPr>
        <w:t>Новые объекты на рассматриваемой территории не предусмотрены.</w:t>
      </w:r>
    </w:p>
    <w:p>
      <w:pPr>
        <w:pStyle w:val="35"/>
        <w:numPr>
          <w:ilvl w:val="0"/>
          <w:numId w:val="55"/>
        </w:numPr>
        <w:autoSpaceDE w:val="0"/>
        <w:autoSpaceDN w:val="0"/>
        <w:adjustRightInd w:val="0"/>
        <w:spacing w:after="0"/>
        <w:ind w:left="709"/>
        <w:outlineLvl w:val="0"/>
        <w:rPr>
          <w:rFonts w:ascii="Times New Roman" w:hAnsi="Times New Roman"/>
          <w:b/>
          <w:bCs/>
          <w:sz w:val="24"/>
          <w:szCs w:val="24"/>
        </w:rPr>
      </w:pPr>
      <w:r>
        <w:rPr>
          <w:rFonts w:ascii="Times New Roman" w:hAnsi="Times New Roman"/>
          <w:b/>
          <w:bCs/>
          <w:sz w:val="24"/>
          <w:szCs w:val="24"/>
        </w:rPr>
        <w:t>В области социальной защиты</w:t>
      </w:r>
    </w:p>
    <w:p>
      <w:pPr>
        <w:pStyle w:val="35"/>
        <w:autoSpaceDE w:val="0"/>
        <w:autoSpaceDN w:val="0"/>
        <w:adjustRightInd w:val="0"/>
        <w:spacing w:after="0"/>
        <w:ind w:left="709"/>
        <w:outlineLvl w:val="0"/>
        <w:rPr>
          <w:rFonts w:ascii="Times New Roman" w:hAnsi="Times New Roman"/>
          <w:bCs/>
          <w:sz w:val="24"/>
          <w:szCs w:val="24"/>
        </w:rPr>
      </w:pPr>
      <w:r>
        <w:rPr>
          <w:rFonts w:ascii="Times New Roman" w:hAnsi="Times New Roman"/>
          <w:bCs/>
          <w:sz w:val="24"/>
          <w:szCs w:val="24"/>
        </w:rPr>
        <w:t>Новые объекты на рассматриваемой территории не предусмотрены.</w:t>
      </w:r>
    </w:p>
    <w:p>
      <w:pPr>
        <w:pStyle w:val="35"/>
        <w:numPr>
          <w:ilvl w:val="0"/>
          <w:numId w:val="55"/>
        </w:numPr>
        <w:autoSpaceDE w:val="0"/>
        <w:autoSpaceDN w:val="0"/>
        <w:adjustRightInd w:val="0"/>
        <w:spacing w:after="0"/>
        <w:ind w:left="709"/>
        <w:outlineLvl w:val="0"/>
        <w:rPr>
          <w:rFonts w:ascii="Times New Roman" w:hAnsi="Times New Roman"/>
          <w:b/>
          <w:bCs/>
          <w:sz w:val="24"/>
          <w:szCs w:val="24"/>
        </w:rPr>
      </w:pPr>
      <w:r>
        <w:rPr>
          <w:rFonts w:ascii="Times New Roman" w:hAnsi="Times New Roman"/>
          <w:b/>
          <w:bCs/>
          <w:sz w:val="24"/>
          <w:szCs w:val="24"/>
        </w:rPr>
        <w:t>В области туризма и рекреации</w:t>
      </w:r>
    </w:p>
    <w:p>
      <w:pPr>
        <w:autoSpaceDE w:val="0"/>
        <w:autoSpaceDN w:val="0"/>
        <w:adjustRightInd w:val="0"/>
        <w:spacing w:after="0"/>
        <w:ind w:left="709"/>
        <w:outlineLvl w:val="0"/>
        <w:rPr>
          <w:rFonts w:ascii="Times New Roman" w:hAnsi="Times New Roman"/>
          <w:bCs/>
          <w:sz w:val="24"/>
          <w:szCs w:val="24"/>
        </w:rPr>
      </w:pPr>
      <w:r>
        <w:rPr>
          <w:rFonts w:ascii="Times New Roman" w:hAnsi="Times New Roman"/>
          <w:bCs/>
          <w:sz w:val="24"/>
          <w:szCs w:val="24"/>
        </w:rPr>
        <w:t>Новые объекты на рассматриваемой территории не предусмотрены.</w:t>
      </w:r>
    </w:p>
    <w:p>
      <w:pPr>
        <w:pStyle w:val="35"/>
        <w:numPr>
          <w:ilvl w:val="0"/>
          <w:numId w:val="56"/>
        </w:numPr>
        <w:autoSpaceDE w:val="0"/>
        <w:autoSpaceDN w:val="0"/>
        <w:adjustRightInd w:val="0"/>
        <w:spacing w:after="0"/>
        <w:ind w:left="709" w:hanging="357"/>
        <w:outlineLvl w:val="0"/>
        <w:rPr>
          <w:rFonts w:ascii="Times New Roman" w:hAnsi="Times New Roman"/>
          <w:bCs/>
          <w:sz w:val="24"/>
          <w:szCs w:val="24"/>
        </w:rPr>
      </w:pPr>
      <w:r>
        <w:rPr>
          <w:rFonts w:ascii="Times New Roman" w:hAnsi="Times New Roman"/>
          <w:b/>
          <w:bCs/>
          <w:sz w:val="24"/>
          <w:szCs w:val="24"/>
        </w:rPr>
        <w:t>В области промышленности и развития региональных кластеров</w:t>
      </w:r>
    </w:p>
    <w:p>
      <w:pPr>
        <w:pStyle w:val="35"/>
        <w:autoSpaceDE w:val="0"/>
        <w:autoSpaceDN w:val="0"/>
        <w:adjustRightInd w:val="0"/>
        <w:spacing w:after="0"/>
        <w:outlineLvl w:val="0"/>
        <w:rPr>
          <w:rFonts w:ascii="Times New Roman" w:hAnsi="Times New Roman"/>
          <w:bCs/>
          <w:sz w:val="24"/>
          <w:szCs w:val="24"/>
        </w:rPr>
      </w:pPr>
      <w:r>
        <w:rPr>
          <w:rFonts w:ascii="Times New Roman" w:hAnsi="Times New Roman"/>
          <w:bCs/>
          <w:sz w:val="24"/>
          <w:szCs w:val="24"/>
        </w:rPr>
        <w:t>Новые объекты на рассматриваемой территории не предусмотрены.</w:t>
      </w:r>
    </w:p>
    <w:p>
      <w:pPr>
        <w:pStyle w:val="35"/>
        <w:autoSpaceDE w:val="0"/>
        <w:autoSpaceDN w:val="0"/>
        <w:adjustRightInd w:val="0"/>
        <w:spacing w:after="0"/>
        <w:outlineLvl w:val="0"/>
        <w:rPr>
          <w:rFonts w:ascii="Times New Roman" w:hAnsi="Times New Roman"/>
          <w:bCs/>
          <w:sz w:val="24"/>
          <w:szCs w:val="24"/>
        </w:rPr>
      </w:pPr>
    </w:p>
    <w:p>
      <w:pPr>
        <w:pStyle w:val="35"/>
        <w:autoSpaceDE w:val="0"/>
        <w:autoSpaceDN w:val="0"/>
        <w:adjustRightInd w:val="0"/>
        <w:spacing w:after="0"/>
        <w:outlineLvl w:val="0"/>
        <w:rPr>
          <w:rFonts w:ascii="Times New Roman" w:hAnsi="Times New Roman"/>
          <w:bCs/>
          <w:sz w:val="24"/>
          <w:szCs w:val="24"/>
        </w:rPr>
      </w:pPr>
    </w:p>
    <w:p>
      <w:pPr>
        <w:pStyle w:val="35"/>
        <w:autoSpaceDE w:val="0"/>
        <w:autoSpaceDN w:val="0"/>
        <w:adjustRightInd w:val="0"/>
        <w:spacing w:after="0"/>
        <w:outlineLvl w:val="0"/>
        <w:rPr>
          <w:rFonts w:ascii="Times New Roman" w:hAnsi="Times New Roman"/>
          <w:bCs/>
          <w:sz w:val="24"/>
          <w:szCs w:val="24"/>
        </w:rPr>
      </w:pPr>
    </w:p>
    <w:p>
      <w:pPr>
        <w:pStyle w:val="35"/>
        <w:autoSpaceDE w:val="0"/>
        <w:autoSpaceDN w:val="0"/>
        <w:adjustRightInd w:val="0"/>
        <w:spacing w:after="0"/>
        <w:outlineLvl w:val="0"/>
        <w:rPr>
          <w:rFonts w:ascii="Times New Roman" w:hAnsi="Times New Roman"/>
          <w:bCs/>
          <w:sz w:val="24"/>
          <w:szCs w:val="24"/>
        </w:rPr>
      </w:pPr>
    </w:p>
    <w:p>
      <w:pPr>
        <w:pStyle w:val="35"/>
        <w:autoSpaceDE w:val="0"/>
        <w:autoSpaceDN w:val="0"/>
        <w:adjustRightInd w:val="0"/>
        <w:spacing w:after="0"/>
        <w:outlineLvl w:val="0"/>
        <w:rPr>
          <w:rFonts w:ascii="Times New Roman" w:hAnsi="Times New Roman"/>
          <w:bCs/>
          <w:sz w:val="24"/>
          <w:szCs w:val="24"/>
        </w:rPr>
      </w:pPr>
    </w:p>
    <w:p>
      <w:pPr>
        <w:pStyle w:val="35"/>
        <w:autoSpaceDE w:val="0"/>
        <w:autoSpaceDN w:val="0"/>
        <w:adjustRightInd w:val="0"/>
        <w:spacing w:after="0"/>
        <w:outlineLvl w:val="0"/>
        <w:rPr>
          <w:rFonts w:ascii="Times New Roman" w:hAnsi="Times New Roman"/>
          <w:bCs/>
          <w:sz w:val="24"/>
          <w:szCs w:val="24"/>
        </w:rPr>
      </w:pPr>
    </w:p>
    <w:p>
      <w:pPr>
        <w:autoSpaceDE w:val="0"/>
        <w:autoSpaceDN w:val="0"/>
        <w:adjustRightInd w:val="0"/>
        <w:spacing w:after="120"/>
        <w:outlineLvl w:val="0"/>
        <w:rPr>
          <w:szCs w:val="24"/>
        </w:rPr>
      </w:pPr>
    </w:p>
    <w:p>
      <w:pPr>
        <w:pStyle w:val="53"/>
        <w:spacing w:line="276" w:lineRule="auto"/>
        <w:ind w:firstLine="0"/>
        <w:jc w:val="center"/>
        <w:rPr>
          <w:sz w:val="28"/>
          <w:szCs w:val="28"/>
          <w:lang w:val="ru-RU"/>
        </w:rPr>
      </w:pPr>
      <w:r>
        <w:rPr>
          <w:szCs w:val="24"/>
          <w:lang w:val="ru-RU"/>
        </w:rPr>
        <w:br w:type="page"/>
      </w:r>
      <w:r>
        <w:rPr>
          <w:sz w:val="28"/>
          <w:szCs w:val="28"/>
          <w:lang w:val="ru-RU"/>
        </w:rPr>
        <w:t>Раздел VI.</w:t>
      </w:r>
    </w:p>
    <w:p>
      <w:pPr>
        <w:pStyle w:val="53"/>
        <w:spacing w:line="276" w:lineRule="auto"/>
        <w:ind w:firstLine="0"/>
        <w:jc w:val="center"/>
        <w:rPr>
          <w:b/>
          <w:bCs w:val="0"/>
          <w:sz w:val="28"/>
          <w:szCs w:val="28"/>
          <w:lang w:val="ru-RU"/>
        </w:rPr>
      </w:pPr>
      <w:r>
        <w:rPr>
          <w:b/>
          <w:bCs w:val="0"/>
          <w:sz w:val="28"/>
          <w:szCs w:val="28"/>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53"/>
        <w:spacing w:line="276" w:lineRule="auto"/>
        <w:rPr>
          <w:szCs w:val="24"/>
          <w:lang w:val="ru-RU"/>
        </w:rPr>
      </w:pPr>
    </w:p>
    <w:p>
      <w:pPr>
        <w:pStyle w:val="53"/>
        <w:spacing w:line="276" w:lineRule="auto"/>
        <w:rPr>
          <w:b/>
          <w:bCs w:val="0"/>
          <w:szCs w:val="24"/>
          <w:lang w:val="ru-RU"/>
        </w:rPr>
      </w:pPr>
      <w:r>
        <w:rPr>
          <w:szCs w:val="24"/>
          <w:lang w:val="ru-RU"/>
        </w:rPr>
        <w:t xml:space="preserve">Статья 1. </w:t>
      </w:r>
      <w:r>
        <w:rPr>
          <w:b/>
          <w:bCs w:val="0"/>
          <w:szCs w:val="24"/>
          <w:lang w:val="ru-RU"/>
        </w:rPr>
        <w:t>Сведения о планируемых объектах местного (муниципального района) значения</w:t>
      </w:r>
    </w:p>
    <w:p>
      <w:pPr>
        <w:pStyle w:val="53"/>
        <w:spacing w:line="276" w:lineRule="auto"/>
        <w:rPr>
          <w:szCs w:val="24"/>
          <w:lang w:val="ru-RU"/>
        </w:rPr>
      </w:pPr>
    </w:p>
    <w:p>
      <w:pPr>
        <w:pStyle w:val="53"/>
        <w:spacing w:line="276" w:lineRule="auto"/>
        <w:rPr>
          <w:szCs w:val="24"/>
        </w:rPr>
      </w:pPr>
      <w:r>
        <w:rPr>
          <w:szCs w:val="24"/>
        </w:rPr>
        <w:t xml:space="preserve">В генеральном плане Торбеевского городского поселения учтены объекты местного (муниципального района) значения, предложенные в Проекте схемы территориального планирования </w:t>
      </w:r>
      <w:r>
        <w:rPr>
          <w:color w:val="000000"/>
          <w:szCs w:val="24"/>
        </w:rPr>
        <w:t>Торбеевского</w:t>
      </w:r>
      <w:r>
        <w:rPr>
          <w:szCs w:val="24"/>
        </w:rPr>
        <w:t xml:space="preserve"> муниципального района:</w:t>
      </w:r>
    </w:p>
    <w:p>
      <w:pPr>
        <w:pStyle w:val="53"/>
        <w:spacing w:line="276" w:lineRule="auto"/>
        <w:rPr>
          <w:szCs w:val="24"/>
        </w:rPr>
      </w:pPr>
    </w:p>
    <w:p>
      <w:pPr>
        <w:pStyle w:val="53"/>
        <w:spacing w:line="276" w:lineRule="auto"/>
        <w:rPr>
          <w:b/>
          <w:szCs w:val="28"/>
        </w:rPr>
      </w:pPr>
      <w:r>
        <w:rPr>
          <w:b/>
          <w:szCs w:val="28"/>
        </w:rPr>
        <w:t>МЕРОПРИЯТИЯ ПО РАЗВИТИЮ КОММУНАЛЬНОЙ ИНФРАСТРУКТУРЫ</w:t>
      </w:r>
    </w:p>
    <w:p>
      <w:pPr>
        <w:pStyle w:val="35"/>
        <w:autoSpaceDE w:val="0"/>
        <w:autoSpaceDN w:val="0"/>
        <w:adjustRightInd w:val="0"/>
        <w:spacing w:after="0"/>
        <w:ind w:left="709"/>
        <w:outlineLvl w:val="0"/>
        <w:rPr>
          <w:rFonts w:ascii="Times New Roman" w:hAnsi="Times New Roman"/>
          <w:bCs/>
          <w:sz w:val="24"/>
          <w:szCs w:val="24"/>
        </w:rPr>
      </w:pPr>
      <w:r>
        <w:rPr>
          <w:rFonts w:ascii="Times New Roman" w:hAnsi="Times New Roman"/>
          <w:bCs/>
          <w:sz w:val="24"/>
          <w:szCs w:val="24"/>
        </w:rPr>
        <w:t>Новых объектов на рассматриваемых территориях не планируется.</w:t>
      </w:r>
    </w:p>
    <w:p>
      <w:pPr>
        <w:pStyle w:val="53"/>
        <w:spacing w:line="276" w:lineRule="auto"/>
        <w:rPr>
          <w:b/>
          <w:szCs w:val="24"/>
        </w:rPr>
      </w:pPr>
      <w:r>
        <w:rPr>
          <w:b/>
          <w:szCs w:val="24"/>
        </w:rPr>
        <w:t>РАЗВИТИЕ И РАЗМЕЩЕНИЕ ПРОИЗВОДСТВЕННЫХ ОБЪЕКТОВ АПК</w:t>
      </w:r>
    </w:p>
    <w:p>
      <w:pPr>
        <w:pStyle w:val="35"/>
        <w:autoSpaceDE w:val="0"/>
        <w:autoSpaceDN w:val="0"/>
        <w:adjustRightInd w:val="0"/>
        <w:spacing w:after="0"/>
        <w:ind w:left="709"/>
        <w:outlineLvl w:val="0"/>
        <w:rPr>
          <w:rFonts w:ascii="Times New Roman" w:hAnsi="Times New Roman"/>
          <w:bCs/>
          <w:sz w:val="24"/>
          <w:szCs w:val="24"/>
        </w:rPr>
      </w:pPr>
      <w:r>
        <w:rPr>
          <w:rFonts w:ascii="Times New Roman" w:hAnsi="Times New Roman"/>
          <w:bCs/>
          <w:sz w:val="24"/>
          <w:szCs w:val="24"/>
        </w:rPr>
        <w:t>Новых объектов на рассматриваемых территориях не планируется.</w:t>
      </w:r>
    </w:p>
    <w:p>
      <w:pPr>
        <w:pStyle w:val="53"/>
        <w:spacing w:line="276" w:lineRule="auto"/>
        <w:ind w:firstLine="0"/>
        <w:rPr>
          <w:b/>
          <w:szCs w:val="24"/>
        </w:rPr>
      </w:pPr>
      <w:r>
        <w:rPr>
          <w:szCs w:val="24"/>
        </w:rPr>
        <w:t xml:space="preserve">  </w:t>
      </w:r>
      <w:r>
        <w:rPr>
          <w:b/>
          <w:szCs w:val="24"/>
        </w:rPr>
        <w:t>РАЗВИТИЕ И РАЗМЕЩЕНИЕ ОБЪЕКТОВ ПРОМЫШЛЕННОСТИ</w:t>
      </w:r>
    </w:p>
    <w:p>
      <w:pPr>
        <w:pStyle w:val="35"/>
        <w:autoSpaceDE w:val="0"/>
        <w:autoSpaceDN w:val="0"/>
        <w:adjustRightInd w:val="0"/>
        <w:spacing w:after="0"/>
        <w:ind w:left="709"/>
        <w:outlineLvl w:val="0"/>
        <w:rPr>
          <w:rFonts w:ascii="Times New Roman" w:hAnsi="Times New Roman"/>
          <w:bCs/>
          <w:sz w:val="24"/>
          <w:szCs w:val="24"/>
        </w:rPr>
      </w:pPr>
      <w:r>
        <w:rPr>
          <w:rFonts w:ascii="Times New Roman" w:hAnsi="Times New Roman"/>
          <w:bCs/>
          <w:sz w:val="24"/>
          <w:szCs w:val="24"/>
        </w:rPr>
        <w:t>Новых объектов на рассматриваемых территориях не планируется.</w:t>
      </w:r>
    </w:p>
    <w:p>
      <w:pPr>
        <w:pStyle w:val="53"/>
        <w:spacing w:line="276" w:lineRule="auto"/>
        <w:rPr>
          <w:b/>
          <w:szCs w:val="24"/>
        </w:rPr>
      </w:pPr>
      <w:r>
        <w:rPr>
          <w:b/>
          <w:szCs w:val="24"/>
        </w:rPr>
        <w:t>РАЗВИТИЕ РЕКРЕАЦИОННОГО КОМПЛЕКСА</w:t>
      </w:r>
    </w:p>
    <w:p>
      <w:pPr>
        <w:pStyle w:val="35"/>
        <w:autoSpaceDE w:val="0"/>
        <w:autoSpaceDN w:val="0"/>
        <w:adjustRightInd w:val="0"/>
        <w:spacing w:after="0"/>
        <w:ind w:left="709"/>
        <w:outlineLvl w:val="0"/>
        <w:rPr>
          <w:rFonts w:ascii="Times New Roman" w:hAnsi="Times New Roman"/>
          <w:bCs/>
          <w:sz w:val="24"/>
          <w:szCs w:val="24"/>
        </w:rPr>
      </w:pPr>
      <w:r>
        <w:rPr>
          <w:rFonts w:ascii="Times New Roman" w:hAnsi="Times New Roman"/>
          <w:bCs/>
          <w:sz w:val="24"/>
          <w:szCs w:val="24"/>
        </w:rPr>
        <w:t>Новых объектов на рассматриваемых территориях не планируется.</w:t>
      </w:r>
    </w:p>
    <w:p>
      <w:pPr>
        <w:pStyle w:val="53"/>
        <w:spacing w:line="276" w:lineRule="auto"/>
        <w:rPr>
          <w:b/>
          <w:szCs w:val="24"/>
        </w:rPr>
      </w:pPr>
      <w:r>
        <w:rPr>
          <w:b/>
          <w:szCs w:val="24"/>
        </w:rPr>
        <w:t>РАЗВИТИЕ ДОРОЖНО-ТРАНСПОРТНОЙ ИНФРАСТРУКТУРЫ</w:t>
      </w:r>
    </w:p>
    <w:p>
      <w:pPr>
        <w:pStyle w:val="35"/>
        <w:autoSpaceDE w:val="0"/>
        <w:autoSpaceDN w:val="0"/>
        <w:adjustRightInd w:val="0"/>
        <w:spacing w:after="0"/>
        <w:ind w:left="709"/>
        <w:outlineLvl w:val="0"/>
        <w:rPr>
          <w:rFonts w:ascii="Times New Roman" w:hAnsi="Times New Roman"/>
          <w:bCs/>
          <w:sz w:val="24"/>
          <w:szCs w:val="24"/>
        </w:rPr>
      </w:pPr>
      <w:r>
        <w:rPr>
          <w:rFonts w:ascii="Times New Roman" w:hAnsi="Times New Roman"/>
          <w:bCs/>
          <w:sz w:val="24"/>
          <w:szCs w:val="24"/>
        </w:rPr>
        <w:t>Новых объектов на рассматриваемых территориях не планируется.</w:t>
      </w:r>
    </w:p>
    <w:p>
      <w:pPr>
        <w:spacing w:after="120"/>
        <w:rPr>
          <w:rFonts w:ascii="Times New Roman" w:hAnsi="Times New Roman"/>
          <w:b/>
          <w:bCs/>
          <w:color w:val="365F91"/>
          <w:sz w:val="32"/>
          <w:szCs w:val="32"/>
        </w:rPr>
      </w:pPr>
    </w:p>
    <w:p>
      <w:pPr>
        <w:spacing w:after="120"/>
        <w:rPr>
          <w:rFonts w:ascii="Times New Roman" w:hAnsi="Times New Roman"/>
          <w:sz w:val="36"/>
          <w:szCs w:val="36"/>
          <w:lang w:val="en-US"/>
        </w:rPr>
      </w:pPr>
      <w:r>
        <w:rPr>
          <w:rFonts w:ascii="Times New Roman" w:hAnsi="Times New Roman"/>
          <w:sz w:val="36"/>
          <w:szCs w:val="36"/>
          <w:lang w:val="en-US"/>
        </w:rPr>
        <w:t xml:space="preserve"> </w:t>
      </w:r>
    </w:p>
    <w:p>
      <w:pPr>
        <w:shd w:val="clear" w:color="auto" w:fill="FFFFFF"/>
        <w:spacing w:after="0"/>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t xml:space="preserve">Раздел </w:t>
      </w:r>
      <w:r>
        <w:rPr>
          <w:rFonts w:ascii="Times New Roman" w:hAnsi="Times New Roman"/>
          <w:sz w:val="28"/>
          <w:szCs w:val="28"/>
          <w:lang w:val="en-US"/>
        </w:rPr>
        <w:t>VII</w:t>
      </w:r>
      <w:r>
        <w:rPr>
          <w:rFonts w:ascii="Times New Roman" w:hAnsi="Times New Roman"/>
          <w:sz w:val="28"/>
          <w:szCs w:val="28"/>
        </w:rPr>
        <w:t>.</w:t>
      </w:r>
    </w:p>
    <w:p>
      <w:pPr>
        <w:shd w:val="clear" w:color="auto" w:fill="FFFFFF"/>
        <w:spacing w:after="0"/>
        <w:jc w:val="center"/>
        <w:rPr>
          <w:rFonts w:ascii="Times New Roman" w:hAnsi="Times New Roman"/>
          <w:b/>
          <w:bCs/>
          <w:sz w:val="28"/>
          <w:szCs w:val="28"/>
        </w:rPr>
      </w:pPr>
      <w:r>
        <w:rPr>
          <w:rFonts w:ascii="Times New Roman" w:hAnsi="Times New Roman"/>
          <w:b/>
          <w:bCs/>
          <w:sz w:val="28"/>
          <w:szCs w:val="28"/>
        </w:rPr>
        <w:t>Перечень и характеристика основных факторов риска возникновения чрезвычайных ситуаций природного и техногенного характера</w:t>
      </w:r>
    </w:p>
    <w:p>
      <w:pPr>
        <w:shd w:val="clear" w:color="auto" w:fill="FFFFFF"/>
        <w:spacing w:after="0"/>
        <w:ind w:firstLine="709"/>
        <w:jc w:val="both"/>
        <w:rPr>
          <w:rFonts w:ascii="Times New Roman" w:hAnsi="Times New Roman"/>
          <w:sz w:val="24"/>
          <w:szCs w:val="24"/>
        </w:rPr>
      </w:pPr>
    </w:p>
    <w:p>
      <w:pPr>
        <w:shd w:val="clear" w:color="auto" w:fill="FFFFFF"/>
        <w:spacing w:after="0"/>
        <w:ind w:firstLine="709"/>
        <w:jc w:val="both"/>
        <w:rPr>
          <w:rFonts w:ascii="Times New Roman" w:hAnsi="Times New Roman"/>
          <w:sz w:val="24"/>
          <w:szCs w:val="24"/>
        </w:rPr>
      </w:pPr>
      <w:r>
        <w:rPr>
          <w:rFonts w:ascii="Times New Roman" w:hAnsi="Times New Roman"/>
          <w:sz w:val="24"/>
          <w:szCs w:val="24"/>
        </w:rPr>
        <w:t xml:space="preserve">Статья 1. </w:t>
      </w:r>
      <w:r>
        <w:rPr>
          <w:rFonts w:ascii="Times New Roman" w:hAnsi="Times New Roman"/>
          <w:b/>
          <w:bCs/>
          <w:sz w:val="24"/>
          <w:szCs w:val="24"/>
        </w:rPr>
        <w:t>Цели и задачи оценки риска</w:t>
      </w:r>
    </w:p>
    <w:p>
      <w:pPr>
        <w:shd w:val="clear" w:color="auto" w:fill="FFFFFF"/>
        <w:spacing w:after="0"/>
        <w:ind w:firstLine="709"/>
        <w:jc w:val="both"/>
        <w:rPr>
          <w:rFonts w:ascii="Times New Roman" w:hAnsi="Times New Roman"/>
          <w:sz w:val="24"/>
          <w:szCs w:val="24"/>
        </w:rPr>
      </w:pPr>
    </w:p>
    <w:p>
      <w:pPr>
        <w:shd w:val="clear" w:color="auto" w:fill="FFFFFF"/>
        <w:spacing w:after="0"/>
        <w:ind w:firstLine="709"/>
        <w:jc w:val="both"/>
        <w:rPr>
          <w:rFonts w:ascii="Times New Roman" w:hAnsi="Times New Roman"/>
          <w:sz w:val="24"/>
          <w:szCs w:val="24"/>
        </w:rPr>
      </w:pPr>
      <w:r>
        <w:rPr>
          <w:rFonts w:ascii="Times New Roman" w:hAnsi="Times New Roman"/>
          <w:sz w:val="24"/>
          <w:szCs w:val="24"/>
        </w:rPr>
        <w:t>Как известно, непременным условием устойчивого развития общества является безопасность человека и окружающей среды, их защищенность от воздействия вредных техногенных, природных, экологических и социальных факторов.</w:t>
      </w:r>
    </w:p>
    <w:p>
      <w:pPr>
        <w:shd w:val="clear" w:color="auto" w:fill="FFFFFF"/>
        <w:spacing w:after="0"/>
        <w:ind w:firstLine="709"/>
        <w:jc w:val="both"/>
        <w:rPr>
          <w:rFonts w:ascii="Times New Roman" w:hAnsi="Times New Roman"/>
          <w:sz w:val="24"/>
          <w:szCs w:val="24"/>
        </w:rPr>
      </w:pPr>
      <w:r>
        <w:rPr>
          <w:rFonts w:ascii="Times New Roman" w:hAnsi="Times New Roman"/>
          <w:sz w:val="24"/>
          <w:szCs w:val="24"/>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Российской Федерации, его прав и гражданских свобод, а также надежность и устойчивость развития, защита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pPr>
        <w:shd w:val="clear" w:color="auto" w:fill="FFFFFF"/>
        <w:spacing w:after="0"/>
        <w:ind w:firstLine="709"/>
        <w:jc w:val="both"/>
        <w:rPr>
          <w:rFonts w:ascii="Times New Roman" w:hAnsi="Times New Roman"/>
          <w:sz w:val="24"/>
          <w:szCs w:val="24"/>
        </w:rPr>
      </w:pPr>
      <w:r>
        <w:rPr>
          <w:rFonts w:ascii="Times New Roman" w:hAnsi="Times New Roman"/>
          <w:sz w:val="24"/>
          <w:szCs w:val="24"/>
        </w:rPr>
        <w:t>Уровень безопасности, соответствующий тому или иному состоянию общества, его научно-техническим и экономическим возможностям, имеет стохастическую природу и определяется целым рядом случайных явлений. В общем случае он характеризуется:</w:t>
      </w:r>
    </w:p>
    <w:p>
      <w:pPr>
        <w:pStyle w:val="35"/>
        <w:numPr>
          <w:ilvl w:val="0"/>
          <w:numId w:val="57"/>
        </w:numPr>
        <w:shd w:val="clear" w:color="auto" w:fill="FFFFFF"/>
        <w:tabs>
          <w:tab w:val="left" w:pos="851"/>
        </w:tabs>
        <w:spacing w:after="0"/>
        <w:ind w:left="709" w:hanging="709"/>
        <w:jc w:val="both"/>
        <w:rPr>
          <w:rFonts w:ascii="Times New Roman" w:hAnsi="Times New Roman"/>
          <w:sz w:val="24"/>
          <w:szCs w:val="24"/>
        </w:rPr>
      </w:pPr>
      <w:r>
        <w:rPr>
          <w:rFonts w:ascii="Times New Roman" w:hAnsi="Times New Roman"/>
          <w:sz w:val="24"/>
          <w:szCs w:val="24"/>
        </w:rPr>
        <w:t>вероятностью возникновения техногенных аварий, катастроф, опасных природных явлений и возможным ущербом при этих событиях;</w:t>
      </w:r>
    </w:p>
    <w:p>
      <w:pPr>
        <w:pStyle w:val="35"/>
        <w:numPr>
          <w:ilvl w:val="0"/>
          <w:numId w:val="57"/>
        </w:numPr>
        <w:shd w:val="clear" w:color="auto" w:fill="FFFFFF"/>
        <w:tabs>
          <w:tab w:val="left" w:pos="851"/>
        </w:tabs>
        <w:spacing w:after="0"/>
        <w:ind w:left="709" w:hanging="709"/>
        <w:jc w:val="both"/>
        <w:rPr>
          <w:rFonts w:ascii="Times New Roman" w:hAnsi="Times New Roman"/>
          <w:sz w:val="24"/>
          <w:szCs w:val="24"/>
        </w:rPr>
      </w:pPr>
      <w:r>
        <w:rPr>
          <w:rFonts w:ascii="Times New Roman" w:hAnsi="Times New Roman"/>
          <w:sz w:val="24"/>
          <w:szCs w:val="24"/>
        </w:rPr>
        <w:t>степенью негативного воздействия на человека и окружающую среду, вяло протекающих техногенных и природных процессов при сохранении на макроуровне равновесного состояния экосистем;</w:t>
      </w:r>
    </w:p>
    <w:p>
      <w:pPr>
        <w:pStyle w:val="35"/>
        <w:numPr>
          <w:ilvl w:val="0"/>
          <w:numId w:val="57"/>
        </w:numPr>
        <w:shd w:val="clear" w:color="auto" w:fill="FFFFFF"/>
        <w:tabs>
          <w:tab w:val="left" w:pos="851"/>
        </w:tabs>
        <w:spacing w:after="0"/>
        <w:ind w:left="709" w:hanging="709"/>
        <w:jc w:val="both"/>
        <w:rPr>
          <w:rFonts w:ascii="Times New Roman" w:hAnsi="Times New Roman"/>
          <w:sz w:val="24"/>
          <w:szCs w:val="24"/>
        </w:rPr>
      </w:pPr>
      <w:r>
        <w:rPr>
          <w:rFonts w:ascii="Times New Roman" w:hAnsi="Times New Roman"/>
          <w:sz w:val="24"/>
          <w:szCs w:val="24"/>
        </w:rPr>
        <w:t>вероятностью перерастания экологической обстановки в катастрофическую обстановку и возникновением чрезвычайной ситуации.</w:t>
      </w:r>
    </w:p>
    <w:p>
      <w:pPr>
        <w:shd w:val="clear" w:color="auto" w:fill="FFFFFF"/>
        <w:spacing w:after="0"/>
        <w:ind w:firstLine="709"/>
        <w:jc w:val="both"/>
        <w:rPr>
          <w:rFonts w:ascii="Times New Roman" w:hAnsi="Times New Roman"/>
          <w:sz w:val="24"/>
          <w:szCs w:val="24"/>
        </w:rPr>
      </w:pPr>
      <w:r>
        <w:rPr>
          <w:rFonts w:ascii="Times New Roman" w:hAnsi="Times New Roman"/>
          <w:sz w:val="24"/>
          <w:szCs w:val="24"/>
        </w:rPr>
        <w:t>Необходимо заметить, что указанные выше вероятностные характеристики, в соответствии с принятыми представлениями, по сути, выражают риск определенных событий: в первом случае — риск техногенных аварий, катастроф и опасных природных событий, во втором — риск ухудшения здоровья человека, негативных изменений в окружающей среде при неэкстремальных условиях, в последнем — риск возникновения чрезвычайной ситуации экологического характера.</w:t>
      </w:r>
    </w:p>
    <w:p>
      <w:pPr>
        <w:shd w:val="clear" w:color="auto" w:fill="FFFFFF"/>
        <w:spacing w:after="0"/>
        <w:ind w:firstLine="709"/>
        <w:jc w:val="both"/>
        <w:rPr>
          <w:rFonts w:ascii="Times New Roman" w:hAnsi="Times New Roman"/>
          <w:sz w:val="24"/>
          <w:szCs w:val="24"/>
        </w:rPr>
      </w:pPr>
      <w:r>
        <w:rPr>
          <w:rFonts w:ascii="Times New Roman" w:hAnsi="Times New Roman"/>
          <w:sz w:val="24"/>
          <w:szCs w:val="24"/>
        </w:rPr>
        <w:t>В соответствии с современными взглядами, риск обычно интерпретируется как вероятностная мера возникновении техногенных или природных явлений, сопровождающихся формированием и действием вредных факторов, и нанесенного при этом социального, экономического, экологического ущерба.</w:t>
      </w:r>
    </w:p>
    <w:p>
      <w:pPr>
        <w:shd w:val="clear" w:color="auto" w:fill="FFFFFF"/>
        <w:spacing w:after="0"/>
        <w:ind w:firstLine="709"/>
        <w:jc w:val="both"/>
        <w:rPr>
          <w:rFonts w:ascii="Times New Roman" w:hAnsi="Times New Roman"/>
          <w:sz w:val="24"/>
          <w:szCs w:val="24"/>
        </w:rPr>
      </w:pPr>
      <w:r>
        <w:rPr>
          <w:rFonts w:ascii="Times New Roman" w:hAnsi="Times New Roman"/>
          <w:sz w:val="24"/>
          <w:szCs w:val="24"/>
        </w:rPr>
        <w:t>Следовательно, главной целью разработки раздела является выявление потенциальных источников ЧС, их всесторонняя оценка, определение возможных последствий аварий (катастроф) и стихийных бедствий, в обеспечении надежной защиты и предупреждении угрозы возникновения процессов или явлений, способных поражать население, наносить материальный ущерб объектам экономики, а также негативно воздействовать на окружающую среду.</w:t>
      </w:r>
    </w:p>
    <w:p>
      <w:pPr>
        <w:shd w:val="clear" w:color="auto" w:fill="FFFFFF"/>
        <w:spacing w:after="0"/>
        <w:ind w:firstLine="709"/>
        <w:jc w:val="both"/>
        <w:rPr>
          <w:rFonts w:ascii="Times New Roman" w:hAnsi="Times New Roman"/>
          <w:sz w:val="24"/>
          <w:szCs w:val="24"/>
        </w:rPr>
      </w:pPr>
    </w:p>
    <w:p>
      <w:pPr>
        <w:shd w:val="clear" w:color="auto" w:fill="FFFFFF"/>
        <w:spacing w:after="0"/>
        <w:ind w:firstLine="709"/>
        <w:jc w:val="both"/>
        <w:rPr>
          <w:rFonts w:ascii="Times New Roman" w:hAnsi="Times New Roman"/>
          <w:sz w:val="24"/>
          <w:szCs w:val="24"/>
        </w:rPr>
      </w:pPr>
    </w:p>
    <w:p>
      <w:pPr>
        <w:shd w:val="clear" w:color="auto" w:fill="FFFFFF"/>
        <w:spacing w:after="0"/>
        <w:ind w:firstLine="709"/>
        <w:jc w:val="both"/>
        <w:rPr>
          <w:rFonts w:ascii="Times New Roman" w:hAnsi="Times New Roman"/>
          <w:sz w:val="24"/>
          <w:szCs w:val="24"/>
        </w:rPr>
      </w:pPr>
    </w:p>
    <w:p>
      <w:pPr>
        <w:shd w:val="clear" w:color="auto" w:fill="FFFFFF"/>
        <w:spacing w:after="0"/>
        <w:ind w:firstLine="709"/>
        <w:jc w:val="both"/>
        <w:rPr>
          <w:rFonts w:ascii="Times New Roman" w:hAnsi="Times New Roman"/>
          <w:sz w:val="24"/>
          <w:szCs w:val="24"/>
        </w:rPr>
      </w:pPr>
    </w:p>
    <w:p>
      <w:pPr>
        <w:widowControl w:val="0"/>
        <w:autoSpaceDE w:val="0"/>
        <w:autoSpaceDN w:val="0"/>
        <w:adjustRightInd w:val="0"/>
        <w:spacing w:after="0"/>
        <w:ind w:firstLine="652"/>
        <w:jc w:val="both"/>
        <w:rPr>
          <w:rFonts w:ascii="Times New Roman" w:hAnsi="Times New Roman"/>
          <w:iCs/>
          <w:sz w:val="24"/>
          <w:szCs w:val="24"/>
        </w:rPr>
      </w:pPr>
      <w:r>
        <w:rPr>
          <w:rFonts w:ascii="Times New Roman" w:hAnsi="Times New Roman"/>
          <w:iCs/>
          <w:sz w:val="24"/>
          <w:szCs w:val="24"/>
        </w:rPr>
        <w:t xml:space="preserve">Статья 2. </w:t>
      </w:r>
      <w:r>
        <w:rPr>
          <w:rFonts w:ascii="Times New Roman" w:hAnsi="Times New Roman"/>
          <w:b/>
          <w:bCs/>
          <w:iCs/>
          <w:sz w:val="24"/>
          <w:szCs w:val="24"/>
        </w:rPr>
        <w:t>Описание основных опасностей на территории Торбеевского городского поселения</w:t>
      </w:r>
    </w:p>
    <w:p>
      <w:pPr>
        <w:widowControl w:val="0"/>
        <w:autoSpaceDE w:val="0"/>
        <w:autoSpaceDN w:val="0"/>
        <w:adjustRightInd w:val="0"/>
        <w:spacing w:after="0"/>
        <w:ind w:firstLine="652"/>
        <w:jc w:val="both"/>
        <w:rPr>
          <w:rFonts w:ascii="Times New Roman" w:hAnsi="Times New Roman"/>
          <w:iCs/>
          <w:sz w:val="24"/>
          <w:szCs w:val="24"/>
        </w:rPr>
      </w:pPr>
    </w:p>
    <w:p>
      <w:pPr>
        <w:widowControl w:val="0"/>
        <w:autoSpaceDE w:val="0"/>
        <w:autoSpaceDN w:val="0"/>
        <w:adjustRightInd w:val="0"/>
        <w:spacing w:after="0"/>
        <w:ind w:firstLine="652"/>
        <w:jc w:val="both"/>
        <w:rPr>
          <w:rFonts w:ascii="Times New Roman" w:hAnsi="Times New Roman"/>
          <w:iCs/>
          <w:sz w:val="24"/>
          <w:szCs w:val="24"/>
        </w:rPr>
      </w:pPr>
      <w:r>
        <w:rPr>
          <w:rFonts w:ascii="Times New Roman" w:hAnsi="Times New Roman"/>
          <w:iCs/>
          <w:sz w:val="24"/>
          <w:szCs w:val="24"/>
        </w:rPr>
        <w:t>1. Определения</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Радиационно-опасный объект (РОО)</w:t>
      </w:r>
      <w:r>
        <w:rPr>
          <w:rFonts w:ascii="Times New Roman" w:hAnsi="Times New Roman"/>
          <w:sz w:val="24"/>
          <w:szCs w:val="24"/>
        </w:rPr>
        <w:t xml:space="preserve"> - объект на котором хранят, перерабатывают, используют 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Химически опасный объект (ХОО)</w:t>
      </w:r>
      <w:r>
        <w:rPr>
          <w:rFonts w:ascii="Times New Roman" w:hAnsi="Times New Roman"/>
          <w:sz w:val="24"/>
          <w:szCs w:val="24"/>
        </w:rPr>
        <w:t xml:space="preserve"> - объект, на котором хранят, перерабатывают, 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Опасное химическое вещество - это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Взрывопожароопасный объект (ВПОО)</w:t>
      </w:r>
      <w:r>
        <w:rPr>
          <w:rFonts w:ascii="Times New Roman" w:hAnsi="Times New Roman"/>
          <w:sz w:val="24"/>
          <w:szCs w:val="24"/>
        </w:rPr>
        <w:t xml:space="preserve">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 xml:space="preserve">Биологически опасные объекты </w:t>
      </w:r>
      <w:r>
        <w:rPr>
          <w:rFonts w:ascii="Times New Roman" w:hAnsi="Times New Roman"/>
          <w:sz w:val="24"/>
          <w:szCs w:val="24"/>
        </w:rPr>
        <w:t>- объекты, при авариях на которых возможны массовые поражения флоры и фауны, а также загрязнения обширных территорий биологически опасными веществами (предприятия по изготовлению, хранению и утилизации биологически опасных веществ, а также научно-исследовательские организации этого профиля).</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Гидродинамические опасные объекты</w:t>
      </w:r>
      <w:r>
        <w:rPr>
          <w:rFonts w:ascii="Times New Roman" w:hAnsi="Times New Roman"/>
          <w:sz w:val="24"/>
          <w:szCs w:val="24"/>
        </w:rPr>
        <w:t xml:space="preserve">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Факторы опасности</w:t>
      </w:r>
      <w:r>
        <w:rPr>
          <w:rFonts w:ascii="Times New Roman" w:hAnsi="Times New Roman"/>
          <w:sz w:val="24"/>
          <w:szCs w:val="24"/>
        </w:rPr>
        <w:t xml:space="preserve"> - формирующиеся при техногенных авариях и катастрофах факторы, которые оказывают поражающее воздействие на человека и окружающую среду, довольно разнообразны по своей физической сущности, процессу и явлению, обуславливающему их поражающий фактор.</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 число таких факторов техногенной опасности, возникающих при авариях и катастрофах на взрыво-, пожаро-, радиационно-, химически опасных объектах и различного рода гидротехнических сооружениях, входят:</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а) термобарические и механические факторы:</w:t>
      </w:r>
    </w:p>
    <w:p>
      <w:pPr>
        <w:pStyle w:val="35"/>
        <w:widowControl w:val="0"/>
        <w:numPr>
          <w:ilvl w:val="0"/>
          <w:numId w:val="58"/>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формирование, распространение и воздействие на объекты окружающей среды волн избыточного давления (ударных волн) при взрывах;</w:t>
      </w:r>
    </w:p>
    <w:p>
      <w:pPr>
        <w:pStyle w:val="35"/>
        <w:widowControl w:val="0"/>
        <w:numPr>
          <w:ilvl w:val="0"/>
          <w:numId w:val="58"/>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формирование, распространение и воздействие на объекты окружающей среды тепловой радиации и конвективных тепловых потоков при пожарных и объемных взрывах;</w:t>
      </w:r>
    </w:p>
    <w:p>
      <w:pPr>
        <w:pStyle w:val="35"/>
        <w:widowControl w:val="0"/>
        <w:numPr>
          <w:ilvl w:val="0"/>
          <w:numId w:val="58"/>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формирование полей осколков и воздействие разлетающихся осколков на объекты окружающей среды при взрывах;</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б) физические факторы:</w:t>
      </w:r>
    </w:p>
    <w:p>
      <w:pPr>
        <w:pStyle w:val="35"/>
        <w:widowControl w:val="0"/>
        <w:numPr>
          <w:ilvl w:val="0"/>
          <w:numId w:val="59"/>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образование, распространение и воздействие на человека, и другие популяции электромагнитных полей, образующихся при различных авариях;</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 химические факторы:</w:t>
      </w:r>
    </w:p>
    <w:p>
      <w:pPr>
        <w:pStyle w:val="35"/>
        <w:widowControl w:val="0"/>
        <w:numPr>
          <w:ilvl w:val="0"/>
          <w:numId w:val="60"/>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формирование, распространение и воздействие на объекты окружающей среды облака загрязненного вредными химическими веществами воздуха;</w:t>
      </w:r>
    </w:p>
    <w:p>
      <w:pPr>
        <w:pStyle w:val="35"/>
        <w:widowControl w:val="0"/>
        <w:numPr>
          <w:ilvl w:val="0"/>
          <w:numId w:val="60"/>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формирование зон химического загрязнения (заражения) территорий, акваторий и объектов;</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г) радиационные факторы:</w:t>
      </w:r>
    </w:p>
    <w:p>
      <w:pPr>
        <w:pStyle w:val="35"/>
        <w:widowControl w:val="0"/>
        <w:numPr>
          <w:ilvl w:val="0"/>
          <w:numId w:val="61"/>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образование и воздействие на объекты окружающей среды радиационных полей из зоны аварии на объекте с ядерной технологией;</w:t>
      </w:r>
    </w:p>
    <w:p>
      <w:pPr>
        <w:pStyle w:val="35"/>
        <w:widowControl w:val="0"/>
        <w:numPr>
          <w:ilvl w:val="0"/>
          <w:numId w:val="61"/>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формирование, распространение и воздействие на объекты окружающей среды радиоактивных облаков, источником которых является аварийный объект с ядерной технологией;</w:t>
      </w:r>
    </w:p>
    <w:p>
      <w:pPr>
        <w:pStyle w:val="35"/>
        <w:widowControl w:val="0"/>
        <w:numPr>
          <w:ilvl w:val="0"/>
          <w:numId w:val="61"/>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формирование зон радиоактивного загрязнения (заражения) территорий, акваторий и объектов;</w:t>
      </w:r>
    </w:p>
    <w:p>
      <w:pPr>
        <w:widowControl w:val="0"/>
        <w:tabs>
          <w:tab w:val="left" w:pos="993"/>
        </w:tabs>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д) гидродинамические факторы, возникающие при разрушении гидротехнических сооружений напорного фронта (плотин, гидроузлов, запруд) и естественных плотин:</w:t>
      </w:r>
    </w:p>
    <w:p>
      <w:pPr>
        <w:pStyle w:val="35"/>
        <w:widowControl w:val="0"/>
        <w:numPr>
          <w:ilvl w:val="0"/>
          <w:numId w:val="62"/>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образование волн прорыва и воздействие этих волн при своем продвижении на объекты окружающей среды;</w:t>
      </w:r>
    </w:p>
    <w:p>
      <w:pPr>
        <w:pStyle w:val="35"/>
        <w:widowControl w:val="0"/>
        <w:numPr>
          <w:ilvl w:val="0"/>
          <w:numId w:val="62"/>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затопление территорий и объектов.</w:t>
      </w:r>
    </w:p>
    <w:p>
      <w:pPr>
        <w:widowControl w:val="0"/>
        <w:autoSpaceDE w:val="0"/>
        <w:autoSpaceDN w:val="0"/>
        <w:adjustRightInd w:val="0"/>
        <w:spacing w:after="0"/>
        <w:ind w:firstLine="652"/>
        <w:jc w:val="both"/>
        <w:rPr>
          <w:rFonts w:ascii="Times New Roman" w:hAnsi="Times New Roman"/>
          <w:sz w:val="24"/>
          <w:szCs w:val="24"/>
        </w:rPr>
      </w:pP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2. Оценка техногенных опасностей</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Наибольшую опасность для населения и окружающей среды представляют техногенные аварии и катастрофы.</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Количество и масштабы последствий аварий и техногенных катастроф становятся все более опасными для населения и окружающей среды. Риск возникновения чрезвычайных ситуаций техногенного характера растет.</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Наибольший риск возникновения чрезвычайных ситуаций характерен для территорий с высокой концентрацией объектов техносферы.</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Для территории Торбеевского городского поселения характерны следующие виды техногенных чрезвычайных ситуаций:</w:t>
      </w:r>
    </w:p>
    <w:p>
      <w:pPr>
        <w:pStyle w:val="35"/>
        <w:widowControl w:val="0"/>
        <w:numPr>
          <w:ilvl w:val="0"/>
          <w:numId w:val="63"/>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Транспортные аварии (катастрофы) - крупные автомобильные катастрофы;</w:t>
      </w:r>
    </w:p>
    <w:p>
      <w:pPr>
        <w:pStyle w:val="35"/>
        <w:widowControl w:val="0"/>
        <w:numPr>
          <w:ilvl w:val="0"/>
          <w:numId w:val="63"/>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Пожары, взрывы в зданиях, на коммуникациях, технологическом оборудовании промышленных объектов, в зданиях и сооружениях жилого, социально-бытового и культурного назначения;</w:t>
      </w:r>
    </w:p>
    <w:p>
      <w:pPr>
        <w:pStyle w:val="35"/>
        <w:widowControl w:val="0"/>
        <w:numPr>
          <w:ilvl w:val="0"/>
          <w:numId w:val="63"/>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Природные пожары;</w:t>
      </w:r>
    </w:p>
    <w:p>
      <w:pPr>
        <w:pStyle w:val="35"/>
        <w:widowControl w:val="0"/>
        <w:numPr>
          <w:ilvl w:val="0"/>
          <w:numId w:val="63"/>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Внезапное обрушение производственных зданий, сооружений, обрушение зданий и сооружений жилого, социально-бытового и культурного назначения;</w:t>
      </w:r>
    </w:p>
    <w:p>
      <w:pPr>
        <w:pStyle w:val="35"/>
        <w:widowControl w:val="0"/>
        <w:numPr>
          <w:ilvl w:val="0"/>
          <w:numId w:val="63"/>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Аварии на электроэнергетических системах;</w:t>
      </w:r>
    </w:p>
    <w:p>
      <w:pPr>
        <w:pStyle w:val="35"/>
        <w:widowControl w:val="0"/>
        <w:numPr>
          <w:ilvl w:val="0"/>
          <w:numId w:val="63"/>
        </w:numPr>
        <w:tabs>
          <w:tab w:val="left" w:pos="993"/>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Аварии на коммунальных системах жизнеобеспечения.</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pPr>
        <w:widowControl w:val="0"/>
        <w:autoSpaceDE w:val="0"/>
        <w:autoSpaceDN w:val="0"/>
        <w:adjustRightInd w:val="0"/>
        <w:spacing w:after="0"/>
        <w:ind w:firstLine="652"/>
        <w:jc w:val="both"/>
        <w:rPr>
          <w:rFonts w:ascii="Times New Roman" w:hAnsi="Times New Roman"/>
          <w:sz w:val="24"/>
          <w:szCs w:val="24"/>
        </w:rPr>
      </w:pP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Опасности, обусловленные транспортными авариями</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В состав транспортной системы Торбеевского городского поселения входят автомобильный, железнодорожный транспорт и трубопроводный (газопровод).</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 вред окружающей среде.</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Основными причинами ЧС на транспорте являются:</w:t>
      </w:r>
    </w:p>
    <w:p>
      <w:pPr>
        <w:pStyle w:val="35"/>
        <w:widowControl w:val="0"/>
        <w:numPr>
          <w:ilvl w:val="0"/>
          <w:numId w:val="64"/>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большая степень физического износа технических систем, коммуникаций и подвижного состава;</w:t>
      </w:r>
    </w:p>
    <w:p>
      <w:pPr>
        <w:pStyle w:val="35"/>
        <w:widowControl w:val="0"/>
        <w:numPr>
          <w:ilvl w:val="0"/>
          <w:numId w:val="64"/>
        </w:numPr>
        <w:tabs>
          <w:tab w:val="left" w:pos="851"/>
        </w:tabs>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низкая штатная дисциплина, 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Основные проблемы на транспорте:</w:t>
      </w:r>
    </w:p>
    <w:p>
      <w:pPr>
        <w:pStyle w:val="35"/>
        <w:widowControl w:val="0"/>
        <w:numPr>
          <w:ilvl w:val="0"/>
          <w:numId w:val="65"/>
        </w:numPr>
        <w:tabs>
          <w:tab w:val="left" w:pos="851"/>
        </w:tabs>
        <w:autoSpaceDE w:val="0"/>
        <w:autoSpaceDN w:val="0"/>
        <w:adjustRightInd w:val="0"/>
        <w:spacing w:after="0"/>
        <w:ind w:left="709" w:hanging="567"/>
        <w:jc w:val="both"/>
        <w:rPr>
          <w:rFonts w:ascii="Times New Roman" w:hAnsi="Times New Roman"/>
          <w:sz w:val="24"/>
          <w:szCs w:val="24"/>
        </w:rPr>
      </w:pPr>
      <w:r>
        <w:rPr>
          <w:rFonts w:ascii="Times New Roman" w:hAnsi="Times New Roman"/>
          <w:sz w:val="24"/>
          <w:szCs w:val="24"/>
        </w:rPr>
        <w:t>моральный и физический износ основных фондов, подвижного состава;</w:t>
      </w:r>
    </w:p>
    <w:p>
      <w:pPr>
        <w:pStyle w:val="35"/>
        <w:widowControl w:val="0"/>
        <w:numPr>
          <w:ilvl w:val="0"/>
          <w:numId w:val="65"/>
        </w:numPr>
        <w:tabs>
          <w:tab w:val="left" w:pos="851"/>
        </w:tabs>
        <w:autoSpaceDE w:val="0"/>
        <w:autoSpaceDN w:val="0"/>
        <w:adjustRightInd w:val="0"/>
        <w:spacing w:after="0"/>
        <w:ind w:left="709" w:hanging="567"/>
        <w:jc w:val="both"/>
        <w:rPr>
          <w:rFonts w:ascii="Times New Roman" w:hAnsi="Times New Roman"/>
          <w:sz w:val="24"/>
          <w:szCs w:val="24"/>
        </w:rPr>
      </w:pPr>
      <w:r>
        <w:rPr>
          <w:rFonts w:ascii="Times New Roman" w:hAnsi="Times New Roman"/>
          <w:sz w:val="24"/>
          <w:szCs w:val="24"/>
        </w:rPr>
        <w:t>снижение уровня технической защиты вследствие недостаточного финансирования научно-исследовательских и опытно-конструкторских работ в этой области;</w:t>
      </w:r>
    </w:p>
    <w:p>
      <w:pPr>
        <w:pStyle w:val="35"/>
        <w:widowControl w:val="0"/>
        <w:numPr>
          <w:ilvl w:val="0"/>
          <w:numId w:val="65"/>
        </w:numPr>
        <w:tabs>
          <w:tab w:val="left" w:pos="851"/>
        </w:tabs>
        <w:autoSpaceDE w:val="0"/>
        <w:autoSpaceDN w:val="0"/>
        <w:adjustRightInd w:val="0"/>
        <w:spacing w:after="0"/>
        <w:ind w:left="709" w:hanging="567"/>
        <w:jc w:val="both"/>
        <w:rPr>
          <w:rFonts w:ascii="Times New Roman" w:hAnsi="Times New Roman"/>
          <w:sz w:val="24"/>
          <w:szCs w:val="24"/>
        </w:rPr>
      </w:pPr>
      <w:r>
        <w:rPr>
          <w:rFonts w:ascii="Times New Roman" w:hAnsi="Times New Roman"/>
          <w:sz w:val="24"/>
          <w:szCs w:val="24"/>
        </w:rPr>
        <w:t>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 специалистов на объектах и предприятиях;</w:t>
      </w:r>
    </w:p>
    <w:p>
      <w:pPr>
        <w:pStyle w:val="35"/>
        <w:widowControl w:val="0"/>
        <w:numPr>
          <w:ilvl w:val="0"/>
          <w:numId w:val="65"/>
        </w:numPr>
        <w:tabs>
          <w:tab w:val="left" w:pos="851"/>
        </w:tabs>
        <w:autoSpaceDE w:val="0"/>
        <w:autoSpaceDN w:val="0"/>
        <w:adjustRightInd w:val="0"/>
        <w:spacing w:after="0"/>
        <w:ind w:left="709" w:hanging="567"/>
        <w:jc w:val="both"/>
        <w:rPr>
          <w:rFonts w:ascii="Times New Roman" w:hAnsi="Times New Roman"/>
          <w:sz w:val="24"/>
          <w:szCs w:val="24"/>
        </w:rPr>
      </w:pPr>
      <w:r>
        <w:rPr>
          <w:rFonts w:ascii="Times New Roman" w:hAnsi="Times New Roman"/>
          <w:sz w:val="24"/>
          <w:szCs w:val="24"/>
        </w:rPr>
        <w:t>несвоевременность профилактических работ, текущего и среднего ремонта эксплуатационного оборудования и технических систем;</w:t>
      </w:r>
    </w:p>
    <w:p>
      <w:pPr>
        <w:pStyle w:val="35"/>
        <w:widowControl w:val="0"/>
        <w:numPr>
          <w:ilvl w:val="0"/>
          <w:numId w:val="65"/>
        </w:numPr>
        <w:tabs>
          <w:tab w:val="left" w:pos="851"/>
        </w:tabs>
        <w:autoSpaceDE w:val="0"/>
        <w:autoSpaceDN w:val="0"/>
        <w:adjustRightInd w:val="0"/>
        <w:spacing w:after="0"/>
        <w:ind w:left="709" w:hanging="567"/>
        <w:jc w:val="both"/>
        <w:rPr>
          <w:rFonts w:ascii="Times New Roman" w:hAnsi="Times New Roman"/>
          <w:sz w:val="24"/>
          <w:szCs w:val="24"/>
        </w:rPr>
      </w:pPr>
      <w:r>
        <w:rPr>
          <w:rFonts w:ascii="Times New Roman" w:hAnsi="Times New Roman"/>
          <w:sz w:val="24"/>
          <w:szCs w:val="24"/>
        </w:rPr>
        <w:t>недостаточность собственных ресурсов материально-технических средств и ремонтной базы;</w:t>
      </w:r>
    </w:p>
    <w:p>
      <w:pPr>
        <w:pStyle w:val="35"/>
        <w:widowControl w:val="0"/>
        <w:numPr>
          <w:ilvl w:val="0"/>
          <w:numId w:val="65"/>
        </w:numPr>
        <w:tabs>
          <w:tab w:val="left" w:pos="851"/>
        </w:tabs>
        <w:autoSpaceDE w:val="0"/>
        <w:autoSpaceDN w:val="0"/>
        <w:adjustRightInd w:val="0"/>
        <w:spacing w:after="0"/>
        <w:ind w:left="709" w:hanging="567"/>
        <w:jc w:val="both"/>
        <w:rPr>
          <w:rFonts w:ascii="Times New Roman" w:hAnsi="Times New Roman"/>
          <w:sz w:val="24"/>
          <w:szCs w:val="24"/>
        </w:rPr>
      </w:pPr>
      <w:r>
        <w:rPr>
          <w:rFonts w:ascii="Times New Roman" w:hAnsi="Times New Roman"/>
          <w:sz w:val="24"/>
          <w:szCs w:val="24"/>
        </w:rPr>
        <w:t>недостаточное финансирование комплекса превентивных мероприятий и планово-предупредительных ремонтов.</w:t>
      </w:r>
    </w:p>
    <w:p>
      <w:pPr>
        <w:spacing w:after="0"/>
        <w:ind w:firstLine="652"/>
        <w:jc w:val="both"/>
        <w:rPr>
          <w:rFonts w:ascii="Times New Roman" w:hAnsi="Times New Roman"/>
          <w:i/>
          <w:sz w:val="24"/>
          <w:szCs w:val="24"/>
        </w:rPr>
      </w:pPr>
      <w:r>
        <w:rPr>
          <w:rFonts w:ascii="Times New Roman" w:hAnsi="Times New Roman"/>
          <w:i/>
          <w:sz w:val="24"/>
          <w:szCs w:val="24"/>
        </w:rPr>
        <w:t>Автомобильный транспорт</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Основные виды дорожно-транспортных происшествий:</w:t>
      </w:r>
    </w:p>
    <w:p>
      <w:pPr>
        <w:pStyle w:val="35"/>
        <w:widowControl w:val="0"/>
        <w:numPr>
          <w:ilvl w:val="0"/>
          <w:numId w:val="66"/>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наезд на пешехода;</w:t>
      </w:r>
    </w:p>
    <w:p>
      <w:pPr>
        <w:pStyle w:val="35"/>
        <w:widowControl w:val="0"/>
        <w:numPr>
          <w:ilvl w:val="0"/>
          <w:numId w:val="66"/>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столкновение автотранспортных средств;</w:t>
      </w:r>
    </w:p>
    <w:p>
      <w:pPr>
        <w:pStyle w:val="35"/>
        <w:widowControl w:val="0"/>
        <w:numPr>
          <w:ilvl w:val="0"/>
          <w:numId w:val="66"/>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опрокидывание автотранспортных средств.</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Осложняет ситуацию заметное снижение транспортной дисциплины участников дорожного движения. Откровенное пренебрежение правилами дорожного движения стало нормой поведения для многих водителей транспортных средств.</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Основные причины совершения дорожно-транспортных происшествий из-за нарушения правил дорожного движения водителями:</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несоответствие скорости конкретным условиям;</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управление транспортным средством без права управления;</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выезд на встречную полосу;</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несоблюдение очередности проезда;</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управление транспортным средством в нетрезвом состоянии;</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несоблюдение дистанции;</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нарушение правил проезда пешеходного перехода;</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превышение установленной скорости.</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Основные причины совершения дорожно-транспортных происшествий из-за нарушения правил дорожного движения пешеходами:</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переход проезжей части в неустановленном месте;</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переход проезжей части перед близко идущим транспортом;</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неожиданный выход из-за транспорта, сооружений.</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Около 30% дорожно-транспортных происшествий происходит из-за неудовлетворительных дорожных условий. Дорожные условия, сопутствующие ДТП:</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низкие сцепные качества покрытия;</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неровное покрытие;</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недостаточное освещение.</w:t>
      </w:r>
    </w:p>
    <w:p>
      <w:pPr>
        <w:spacing w:after="0"/>
        <w:ind w:firstLine="652"/>
        <w:jc w:val="both"/>
        <w:rPr>
          <w:rFonts w:ascii="Times New Roman" w:hAnsi="Times New Roman"/>
          <w:sz w:val="24"/>
          <w:szCs w:val="24"/>
        </w:rPr>
      </w:pPr>
      <w:r>
        <w:rPr>
          <w:rFonts w:ascii="Times New Roman" w:hAnsi="Times New Roman"/>
          <w:sz w:val="24"/>
          <w:szCs w:val="24"/>
        </w:rPr>
        <w:t>Так же большое влияние на показатели аварийности оказывают опасные природные явления.</w:t>
      </w:r>
    </w:p>
    <w:p>
      <w:pPr>
        <w:widowControl w:val="0"/>
        <w:autoSpaceDE w:val="0"/>
        <w:autoSpaceDN w:val="0"/>
        <w:adjustRightInd w:val="0"/>
        <w:spacing w:after="0"/>
        <w:ind w:firstLine="652"/>
        <w:jc w:val="both"/>
        <w:rPr>
          <w:rFonts w:ascii="Times New Roman" w:hAnsi="Times New Roman"/>
          <w:bCs/>
          <w:iCs/>
          <w:sz w:val="24"/>
          <w:szCs w:val="24"/>
        </w:rPr>
      </w:pPr>
      <w:r>
        <w:rPr>
          <w:rFonts w:ascii="Times New Roman" w:hAnsi="Times New Roman"/>
          <w:bCs/>
          <w:iCs/>
          <w:sz w:val="24"/>
          <w:szCs w:val="24"/>
        </w:rPr>
        <w:t>Автотранспортная сеть территории поселения развита удовлетворительно и состоит из дорог с асфальтным и грунтовым покрытием круглогодичного использования для всех видов транспорта.</w:t>
      </w:r>
    </w:p>
    <w:p>
      <w:pPr>
        <w:spacing w:after="0"/>
        <w:ind w:firstLine="652"/>
        <w:jc w:val="both"/>
        <w:rPr>
          <w:rFonts w:ascii="Times New Roman" w:hAnsi="Times New Roman"/>
          <w:i/>
          <w:sz w:val="24"/>
          <w:szCs w:val="24"/>
        </w:rPr>
      </w:pPr>
      <w:r>
        <w:rPr>
          <w:rFonts w:ascii="Times New Roman" w:hAnsi="Times New Roman"/>
          <w:i/>
          <w:sz w:val="24"/>
          <w:szCs w:val="24"/>
        </w:rPr>
        <w:t>Трубопроводный транспорт</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Трубопроводный транспорт — узкоспециализированный вид транспорта и является составной частью государственной транспортной системы. </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Наиболее значимыми факторами риска, связанными с вероятностью разрыва трубопровода, являются:</w:t>
      </w:r>
    </w:p>
    <w:p>
      <w:pPr>
        <w:widowControl w:val="0"/>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возможный брак строительно-монтажных работ при недостаточном контроле;</w:t>
      </w:r>
    </w:p>
    <w:p>
      <w:pPr>
        <w:widowControl w:val="0"/>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пересечение трассы с железными и автомобильными дорогами, водными объектами;</w:t>
      </w:r>
    </w:p>
    <w:p>
      <w:pPr>
        <w:widowControl w:val="0"/>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несвоевременное или некачественное проведение диагностических работ внутритрубными инспекционными снарядами (ВИС).</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Наиболее опасными составляющими, с точки зрения нанесения возможного социального ущерба, являются линейные участки газопроводов. </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Одним из наиболее значимых факторов, влияющим на тяжесть последствий аварий на линейной части, является эффективность обнаружения утечки и действия линейно-эксплуатационных служб (ЛЭС).</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 точки зрения нанесения возможного социального ущерба при авариях на трубопроводном транспорте, аварии на магистральном газопроводе являются наиболее опасными.</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Основную опасность аварийной разгерметизации газопроводов представляют:</w:t>
      </w:r>
    </w:p>
    <w:p>
      <w:pPr>
        <w:widowControl w:val="0"/>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участки газопроводов на узлах подключения;</w:t>
      </w:r>
    </w:p>
    <w:p>
      <w:pPr>
        <w:widowControl w:val="0"/>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участки подводных переходов;</w:t>
      </w:r>
    </w:p>
    <w:p>
      <w:pPr>
        <w:widowControl w:val="0"/>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участки, проходящие вблизи населенных пунктов и районов с высоким уровнем антропогенной активности (районы строительств, пересечения с железными и автомобильными дорогами), а также в местах прохождения газопроводов по сельхозугодиям.</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Характерные аварии, происходящие на линейной части МГ, можно условно разбить на две основные группы:</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аварии с катастрофическими последствиями;</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аварии с последствиями малых масштабов.</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 авариям с катастрофическими последствиями относятся аварии, связанные с разрывами труб на полное сечение и сопровождающиеся большими потерями транспортируемого продукта, пожарами и взрывами, способными негативно воздействовать на окружающую среду.</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 авариям с последствиями малых масштабов относятся аварии, связанные с утечкой газа через неплотности в соединительных элементах и свищи в трубопроводах. Как правило, данные аварии не представляют опасности для людей и окружающей среды. Потери газа при таких авариях также невелики.</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 точки зрения потенциального воздействия на окружающую среду аварийное разрушение магистрального газопровода сопровождается:</w:t>
      </w:r>
    </w:p>
    <w:p>
      <w:pPr>
        <w:widowControl w:val="0"/>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образованием волн сжатия за счет расширения в атмосфере природного газа, заключенного под давлением в объеме «мгновенно» разрушившейся части трубопровода, а также волн сжатия, образующихся при воспламенении газового шлейфа и расширении продуктов сгорания;</w:t>
      </w:r>
    </w:p>
    <w:p>
      <w:pPr>
        <w:widowControl w:val="0"/>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разлетом осколков (фрагментов) из разрушенной части трубопровода; термическим воздействием пожара на окружающую среду в случае воспламенения газа.</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Свыше 50 % аварий на линейной части МГ сопровождаются воспламенением природного газа, истекающего из поврежденного трубопровода.</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Малые количества опасных веществ, обращающихся на данных составляющих, и сравнительно небольшие зоны действия поражающих факторов вероятных аварий обусловливают небольшое число возможных пострадавших при возникновении аварийных ситуаций.</w:t>
      </w: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Опасности, обусловленные пожарами, взрывами</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Основное количество пожаров приходится на начало и конец отопительного сезона, когда в отсутствии централизованного отопления широко используются различные электроприборы. Зимой количество пожаров продолжает оставаться на высоком уровне, и снижение наблюдается только в феврале месяце. Причина этого заключается в погодных условиях. Октябрь характеризуется наступлением похолодания, первых заморозков, при этом часто отмечается задержка начала отопительного сезона. Декабрь, январь - наиболее холодные месяцы зимнего периода. Таким образом, основными причинами возможных пожаров в осенне-зимний период являются:</w:t>
      </w:r>
    </w:p>
    <w:p>
      <w:pPr>
        <w:pStyle w:val="35"/>
        <w:widowControl w:val="0"/>
        <w:numPr>
          <w:ilvl w:val="0"/>
          <w:numId w:val="67"/>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НПУЭ теплогенерирующих устройств;</w:t>
      </w:r>
    </w:p>
    <w:p>
      <w:pPr>
        <w:pStyle w:val="35"/>
        <w:widowControl w:val="0"/>
        <w:numPr>
          <w:ilvl w:val="0"/>
          <w:numId w:val="67"/>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НППБ при топке печей;</w:t>
      </w:r>
    </w:p>
    <w:p>
      <w:pPr>
        <w:pStyle w:val="35"/>
        <w:widowControl w:val="0"/>
        <w:numPr>
          <w:ilvl w:val="0"/>
          <w:numId w:val="67"/>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замыкание или неисправность электропроводки;</w:t>
      </w:r>
    </w:p>
    <w:p>
      <w:pPr>
        <w:pStyle w:val="35"/>
        <w:widowControl w:val="0"/>
        <w:numPr>
          <w:ilvl w:val="0"/>
          <w:numId w:val="67"/>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использование неисправных электроприборов или использование приборов с мощностью большей, чем позволяет электрическая сеть;</w:t>
      </w:r>
    </w:p>
    <w:p>
      <w:pPr>
        <w:pStyle w:val="35"/>
        <w:widowControl w:val="0"/>
        <w:numPr>
          <w:ilvl w:val="0"/>
          <w:numId w:val="67"/>
        </w:numPr>
        <w:autoSpaceDE w:val="0"/>
        <w:autoSpaceDN w:val="0"/>
        <w:adjustRightInd w:val="0"/>
        <w:spacing w:after="0"/>
        <w:ind w:left="709" w:hanging="709"/>
        <w:jc w:val="both"/>
        <w:rPr>
          <w:rFonts w:ascii="Times New Roman" w:hAnsi="Times New Roman"/>
          <w:sz w:val="24"/>
          <w:szCs w:val="24"/>
        </w:rPr>
      </w:pPr>
      <w:r>
        <w:rPr>
          <w:rFonts w:ascii="Times New Roman" w:hAnsi="Times New Roman"/>
          <w:sz w:val="24"/>
          <w:szCs w:val="24"/>
        </w:rPr>
        <w:t>НППБ при эксплуатации бытовых электроприборов.</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Вследствие изношенности в Торбеевском городском поселении сохраняется высокая вероятность возникновения аварийных ситуаций на объектах ЖКХ.</w:t>
      </w:r>
    </w:p>
    <w:p>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На территории Торбеевского района сохраняется высокая вероятность возникновения техногенных пожаров в жилой зоне.</w:t>
      </w:r>
    </w:p>
    <w:p>
      <w:pPr>
        <w:spacing w:after="0"/>
        <w:ind w:firstLine="652"/>
        <w:jc w:val="both"/>
        <w:rPr>
          <w:rFonts w:ascii="Times New Roman" w:hAnsi="Times New Roman"/>
          <w:b/>
          <w:i/>
          <w:sz w:val="24"/>
          <w:szCs w:val="24"/>
          <w:u w:val="single"/>
        </w:rPr>
      </w:pPr>
      <w:r>
        <w:rPr>
          <w:rFonts w:ascii="Times New Roman" w:hAnsi="Times New Roman"/>
          <w:b/>
          <w:i/>
          <w:sz w:val="24"/>
          <w:szCs w:val="24"/>
          <w:u w:val="single"/>
        </w:rPr>
        <w:t>Опасности, обусловленные потенциально опасными объектами</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xml:space="preserve">По характеру возможных чрезвычайных ситуаций, возникающих в результате аварий на потенциально опасных объектах, выделяют 5 групп объектов. </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Радиационно-опасный объект (РОО)</w:t>
      </w:r>
      <w:r>
        <w:rPr>
          <w:rFonts w:ascii="Times New Roman" w:hAnsi="Times New Roman"/>
          <w:sz w:val="24"/>
          <w:szCs w:val="24"/>
        </w:rPr>
        <w:t xml:space="preserve"> - объект на котором хранят, перерабатывают, используют 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загрязнение людей, сельскохозяйственных животных и растений, объектов народного хозяйства, а также окружающей природной среды.</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Химически опасный объект (ХОО)</w:t>
      </w:r>
      <w:r>
        <w:rPr>
          <w:rFonts w:ascii="Times New Roman" w:hAnsi="Times New Roman"/>
          <w:sz w:val="24"/>
          <w:szCs w:val="24"/>
        </w:rPr>
        <w:t xml:space="preserve"> - объект, на котором хранят, перерабатывают, используют или транспортируют опасные химические вещества,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Опасное химическое вещество - это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Взрывопожароопасный объект (ВПОО)</w:t>
      </w:r>
      <w:r>
        <w:rPr>
          <w:rFonts w:ascii="Times New Roman" w:hAnsi="Times New Roman"/>
          <w:sz w:val="24"/>
          <w:szCs w:val="24"/>
        </w:rPr>
        <w:t xml:space="preserve">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 территории Торбеевского городского поселения имеются следующие взрывопожароопасные объекты:</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Электроподстанция;</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xml:space="preserve">- Котельная </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 xml:space="preserve">Биологически опасные объекты </w:t>
      </w:r>
      <w:r>
        <w:rPr>
          <w:rFonts w:ascii="Times New Roman" w:hAnsi="Times New Roman"/>
          <w:sz w:val="24"/>
          <w:szCs w:val="24"/>
        </w:rPr>
        <w:t>- объекты, при авариях на которых возможны массовые поражения флоры и фауны, а также загрязнения обширных территорий биологически опасными веществами (предприятия по изготовлению, хранению и утилизации биологически опасных веществ, а также научно-исследовательские организации этого профиля).</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i/>
          <w:sz w:val="24"/>
          <w:szCs w:val="24"/>
        </w:rPr>
        <w:t>Гидродинамические опасные объекты</w:t>
      </w:r>
      <w:r>
        <w:rPr>
          <w:rFonts w:ascii="Times New Roman" w:hAnsi="Times New Roman"/>
          <w:sz w:val="24"/>
          <w:szCs w:val="24"/>
        </w:rPr>
        <w:t xml:space="preserve">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(ГТС) (плотины, дамбы, подпорные стенки; напорные бассейны, уравнительные резервуары и др.).</w:t>
      </w:r>
    </w:p>
    <w:p>
      <w:pPr>
        <w:pStyle w:val="46"/>
      </w:pPr>
      <w:r>
        <w:t>Химическая опасность</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 территории Торбеевского городского поселения риск возникновения аварий на химически опасных объектах отсутствует, в связи с отсутствием на территории поселения химически опасных объектов.</w:t>
      </w:r>
    </w:p>
    <w:p>
      <w:pPr>
        <w:pStyle w:val="46"/>
      </w:pPr>
      <w:r>
        <w:t>Радиационная опасность</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 территории Торбеевского городского поселения риск возникновения аварий на радиационно-опасных объектах отсутствует, в связи с отсутствием на территории поселения радиационно-опасных объектов.</w:t>
      </w:r>
    </w:p>
    <w:p>
      <w:pPr>
        <w:pStyle w:val="46"/>
      </w:pPr>
      <w:r>
        <w:t>Биологическая опасность</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 территории Торбеевского городского поселения риск возникновения аварий на биологически-опасных объектах отсутствует, в связи с отсутствием на территории поселения биологически-опасных объектов.</w:t>
      </w:r>
    </w:p>
    <w:p>
      <w:pPr>
        <w:autoSpaceDE w:val="0"/>
        <w:autoSpaceDN w:val="0"/>
        <w:adjustRightInd w:val="0"/>
        <w:spacing w:after="0"/>
        <w:jc w:val="both"/>
        <w:rPr>
          <w:rFonts w:ascii="Times New Roman" w:hAnsi="Times New Roman"/>
          <w:b/>
          <w:bCs/>
          <w:sz w:val="24"/>
          <w:szCs w:val="24"/>
        </w:rPr>
      </w:pPr>
    </w:p>
    <w:p>
      <w:pPr>
        <w:widowControl w:val="0"/>
        <w:autoSpaceDE w:val="0"/>
        <w:autoSpaceDN w:val="0"/>
        <w:adjustRightInd w:val="0"/>
        <w:spacing w:after="0"/>
        <w:ind w:firstLine="652"/>
        <w:jc w:val="both"/>
        <w:rPr>
          <w:rFonts w:ascii="Times New Roman" w:hAnsi="Times New Roman"/>
          <w:bCs/>
          <w:iCs/>
          <w:sz w:val="24"/>
          <w:szCs w:val="24"/>
        </w:rPr>
      </w:pPr>
      <w:r>
        <w:rPr>
          <w:rFonts w:ascii="Times New Roman" w:hAnsi="Times New Roman"/>
          <w:bCs/>
          <w:iCs/>
          <w:sz w:val="24"/>
          <w:szCs w:val="24"/>
        </w:rPr>
        <w:t>3. Оценка природных опасностей</w:t>
      </w:r>
    </w:p>
    <w:p>
      <w:pPr>
        <w:widowControl w:val="0"/>
        <w:autoSpaceDE w:val="0"/>
        <w:autoSpaceDN w:val="0"/>
        <w:adjustRightInd w:val="0"/>
        <w:spacing w:after="0"/>
        <w:ind w:firstLine="652"/>
        <w:jc w:val="both"/>
        <w:rPr>
          <w:rFonts w:ascii="Times New Roman" w:hAnsi="Times New Roman"/>
          <w:b/>
          <w:i/>
          <w:sz w:val="24"/>
          <w:szCs w:val="24"/>
          <w:u w:val="single"/>
        </w:rPr>
      </w:pPr>
      <w:r>
        <w:rPr>
          <w:rFonts w:ascii="Times New Roman" w:hAnsi="Times New Roman"/>
          <w:b/>
          <w:i/>
          <w:sz w:val="24"/>
          <w:szCs w:val="24"/>
          <w:u w:val="single"/>
        </w:rPr>
        <w:t>Лесные пожары</w:t>
      </w:r>
    </w:p>
    <w:p>
      <w:pPr>
        <w:widowControl w:val="0"/>
        <w:autoSpaceDE w:val="0"/>
        <w:autoSpaceDN w:val="0"/>
        <w:adjustRightInd w:val="0"/>
        <w:spacing w:after="0"/>
        <w:ind w:firstLine="652"/>
        <w:jc w:val="both"/>
        <w:rPr>
          <w:rFonts w:ascii="Times New Roman" w:hAnsi="Times New Roman"/>
          <w:bCs/>
          <w:color w:val="202020"/>
          <w:sz w:val="24"/>
          <w:szCs w:val="24"/>
        </w:rPr>
      </w:pPr>
      <w:r>
        <w:rPr>
          <w:rFonts w:ascii="Times New Roman" w:hAnsi="Times New Roman"/>
          <w:bCs/>
          <w:color w:val="202020"/>
          <w:sz w:val="24"/>
          <w:szCs w:val="24"/>
        </w:rPr>
        <w:t>Лесной пожар - это стихийное, неуправляемое человеком распространение огня по лесной площади.</w:t>
      </w:r>
    </w:p>
    <w:p>
      <w:pPr>
        <w:pStyle w:val="46"/>
      </w:pPr>
      <w:r>
        <w:t>Мероприятия по защите и охране лесов от пожаров необходимо проводить в соответствии с Лесным Кодексом РФ от 04.12.2006 N 200-ФЗ, Федеральным законом от 21 декабря 1994 года N 68-ФЗ «О защите населения и территорий от чрезвычайных ситуаций природного и техногенного характера» и Федеральным</w:t>
      </w:r>
      <w:r>
        <w:rPr>
          <w:rStyle w:val="34"/>
        </w:rPr>
        <w:t xml:space="preserve"> </w:t>
      </w:r>
      <w:r>
        <w:fldChar w:fldCharType="begin"/>
      </w:r>
      <w:r>
        <w:instrText xml:space="preserve"> HYPERLINK "http://www.consultant.ru/document/cons_doc_LAW_121413/" \o "Федеральный закон от 21.12.1994 N 69-ФЗ (ред. от 30.11.2011) \"О пожарной безопасности\" (с изм. и доп., вступающими в силу с 01.01.2012)" </w:instrText>
      </w:r>
      <w:r>
        <w:fldChar w:fldCharType="separate"/>
      </w:r>
      <w:r>
        <w:rPr>
          <w:rStyle w:val="9"/>
          <w:color w:val="auto"/>
          <w:u w:val="none"/>
        </w:rPr>
        <w:t>законом</w:t>
      </w:r>
      <w:r>
        <w:rPr>
          <w:rStyle w:val="9"/>
          <w:color w:val="auto"/>
          <w:u w:val="none"/>
        </w:rPr>
        <w:fldChar w:fldCharType="end"/>
      </w:r>
      <w:r>
        <w:t xml:space="preserve"> от 21 декабря 1994 года N 69-ФЗ «О пожарной безопасности».</w:t>
      </w:r>
    </w:p>
    <w:p>
      <w:pPr>
        <w:pStyle w:val="19"/>
        <w:spacing w:before="0" w:beforeAutospacing="0" w:after="0" w:afterAutospacing="0" w:line="276" w:lineRule="auto"/>
        <w:ind w:firstLine="709"/>
        <w:jc w:val="both"/>
      </w:pPr>
      <w:r>
        <w:t>Для предотвращения лесных пожаров должны выполняться следующие организационно-техническите мероприятия:</w:t>
      </w:r>
    </w:p>
    <w:p>
      <w:pPr>
        <w:pStyle w:val="19"/>
        <w:spacing w:before="0" w:beforeAutospacing="0" w:after="0" w:afterAutospacing="0" w:line="276" w:lineRule="auto"/>
        <w:ind w:left="709"/>
        <w:jc w:val="both"/>
      </w:pPr>
      <w:r>
        <w:t>- контроль работы лесопожарных служб;</w:t>
      </w:r>
    </w:p>
    <w:p>
      <w:pPr>
        <w:pStyle w:val="19"/>
        <w:spacing w:before="0" w:beforeAutospacing="0" w:after="0" w:afterAutospacing="0" w:line="276" w:lineRule="auto"/>
        <w:ind w:firstLine="709"/>
        <w:jc w:val="both"/>
      </w:pPr>
      <w:r>
        <w:t>- контроль за проведением наземного патрулирования и авиационной разведки в местах проведения огнеопасных работ;</w:t>
      </w:r>
    </w:p>
    <w:p>
      <w:pPr>
        <w:pStyle w:val="19"/>
        <w:spacing w:before="0" w:beforeAutospacing="0" w:after="0" w:afterAutospacing="0" w:line="276" w:lineRule="auto"/>
        <w:ind w:firstLine="709"/>
        <w:jc w:val="both"/>
      </w:pPr>
      <w:r>
        <w:t>- введение ограничения посещения отдельных участков леса, запрещение разведения костров в лесу в противопожарный период;</w:t>
      </w:r>
    </w:p>
    <w:p>
      <w:pPr>
        <w:pStyle w:val="19"/>
        <w:spacing w:before="0" w:beforeAutospacing="0" w:after="0" w:afterAutospacing="0" w:line="276" w:lineRule="auto"/>
        <w:ind w:left="709"/>
        <w:jc w:val="both"/>
      </w:pPr>
      <w:r>
        <w:t>- контроль соблюдения противопожарной безопасности при лесораработках;</w:t>
      </w:r>
    </w:p>
    <w:p>
      <w:pPr>
        <w:pStyle w:val="19"/>
        <w:spacing w:before="0" w:beforeAutospacing="0" w:after="0" w:afterAutospacing="0" w:line="276" w:lineRule="auto"/>
        <w:ind w:left="709"/>
        <w:jc w:val="both"/>
      </w:pPr>
      <w:r>
        <w:t>- внедрение и распространение безогневых способов очистки лесосек;</w:t>
      </w:r>
    </w:p>
    <w:p>
      <w:pPr>
        <w:pStyle w:val="19"/>
        <w:spacing w:before="0" w:beforeAutospacing="0" w:after="0" w:afterAutospacing="0" w:line="276" w:lineRule="auto"/>
        <w:ind w:left="709"/>
        <w:jc w:val="both"/>
      </w:pPr>
      <w:r>
        <w:t>- организация своевременной очистки лесоразработок и массивов леса от заготовленной древесины, сучьев, щепы, мусора.</w:t>
      </w:r>
    </w:p>
    <w:p>
      <w:pPr>
        <w:pStyle w:val="19"/>
        <w:spacing w:before="0" w:beforeAutospacing="0" w:after="0" w:afterAutospacing="0" w:line="276" w:lineRule="auto"/>
        <w:ind w:left="709"/>
        <w:jc w:val="both"/>
      </w:pPr>
    </w:p>
    <w:p>
      <w:pPr>
        <w:widowControl w:val="0"/>
        <w:autoSpaceDE w:val="0"/>
        <w:autoSpaceDN w:val="0"/>
        <w:adjustRightInd w:val="0"/>
        <w:spacing w:after="0"/>
        <w:ind w:firstLine="709"/>
        <w:jc w:val="both"/>
        <w:rPr>
          <w:rFonts w:ascii="Times New Roman" w:hAnsi="Times New Roman"/>
          <w:b/>
          <w:i/>
          <w:sz w:val="24"/>
          <w:szCs w:val="24"/>
          <w:u w:val="single"/>
        </w:rPr>
      </w:pPr>
      <w:r>
        <w:rPr>
          <w:rFonts w:ascii="Times New Roman" w:hAnsi="Times New Roman"/>
          <w:b/>
          <w:i/>
          <w:color w:val="000000"/>
          <w:sz w:val="24"/>
          <w:szCs w:val="24"/>
          <w:u w:val="single"/>
          <w:shd w:val="clear" w:color="auto" w:fill="FEFEF8"/>
        </w:rPr>
        <w:t>Гидрологическая опасность</w:t>
      </w:r>
    </w:p>
    <w:p>
      <w:pPr>
        <w:widowControl w:val="0"/>
        <w:autoSpaceDE w:val="0"/>
        <w:autoSpaceDN w:val="0"/>
        <w:adjustRightInd w:val="0"/>
        <w:spacing w:after="0"/>
        <w:ind w:firstLine="709"/>
        <w:jc w:val="both"/>
        <w:rPr>
          <w:rFonts w:ascii="Times New Roman" w:hAnsi="Times New Roman"/>
          <w:b/>
          <w:i/>
          <w:sz w:val="24"/>
          <w:szCs w:val="24"/>
          <w:u w:val="single"/>
        </w:rPr>
      </w:pPr>
      <w:r>
        <w:rPr>
          <w:rFonts w:ascii="Times New Roman" w:hAnsi="Times New Roman"/>
          <w:color w:val="000000"/>
          <w:sz w:val="24"/>
          <w:szCs w:val="24"/>
          <w:shd w:val="clear" w:color="auto" w:fill="FEFEF8"/>
        </w:rPr>
        <w:t>Высокие уровни воды, половодье, дождевые паводки, заторы и зажоры, ветровые нагоны, низкие уровни воды, ранний ледостав и преждевременное появление льда на судоходных водоемах и реках, повышение уровня грунтовых вод (подтопление).</w:t>
      </w:r>
    </w:p>
    <w:p>
      <w:pPr>
        <w:spacing w:after="0"/>
        <w:ind w:firstLine="709"/>
        <w:jc w:val="both"/>
        <w:textAlignment w:val="baseline"/>
        <w:rPr>
          <w:rFonts w:ascii="Times New Roman" w:hAnsi="Times New Roman"/>
          <w:sz w:val="24"/>
          <w:szCs w:val="24"/>
        </w:rPr>
      </w:pPr>
      <w:r>
        <w:rPr>
          <w:rFonts w:ascii="Times New Roman" w:hAnsi="Times New Roman"/>
          <w:bCs/>
          <w:sz w:val="24"/>
          <w:szCs w:val="24"/>
        </w:rPr>
        <w:t>Наводнения</w:t>
      </w:r>
      <w:r>
        <w:rPr>
          <w:rFonts w:ascii="Times New Roman" w:hAnsi="Times New Roman"/>
          <w:sz w:val="24"/>
          <w:szCs w:val="24"/>
        </w:rPr>
        <w:t xml:space="preserve"> - это затопление водой прилегающей к реке, озеру или водохранилищу местности, которое причиняет материальный ущерб, наносит урон здоровью населения или приводит к гибели людей. Если затопление не сопровождается ущербом, это есть разлив реки, озера, водохранилища.</w:t>
      </w:r>
    </w:p>
    <w:p>
      <w:pPr>
        <w:spacing w:after="0"/>
        <w:ind w:firstLine="709"/>
        <w:jc w:val="both"/>
        <w:textAlignment w:val="baseline"/>
        <w:rPr>
          <w:rFonts w:ascii="Times New Roman" w:hAnsi="Times New Roman"/>
          <w:sz w:val="24"/>
          <w:szCs w:val="24"/>
        </w:rPr>
      </w:pPr>
      <w:r>
        <w:rPr>
          <w:rFonts w:ascii="Times New Roman" w:hAnsi="Times New Roman"/>
          <w:sz w:val="24"/>
          <w:szCs w:val="24"/>
        </w:rPr>
        <w:t>Особенно опасные наводнения наблюдаются на реках дождевого и ледникового питания или при сочетании этих двух факторов.</w:t>
      </w:r>
    </w:p>
    <w:p>
      <w:pPr>
        <w:spacing w:after="0"/>
        <w:ind w:firstLine="709"/>
        <w:jc w:val="both"/>
        <w:textAlignment w:val="baseline"/>
        <w:rPr>
          <w:rFonts w:ascii="Times New Roman" w:hAnsi="Times New Roman"/>
          <w:sz w:val="24"/>
          <w:szCs w:val="24"/>
        </w:rPr>
      </w:pPr>
      <w:r>
        <w:rPr>
          <w:rFonts w:ascii="Times New Roman" w:hAnsi="Times New Roman"/>
          <w:sz w:val="24"/>
          <w:szCs w:val="24"/>
        </w:rPr>
        <w:t>Половодье - это ежегодно повторяющийся в один и тот же сезон значительный и довольно длительный подъем уровня воды в реке. Обычно половодье вызывается весенним таянием снега на равнинах или дождевыми осадками.</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Паводок - это интенсивный, сравнительно кратковременный подъем уровня воды. Формируется сильными дождями, иногда таянием снега при зимних оттепелях.</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Значительную роль в увеличении частоты и разрушительной силы наводнений играют</w:t>
      </w:r>
      <w:r>
        <w:rPr>
          <w:rStyle w:val="34"/>
          <w:rFonts w:ascii="Times New Roman" w:hAnsi="Times New Roman"/>
          <w:color w:val="000000"/>
          <w:sz w:val="24"/>
          <w:szCs w:val="24"/>
          <w:shd w:val="clear" w:color="auto" w:fill="FFFFFF"/>
        </w:rPr>
        <w:t xml:space="preserve"> </w:t>
      </w:r>
      <w:r>
        <w:fldChar w:fldCharType="begin"/>
      </w:r>
      <w:r>
        <w:instrText xml:space="preserve"> HYPERLINK "http://www.grandars.ru/shkola/bezopasnost-zhiznedeyatelnosti/zagryaznenie-okruzhayushchey-sredy.html" \o "Антропогенное загрязнение окружающей среды" </w:instrText>
      </w:r>
      <w:r>
        <w:fldChar w:fldCharType="separate"/>
      </w:r>
      <w:r>
        <w:rPr>
          <w:rStyle w:val="9"/>
          <w:rFonts w:ascii="Times New Roman" w:hAnsi="Times New Roman"/>
          <w:color w:val="auto"/>
          <w:sz w:val="24"/>
          <w:szCs w:val="24"/>
          <w:u w:val="none"/>
          <w:shd w:val="clear" w:color="auto" w:fill="FFFFFF"/>
        </w:rPr>
        <w:t>антропогенные факторы</w:t>
      </w:r>
      <w:r>
        <w:rPr>
          <w:rStyle w:val="9"/>
          <w:rFonts w:ascii="Times New Roman" w:hAnsi="Times New Roman"/>
          <w:color w:val="auto"/>
          <w:sz w:val="24"/>
          <w:szCs w:val="24"/>
          <w:u w:val="none"/>
          <w:shd w:val="clear" w:color="auto" w:fill="FFFFFF"/>
        </w:rPr>
        <w:fldChar w:fldCharType="end"/>
      </w:r>
      <w:r>
        <w:rPr>
          <w:rStyle w:val="34"/>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вырубка лесов, нерациональное ведение сельского хозяйства и хозяйственного освоения пойм. К формированию наводнений могут приводить неправильное осуществление паводкозащитных мер, ведущее к прорыву дамб; разрушение искусственных плотин; аварийные сбросы водохранилищ. Обострение проблемы наводнений в России связано также с прогрессирующим старением основных фондов водного хозяйства, размещением на паводкоопасных территориях хозяйственных объектов и жилья. В связи с этим актуальной задачей могут быть разработка и осуществление эффективных мер предотвращения наводнений и защиты от них.</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 наиболее эффективным заблаговременным мероприятиям относятся:</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регулирование стока вод с помощью водохранилищ;</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создание лесных полос, искусственных озер и запруд, дренажной системы с целью перехвата осадков до их поступления в русло реки;</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строительство плотин, защитных дамб, откосов и волнорезов;</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увеличение пропускной способности русел рек (ликвидация рукавов, расширение, спрямление и углубление русла, укрепление берегов, устранение различных препятствий на пути водного потока);</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осушение болот и переувлажненных земель;</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подсыпка территорий, предназначенных для строительства зданий и сооружений, выравнивание береговой линии, строительство водоотводных каналов.</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Следует заметить, что проведение перечисленных заблаговременных предупредительных мероприятий требует больших затрат, однако сумма ущерба, наносимого наводнением, значительно превышает эти затраты.</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 непосредственной угрозе затопления территории для ограничения распространения воды сооружают отводные каналы, возводят оградительные валы и дамбы из грунта, мешков с песком, камней и других материалов.</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Зимой оградительные валы и дамбы в целях ускорения их возведения чаще всего строят из снега или льда.</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 оперативным предупредительным мероприятиям относятся:</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оповещение населения об угрозе наводнения;</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заблаговременная эвакуация населения, сельскохозяйственных животных, материальных и культурных ценностей из потенциально затапливаемых зон;</w:t>
      </w:r>
    </w:p>
    <w:p>
      <w:pPr>
        <w:autoSpaceDE w:val="0"/>
        <w:autoSpaceDN w:val="0"/>
        <w:adjustRightInd w:val="0"/>
        <w:spacing w:after="0"/>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частичное ограничение или прекращение функционирования предприятий, организаций, учреждений, расположенных в зонах возможного затопления, защита материальных ценностей.</w:t>
      </w:r>
    </w:p>
    <w:p>
      <w:pPr>
        <w:widowControl w:val="0"/>
        <w:autoSpaceDE w:val="0"/>
        <w:autoSpaceDN w:val="0"/>
        <w:adjustRightInd w:val="0"/>
        <w:spacing w:after="0"/>
        <w:ind w:firstLine="709"/>
        <w:jc w:val="both"/>
        <w:rPr>
          <w:rFonts w:ascii="Times New Roman" w:hAnsi="Times New Roman"/>
          <w:b/>
          <w:i/>
          <w:sz w:val="24"/>
          <w:szCs w:val="24"/>
          <w:u w:val="single"/>
        </w:rPr>
      </w:pPr>
      <w:r>
        <w:rPr>
          <w:rFonts w:ascii="Times New Roman" w:hAnsi="Times New Roman"/>
          <w:b/>
          <w:i/>
          <w:color w:val="000000"/>
          <w:sz w:val="24"/>
          <w:szCs w:val="24"/>
          <w:u w:val="single"/>
          <w:shd w:val="clear" w:color="auto" w:fill="FEFEF8"/>
        </w:rPr>
        <w:t>Климатические опасности</w:t>
      </w:r>
    </w:p>
    <w:p>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Так же наиболее опасными природными явлениями являются: грозы, ливни с интенсивностью 30 мм/час и более; снегопады, превышающие 20 мм за 24 часа; град с диаметром частиц 20 мм; гололед с диаметром отложения более 200 мм; сильные ветра со скоростью более 20 м/сек.</w:t>
      </w:r>
    </w:p>
    <w:p>
      <w:pPr>
        <w:pStyle w:val="19"/>
        <w:spacing w:before="0" w:beforeAutospacing="0" w:after="0" w:afterAutospacing="0" w:line="276" w:lineRule="auto"/>
        <w:ind w:firstLine="709"/>
        <w:jc w:val="both"/>
      </w:pPr>
      <w:r>
        <w:t>Для предотвращения ЧС, вызванных данными факторами необходимо выполнение следующих мероприятий:</w:t>
      </w:r>
    </w:p>
    <w:p>
      <w:pPr>
        <w:pStyle w:val="19"/>
        <w:spacing w:before="0" w:beforeAutospacing="0" w:after="0" w:afterAutospacing="0" w:line="276" w:lineRule="auto"/>
        <w:ind w:firstLine="709"/>
        <w:jc w:val="both"/>
      </w:pPr>
      <w:r>
        <w:t>- организация защиты автомобильных дорог от снежных заносов и штормовых ветров (лесонасаждения, защитные щиты и заборы);</w:t>
      </w:r>
    </w:p>
    <w:p>
      <w:pPr>
        <w:pStyle w:val="19"/>
        <w:spacing w:before="0" w:beforeAutospacing="0" w:after="0" w:afterAutospacing="0" w:line="276" w:lineRule="auto"/>
        <w:ind w:firstLine="709"/>
        <w:jc w:val="both"/>
      </w:pPr>
      <w:r>
        <w:t>- своевременная снегоуборка и подсыпка смесей противосколжения при гололеде на дорогах;</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своевременная подготовка инженерных коммуникаций к зимней эксплуатации;</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применение громоотводов для защиты зданий и сооружений от молний; </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заблаговременное оповещение населения о возникновении и развитии чрезвычайных ситуаций.</w:t>
      </w:r>
    </w:p>
    <w:p>
      <w:pPr>
        <w:pStyle w:val="19"/>
        <w:spacing w:before="0" w:beforeAutospacing="0" w:after="0" w:afterAutospacing="0" w:line="276" w:lineRule="auto"/>
        <w:ind w:firstLine="709"/>
        <w:jc w:val="both"/>
        <w:rPr>
          <w:b/>
          <w:i/>
          <w:u w:val="single"/>
        </w:rPr>
      </w:pPr>
      <w:r>
        <w:rPr>
          <w:b/>
          <w:i/>
          <w:u w:val="single"/>
        </w:rPr>
        <w:t>Опасные геологические условия</w:t>
      </w:r>
    </w:p>
    <w:p>
      <w:pPr>
        <w:pStyle w:val="19"/>
        <w:spacing w:before="0" w:beforeAutospacing="0" w:after="0" w:afterAutospacing="0" w:line="276" w:lineRule="auto"/>
        <w:ind w:firstLine="709"/>
        <w:jc w:val="both"/>
      </w:pPr>
      <w:r>
        <w:t>В зависимости от характера грунтов, слагающих участки, положения уровня подземных вод, различной степени устойчивости геологической среды, на территории, пригодной для строительства, могут быть выделены участки подверженные влиянию опасных геологических процессов.</w:t>
      </w:r>
    </w:p>
    <w:p>
      <w:pPr>
        <w:pStyle w:val="19"/>
        <w:spacing w:before="0" w:beforeAutospacing="0" w:after="0" w:afterAutospacing="0" w:line="276" w:lineRule="auto"/>
        <w:ind w:firstLine="709"/>
        <w:jc w:val="both"/>
      </w:pPr>
      <w:r>
        <w:t>Наиболее опасными геологическими явлениями рассматриваемой территории являются: овражная эрозия и развитие процессов заболачивания.</w:t>
      </w:r>
    </w:p>
    <w:p>
      <w:pPr>
        <w:spacing w:after="0"/>
        <w:ind w:firstLine="709"/>
        <w:jc w:val="both"/>
        <w:rPr>
          <w:rFonts w:ascii="Times New Roman" w:hAnsi="Times New Roman"/>
          <w:sz w:val="24"/>
          <w:szCs w:val="24"/>
        </w:rPr>
      </w:pPr>
      <w:r>
        <w:rPr>
          <w:rFonts w:ascii="Times New Roman" w:hAnsi="Times New Roman"/>
          <w:sz w:val="24"/>
          <w:szCs w:val="24"/>
        </w:rPr>
        <w:t xml:space="preserve">К </w:t>
      </w:r>
      <w:r>
        <w:rPr>
          <w:rFonts w:ascii="Times New Roman" w:hAnsi="Times New Roman"/>
          <w:i/>
          <w:sz w:val="24"/>
          <w:szCs w:val="24"/>
        </w:rPr>
        <w:t>не рекомендуемым</w:t>
      </w:r>
      <w:r>
        <w:rPr>
          <w:rFonts w:ascii="Times New Roman" w:hAnsi="Times New Roman"/>
          <w:sz w:val="24"/>
          <w:szCs w:val="24"/>
        </w:rPr>
        <w:t xml:space="preserve"> для строительства территориям отнесены склоны крутизной более 30%, участки пойменных террас рек, сложенных иловатыми суглинками и рыхлыми песками, периодически затапливаемыми паводковыми водами, заторфованные и заболоченные участки, тальвеги и днища оврагов и балок, ежегодно затапливаемые в период паводков.</w:t>
      </w:r>
    </w:p>
    <w:p>
      <w:pPr>
        <w:spacing w:after="0"/>
        <w:ind w:firstLine="709"/>
        <w:jc w:val="both"/>
        <w:rPr>
          <w:rFonts w:ascii="Times New Roman" w:hAnsi="Times New Roman"/>
          <w:sz w:val="24"/>
          <w:szCs w:val="24"/>
        </w:rPr>
      </w:pPr>
      <w:r>
        <w:rPr>
          <w:rFonts w:ascii="Times New Roman" w:hAnsi="Times New Roman"/>
          <w:sz w:val="24"/>
          <w:szCs w:val="24"/>
        </w:rPr>
        <w:t xml:space="preserve">К </w:t>
      </w:r>
      <w:r>
        <w:rPr>
          <w:rFonts w:ascii="Times New Roman" w:hAnsi="Times New Roman"/>
          <w:i/>
          <w:sz w:val="24"/>
          <w:szCs w:val="24"/>
        </w:rPr>
        <w:t>условно пригодными</w:t>
      </w:r>
      <w:r>
        <w:rPr>
          <w:rFonts w:ascii="Times New Roman" w:hAnsi="Times New Roman"/>
          <w:sz w:val="24"/>
          <w:szCs w:val="24"/>
        </w:rPr>
        <w:t xml:space="preserve"> для строительства отнесены участки с крутизной склонов от 10% до 30%, частью пораженные оползнями и оврагами. Подземные воды залегают здесь, как правило, на глубине 1-2м. Основанием сооружений на таких участках служат слабые водонасыщенные суглинки и супеси. </w:t>
      </w:r>
    </w:p>
    <w:p>
      <w:pPr>
        <w:spacing w:after="0"/>
        <w:ind w:firstLine="709"/>
        <w:jc w:val="both"/>
        <w:rPr>
          <w:rFonts w:ascii="Times New Roman" w:hAnsi="Times New Roman"/>
          <w:sz w:val="24"/>
          <w:szCs w:val="24"/>
        </w:rPr>
      </w:pPr>
      <w:r>
        <w:rPr>
          <w:rFonts w:ascii="Times New Roman" w:hAnsi="Times New Roman"/>
          <w:sz w:val="24"/>
          <w:szCs w:val="24"/>
        </w:rPr>
        <w:t xml:space="preserve">К </w:t>
      </w:r>
      <w:r>
        <w:rPr>
          <w:rFonts w:ascii="Times New Roman" w:hAnsi="Times New Roman"/>
          <w:i/>
          <w:sz w:val="24"/>
          <w:szCs w:val="24"/>
        </w:rPr>
        <w:t>пригодным</w:t>
      </w:r>
      <w:r>
        <w:rPr>
          <w:rFonts w:ascii="Times New Roman" w:hAnsi="Times New Roman"/>
          <w:sz w:val="24"/>
          <w:szCs w:val="24"/>
        </w:rPr>
        <w:t xml:space="preserve"> для строительства территориям отнесены участки водоразделов, склоны водоразделов, участки III надпойменной террасы. Основанием сооружений на этих участках будут служить красные глины, песчаники или четвертичные суглинки, местами лессовидные и просадочные. Подземные воды залегают на глубине от 2 до 5 м.</w:t>
      </w:r>
    </w:p>
    <w:p>
      <w:pPr>
        <w:spacing w:after="0"/>
        <w:ind w:firstLine="709"/>
        <w:jc w:val="both"/>
        <w:rPr>
          <w:rFonts w:ascii="Times New Roman" w:hAnsi="Times New Roman"/>
          <w:sz w:val="24"/>
          <w:szCs w:val="24"/>
        </w:rPr>
      </w:pPr>
      <w:r>
        <w:rPr>
          <w:rFonts w:ascii="Times New Roman" w:hAnsi="Times New Roman"/>
          <w:sz w:val="24"/>
          <w:szCs w:val="24"/>
        </w:rPr>
        <w:t>В целом, территория Торбеевского городского поселения, охватываемая настоящим проектом, хорошо изучена. Подробные изыскания проводились при строительстве промышленных предприятий, общественных и жилых зданий, при прокладке инженерных коммуникаций. Участки территории, благоприятные для ведения строительства занимают большую часть района.</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Для предотвращения эрозии, оврагообразования и заболачивания почв, необходимо выполнение мероприятий:</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организация поверхностного стока и поверхностное осушение;</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берегоукрепление;</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благоустройство оврагов и крутых склонов рельефа;</w:t>
      </w:r>
    </w:p>
    <w:p>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осушение болотистых участков и комплексная мелиорация земель.</w:t>
      </w:r>
    </w:p>
    <w:p>
      <w:pPr>
        <w:autoSpaceDE w:val="0"/>
        <w:autoSpaceDN w:val="0"/>
        <w:adjustRightInd w:val="0"/>
        <w:spacing w:after="0"/>
        <w:ind w:firstLine="709"/>
        <w:jc w:val="both"/>
        <w:rPr>
          <w:rFonts w:ascii="Times New Roman" w:hAnsi="Times New Roman"/>
          <w:color w:val="000000"/>
          <w:sz w:val="24"/>
          <w:szCs w:val="24"/>
        </w:rPr>
      </w:pPr>
      <w:r>
        <w:rPr>
          <w:rFonts w:ascii="Times New Roman" w:hAnsi="Times New Roman"/>
          <w:color w:val="000000"/>
          <w:sz w:val="24"/>
          <w:szCs w:val="24"/>
        </w:rPr>
        <w:t>Территории по степени опасности ЧС техногенного и природного характера с зонами неприемлемого риска, жесткого контроля и приемлемого риска определяются в соответствии с критериями, приведенными в таблице 17 и 18.</w:t>
      </w:r>
    </w:p>
    <w:p>
      <w:pPr>
        <w:autoSpaceDE w:val="0"/>
        <w:autoSpaceDN w:val="0"/>
        <w:adjustRightInd w:val="0"/>
        <w:spacing w:after="0"/>
        <w:jc w:val="both"/>
        <w:rPr>
          <w:rFonts w:ascii="Times New Roman" w:hAnsi="Times New Roman"/>
          <w:color w:val="000000"/>
          <w:sz w:val="24"/>
          <w:szCs w:val="24"/>
        </w:rPr>
      </w:pPr>
    </w:p>
    <w:p>
      <w:pPr>
        <w:autoSpaceDE w:val="0"/>
        <w:autoSpaceDN w:val="0"/>
        <w:adjustRightInd w:val="0"/>
        <w:spacing w:after="0"/>
        <w:jc w:val="both"/>
        <w:rPr>
          <w:rFonts w:ascii="Times New Roman" w:hAnsi="Times New Roman"/>
          <w:b/>
          <w:i/>
          <w:color w:val="000000"/>
          <w:sz w:val="24"/>
          <w:szCs w:val="24"/>
        </w:rPr>
      </w:pPr>
      <w:r>
        <w:rPr>
          <w:rFonts w:ascii="Times New Roman" w:hAnsi="Times New Roman"/>
          <w:b/>
          <w:i/>
          <w:color w:val="000000"/>
          <w:sz w:val="24"/>
          <w:szCs w:val="24"/>
        </w:rPr>
        <w:t xml:space="preserve">Таблица </w:t>
      </w:r>
      <w:r>
        <w:rPr>
          <w:rFonts w:ascii="Times New Roman" w:hAnsi="Times New Roman"/>
          <w:b/>
          <w:i/>
          <w:sz w:val="24"/>
          <w:szCs w:val="24"/>
        </w:rPr>
        <w:t>17</w:t>
      </w:r>
    </w:p>
    <w:p>
      <w:pPr>
        <w:autoSpaceDE w:val="0"/>
        <w:autoSpaceDN w:val="0"/>
        <w:adjustRightInd w:val="0"/>
        <w:jc w:val="both"/>
        <w:rPr>
          <w:rFonts w:ascii="Times New Roman" w:hAnsi="Times New Roman"/>
          <w:i/>
          <w:color w:val="000000"/>
          <w:sz w:val="24"/>
          <w:szCs w:val="24"/>
        </w:rPr>
      </w:pPr>
      <w:r>
        <w:rPr>
          <w:rFonts w:ascii="Times New Roman" w:hAnsi="Times New Roman"/>
          <w:i/>
          <w:color w:val="000000"/>
          <w:sz w:val="24"/>
          <w:szCs w:val="24"/>
        </w:rPr>
        <w:t>Критерии для зонирования территории по степени опасности чрезвычайных ситуаций (Матрица для определения опасности территорий (зон) по критерию «частота реализации – социальный ущерб»)</w:t>
      </w:r>
    </w:p>
    <w:tbl>
      <w:tblPr>
        <w:tblStyle w:val="8"/>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1"/>
        <w:gridCol w:w="1562"/>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blHeader/>
        </w:trPr>
        <w:tc>
          <w:tcPr>
            <w:tcW w:w="1559" w:type="dxa"/>
            <w:vMerge w:val="restart"/>
            <w:noWrap w:val="0"/>
            <w:vAlign w:val="top"/>
          </w:tcPr>
          <w:p>
            <w:pPr>
              <w:spacing w:after="0"/>
              <w:rPr>
                <w:rFonts w:ascii="Times New Roman" w:hAnsi="Times New Roman"/>
                <w:b/>
              </w:rPr>
            </w:pPr>
            <w:r>
              <w:rPr>
                <w:rFonts w:ascii="Times New Roman" w:hAnsi="Times New Roman"/>
                <w:b/>
              </w:rPr>
              <w:t xml:space="preserve">Частота </w:t>
            </w:r>
          </w:p>
          <w:p>
            <w:pPr>
              <w:spacing w:after="0"/>
              <w:rPr>
                <w:rFonts w:ascii="Times New Roman" w:hAnsi="Times New Roman"/>
                <w:b/>
              </w:rPr>
            </w:pPr>
            <w:r>
              <w:rPr>
                <w:rFonts w:ascii="Times New Roman" w:hAnsi="Times New Roman"/>
                <w:b/>
              </w:rPr>
              <w:t>реализации опасности, случае/год</w:t>
            </w:r>
          </w:p>
        </w:tc>
        <w:tc>
          <w:tcPr>
            <w:tcW w:w="8364" w:type="dxa"/>
            <w:gridSpan w:val="5"/>
            <w:tcBorders>
              <w:bottom w:val="single" w:color="auto" w:sz="4" w:space="0"/>
            </w:tcBorders>
            <w:noWrap w:val="0"/>
            <w:vAlign w:val="top"/>
          </w:tcPr>
          <w:p>
            <w:pPr>
              <w:spacing w:after="0"/>
              <w:rPr>
                <w:rFonts w:ascii="Times New Roman" w:hAnsi="Times New Roman"/>
                <w:b/>
                <w:vertAlign w:val="superscript"/>
              </w:rPr>
            </w:pPr>
            <w:r>
              <w:rPr>
                <w:rFonts w:ascii="Times New Roman" w:hAnsi="Times New Roman"/>
                <w:b/>
              </w:rPr>
              <w:t>Социальный ущерб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1559" w:type="dxa"/>
            <w:vMerge w:val="continue"/>
            <w:tcBorders>
              <w:bottom w:val="single" w:color="auto" w:sz="2" w:space="0"/>
            </w:tcBorders>
            <w:noWrap w:val="0"/>
            <w:vAlign w:val="top"/>
          </w:tcPr>
          <w:p>
            <w:pPr>
              <w:spacing w:after="0"/>
              <w:rPr>
                <w:rFonts w:ascii="Times New Roman" w:hAnsi="Times New Roman"/>
                <w:b/>
              </w:rPr>
            </w:pPr>
          </w:p>
        </w:tc>
        <w:tc>
          <w:tcPr>
            <w:tcW w:w="1841" w:type="dxa"/>
            <w:tcBorders>
              <w:bottom w:val="single" w:color="auto" w:sz="2" w:space="0"/>
            </w:tcBorders>
            <w:noWrap w:val="0"/>
            <w:vAlign w:val="top"/>
          </w:tcPr>
          <w:p>
            <w:pPr>
              <w:spacing w:after="0"/>
              <w:rPr>
                <w:rFonts w:ascii="Times New Roman" w:hAnsi="Times New Roman"/>
                <w:b/>
              </w:rPr>
            </w:pPr>
            <w:r>
              <w:rPr>
                <w:rFonts w:ascii="Times New Roman" w:hAnsi="Times New Roman"/>
                <w:b/>
              </w:rPr>
              <w:t>Погибло более одного человека, имеются пострадавшие</w:t>
            </w:r>
          </w:p>
        </w:tc>
        <w:tc>
          <w:tcPr>
            <w:tcW w:w="1562" w:type="dxa"/>
            <w:tcBorders>
              <w:bottom w:val="single" w:color="auto" w:sz="2" w:space="0"/>
            </w:tcBorders>
            <w:noWrap w:val="0"/>
            <w:vAlign w:val="top"/>
          </w:tcPr>
          <w:p>
            <w:pPr>
              <w:spacing w:after="0"/>
              <w:rPr>
                <w:rFonts w:ascii="Times New Roman" w:hAnsi="Times New Roman"/>
                <w:b/>
              </w:rPr>
            </w:pPr>
            <w:r>
              <w:rPr>
                <w:rFonts w:ascii="Times New Roman" w:hAnsi="Times New Roman"/>
                <w:b/>
              </w:rPr>
              <w:t>Погиб один человек, имеются пострадавшие</w:t>
            </w:r>
          </w:p>
        </w:tc>
        <w:tc>
          <w:tcPr>
            <w:tcW w:w="1701" w:type="dxa"/>
            <w:tcBorders>
              <w:bottom w:val="single" w:color="auto" w:sz="2" w:space="0"/>
              <w:right w:val="single" w:color="auto" w:sz="2" w:space="0"/>
            </w:tcBorders>
            <w:noWrap w:val="0"/>
            <w:vAlign w:val="top"/>
          </w:tcPr>
          <w:p>
            <w:pPr>
              <w:spacing w:after="0"/>
              <w:rPr>
                <w:rFonts w:ascii="Times New Roman" w:hAnsi="Times New Roman"/>
                <w:b/>
              </w:rPr>
            </w:pPr>
            <w:r>
              <w:rPr>
                <w:rFonts w:ascii="Times New Roman" w:hAnsi="Times New Roman"/>
                <w:b/>
              </w:rPr>
              <w:t>Погибших нет, имеются серьезно пострадавшие</w:t>
            </w:r>
          </w:p>
        </w:tc>
        <w:tc>
          <w:tcPr>
            <w:tcW w:w="1701" w:type="dxa"/>
            <w:tcBorders>
              <w:left w:val="single" w:color="auto" w:sz="2" w:space="0"/>
              <w:bottom w:val="single" w:color="auto" w:sz="2" w:space="0"/>
            </w:tcBorders>
            <w:noWrap w:val="0"/>
            <w:vAlign w:val="top"/>
          </w:tcPr>
          <w:p>
            <w:pPr>
              <w:spacing w:after="0"/>
              <w:rPr>
                <w:rFonts w:ascii="Times New Roman" w:hAnsi="Times New Roman"/>
                <w:b/>
              </w:rPr>
            </w:pPr>
            <w:r>
              <w:rPr>
                <w:rFonts w:ascii="Times New Roman" w:hAnsi="Times New Roman"/>
                <w:b/>
              </w:rPr>
              <w:t>Серьезно пострадавших нет, имеются потери трудоспособности</w:t>
            </w:r>
          </w:p>
        </w:tc>
        <w:tc>
          <w:tcPr>
            <w:tcW w:w="1559" w:type="dxa"/>
            <w:tcBorders>
              <w:left w:val="single" w:color="auto" w:sz="2" w:space="0"/>
              <w:bottom w:val="single" w:color="auto" w:sz="2" w:space="0"/>
            </w:tcBorders>
            <w:noWrap w:val="0"/>
            <w:vAlign w:val="top"/>
          </w:tcPr>
          <w:p>
            <w:pPr>
              <w:spacing w:after="0"/>
              <w:rPr>
                <w:rFonts w:ascii="Times New Roman" w:hAnsi="Times New Roman"/>
                <w:b/>
              </w:rPr>
            </w:pPr>
            <w:r>
              <w:rPr>
                <w:rFonts w:ascii="Times New Roman" w:hAnsi="Times New Roman"/>
                <w:b/>
              </w:rPr>
              <w:t>Лиц с потерей трудоспособности 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59" w:type="dxa"/>
            <w:tcBorders>
              <w:top w:val="single" w:color="auto" w:sz="2" w:space="0"/>
              <w:bottom w:val="single" w:color="auto" w:sz="4" w:space="0"/>
            </w:tcBorders>
            <w:noWrap w:val="0"/>
            <w:vAlign w:val="top"/>
          </w:tcPr>
          <w:p>
            <w:pPr>
              <w:spacing w:after="0"/>
              <w:rPr>
                <w:rFonts w:ascii="Times New Roman" w:hAnsi="Times New Roman"/>
              </w:rPr>
            </w:pPr>
            <w:r>
              <w:rPr>
                <w:rFonts w:ascii="Times New Roman" w:hAnsi="Times New Roman"/>
                <w:lang w:val="en-US"/>
              </w:rPr>
              <w:t>&gt;</w:t>
            </w:r>
            <w:r>
              <w:rPr>
                <w:rFonts w:ascii="Times New Roman" w:hAnsi="Times New Roman"/>
              </w:rPr>
              <w:t>1</w:t>
            </w:r>
          </w:p>
        </w:tc>
        <w:tc>
          <w:tcPr>
            <w:tcW w:w="1841" w:type="dxa"/>
            <w:vMerge w:val="restart"/>
            <w:tcBorders>
              <w:top w:val="single" w:color="auto" w:sz="2" w:space="0"/>
              <w:right w:val="nil"/>
            </w:tcBorders>
            <w:noWrap w:val="0"/>
            <w:vAlign w:val="top"/>
          </w:tcPr>
          <w:p>
            <w:pPr>
              <w:spacing w:after="0"/>
              <w:jc w:val="right"/>
              <w:rPr>
                <w:rFonts w:ascii="Times New Roman" w:hAnsi="Times New Roman"/>
              </w:rPr>
            </w:pPr>
            <w:r>
              <w:rPr>
                <w:rFonts w:ascii="Times New Roman" w:hAnsi="Times New Roman"/>
              </w:rPr>
              <w:t>Зона неприемл</w:t>
            </w:r>
          </w:p>
          <w:p>
            <w:pPr>
              <w:spacing w:after="0"/>
              <w:jc w:val="right"/>
              <w:rPr>
                <w:rFonts w:ascii="Times New Roman" w:hAnsi="Times New Roman"/>
              </w:rPr>
            </w:pPr>
            <w:r>
              <w:rPr>
                <w:rFonts w:ascii="Times New Roman" w:hAnsi="Times New Roman"/>
              </w:rPr>
              <w:t>неотложные</w:t>
            </w:r>
          </w:p>
          <w:p>
            <w:pPr>
              <w:spacing w:after="0"/>
              <w:jc w:val="right"/>
              <w:rPr>
                <w:rFonts w:ascii="Times New Roman" w:hAnsi="Times New Roman"/>
              </w:rPr>
            </w:pPr>
            <w:r>
              <w:rPr>
                <w:rFonts w:ascii="Times New Roman" w:hAnsi="Times New Roman"/>
              </w:rPr>
              <w:t>уменьшению</w:t>
            </w:r>
          </w:p>
        </w:tc>
        <w:tc>
          <w:tcPr>
            <w:tcW w:w="1562" w:type="dxa"/>
            <w:vMerge w:val="restart"/>
            <w:tcBorders>
              <w:top w:val="single" w:color="auto" w:sz="2" w:space="0"/>
              <w:left w:val="nil"/>
              <w:right w:val="nil"/>
            </w:tcBorders>
            <w:noWrap w:val="0"/>
            <w:vAlign w:val="top"/>
          </w:tcPr>
          <w:p>
            <w:pPr>
              <w:spacing w:after="0"/>
              <w:rPr>
                <w:rFonts w:ascii="Times New Roman" w:hAnsi="Times New Roman"/>
              </w:rPr>
            </w:pPr>
            <w:r>
              <w:rPr>
                <w:rFonts w:ascii="Times New Roman" w:hAnsi="Times New Roman"/>
              </w:rPr>
              <w:t>емого риска,</w:t>
            </w:r>
          </w:p>
          <w:p>
            <w:pPr>
              <w:spacing w:after="0"/>
              <w:ind w:left="-106"/>
              <w:rPr>
                <w:rFonts w:ascii="Times New Roman" w:hAnsi="Times New Roman"/>
              </w:rPr>
            </w:pPr>
            <w:r>
              <w:rPr>
                <w:rFonts w:ascii="Times New Roman" w:hAnsi="Times New Roman"/>
              </w:rPr>
              <w:t>меры по</w:t>
            </w:r>
          </w:p>
          <w:p>
            <w:pPr>
              <w:spacing w:after="0"/>
              <w:ind w:left="-106"/>
              <w:rPr>
                <w:rFonts w:ascii="Times New Roman" w:hAnsi="Times New Roman"/>
              </w:rPr>
            </w:pPr>
            <w:r>
              <w:rPr>
                <w:rFonts w:ascii="Times New Roman" w:hAnsi="Times New Roman"/>
              </w:rPr>
              <w:t>риска</w:t>
            </w:r>
          </w:p>
        </w:tc>
        <w:tc>
          <w:tcPr>
            <w:tcW w:w="3402" w:type="dxa"/>
            <w:gridSpan w:val="2"/>
            <w:tcBorders>
              <w:top w:val="single" w:color="auto" w:sz="2" w:space="0"/>
              <w:left w:val="nil"/>
              <w:bottom w:val="nil"/>
            </w:tcBorders>
            <w:noWrap w:val="0"/>
            <w:vAlign w:val="top"/>
          </w:tcPr>
          <w:p>
            <w:pPr>
              <w:spacing w:after="0"/>
              <w:ind w:left="-108"/>
              <w:rPr>
                <w:rFonts w:ascii="Times New Roman" w:hAnsi="Times New Roman"/>
              </w:rPr>
            </w:pPr>
            <w:r>
              <w:rPr>
                <w:rFonts w:ascii="Times New Roman" w:hAnsi="Times New Roman"/>
              </w:rPr>
              <w:t>необходимы</w:t>
            </w:r>
          </w:p>
        </w:tc>
        <w:tc>
          <w:tcPr>
            <w:tcW w:w="1559" w:type="dxa"/>
            <w:vMerge w:val="restart"/>
            <w:tcBorders>
              <w:top w:val="single" w:color="auto" w:sz="2" w:space="0"/>
              <w:left w:val="single" w:color="auto" w:sz="2" w:space="0"/>
            </w:tcBorders>
            <w:noWrap w:val="0"/>
            <w:vAlign w:val="top"/>
          </w:tcPr>
          <w:p>
            <w:pPr>
              <w:spacing w:after="0"/>
              <w:rPr>
                <w:rFonts w:ascii="Times New Roman" w:hAnsi="Times New Roman"/>
              </w:rPr>
            </w:pPr>
            <w:r>
              <w:rPr>
                <w:rFonts w:ascii="Times New Roman" w:hAnsi="Times New Roman"/>
              </w:rPr>
              <w:t>Зона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559" w:type="dxa"/>
            <w:tcBorders>
              <w:top w:val="single" w:color="auto" w:sz="4" w:space="0"/>
              <w:bottom w:val="single" w:color="auto" w:sz="4" w:space="0"/>
            </w:tcBorders>
            <w:noWrap w:val="0"/>
            <w:vAlign w:val="top"/>
          </w:tcPr>
          <w:p>
            <w:pPr>
              <w:spacing w:after="0"/>
              <w:rPr>
                <w:rFonts w:ascii="Times New Roman" w:hAnsi="Times New Roman"/>
                <w:vertAlign w:val="superscript"/>
              </w:rPr>
            </w:pPr>
            <w:r>
              <w:rPr>
                <w:rFonts w:ascii="Times New Roman" w:hAnsi="Times New Roman"/>
              </w:rPr>
              <w:t>1÷10</w:t>
            </w:r>
            <w:r>
              <w:rPr>
                <w:rFonts w:ascii="Times New Roman" w:hAnsi="Times New Roman"/>
                <w:vertAlign w:val="superscript"/>
              </w:rPr>
              <w:t>-1</w:t>
            </w:r>
          </w:p>
        </w:tc>
        <w:tc>
          <w:tcPr>
            <w:tcW w:w="1841" w:type="dxa"/>
            <w:vMerge w:val="continue"/>
            <w:tcBorders>
              <w:right w:val="nil"/>
            </w:tcBorders>
            <w:noWrap w:val="0"/>
            <w:vAlign w:val="top"/>
          </w:tcPr>
          <w:p>
            <w:pPr>
              <w:spacing w:after="0"/>
              <w:rPr>
                <w:rFonts w:ascii="Times New Roman" w:hAnsi="Times New Roman"/>
              </w:rPr>
            </w:pPr>
          </w:p>
        </w:tc>
        <w:tc>
          <w:tcPr>
            <w:tcW w:w="1562" w:type="dxa"/>
            <w:vMerge w:val="continue"/>
            <w:tcBorders>
              <w:left w:val="nil"/>
              <w:right w:val="nil"/>
            </w:tcBorders>
            <w:noWrap w:val="0"/>
            <w:vAlign w:val="top"/>
          </w:tcPr>
          <w:p>
            <w:pPr>
              <w:spacing w:after="0"/>
              <w:rPr>
                <w:rFonts w:ascii="Times New Roman" w:hAnsi="Times New Roman"/>
              </w:rPr>
            </w:pPr>
          </w:p>
        </w:tc>
        <w:tc>
          <w:tcPr>
            <w:tcW w:w="1701" w:type="dxa"/>
            <w:tcBorders>
              <w:top w:val="nil"/>
              <w:left w:val="nil"/>
              <w:bottom w:val="single" w:color="auto" w:sz="4" w:space="0"/>
              <w:right w:val="single" w:color="auto" w:sz="2" w:space="0"/>
            </w:tcBorders>
            <w:noWrap w:val="0"/>
            <w:vAlign w:val="top"/>
          </w:tcPr>
          <w:p>
            <w:pPr>
              <w:spacing w:after="0"/>
              <w:rPr>
                <w:rFonts w:ascii="Times New Roman" w:hAnsi="Times New Roman"/>
              </w:rPr>
            </w:pPr>
          </w:p>
        </w:tc>
        <w:tc>
          <w:tcPr>
            <w:tcW w:w="1701" w:type="dxa"/>
            <w:vMerge w:val="restart"/>
            <w:tcBorders>
              <w:top w:val="single" w:color="auto" w:sz="4" w:space="0"/>
              <w:left w:val="single" w:color="auto" w:sz="2" w:space="0"/>
              <w:right w:val="nil"/>
            </w:tcBorders>
            <w:noWrap w:val="0"/>
            <w:vAlign w:val="top"/>
          </w:tcPr>
          <w:p>
            <w:pPr>
              <w:spacing w:after="0"/>
              <w:rPr>
                <w:rFonts w:ascii="Times New Roman" w:hAnsi="Times New Roman"/>
              </w:rPr>
            </w:pPr>
            <w:r>
              <w:rPr>
                <w:rFonts w:ascii="Times New Roman" w:hAnsi="Times New Roman"/>
              </w:rPr>
              <w:t xml:space="preserve">жесткого </w:t>
            </w:r>
          </w:p>
          <w:p>
            <w:pPr>
              <w:spacing w:after="0"/>
              <w:rPr>
                <w:rFonts w:ascii="Times New Roman" w:hAnsi="Times New Roman"/>
              </w:rPr>
            </w:pPr>
            <w:r>
              <w:rPr>
                <w:rFonts w:ascii="Times New Roman" w:hAnsi="Times New Roman"/>
              </w:rPr>
              <w:t>необходима</w:t>
            </w:r>
          </w:p>
        </w:tc>
        <w:tc>
          <w:tcPr>
            <w:tcW w:w="1559" w:type="dxa"/>
            <w:vMerge w:val="continue"/>
            <w:tcBorders>
              <w:left w:val="nil"/>
              <w:bottom w:val="single" w:color="auto" w:sz="4" w:space="0"/>
            </w:tcBorders>
            <w:noWrap w:val="0"/>
            <w:vAlign w:val="top"/>
          </w:tcPr>
          <w:p>
            <w:pPr>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59" w:type="dxa"/>
            <w:tcBorders>
              <w:top w:val="single" w:color="auto" w:sz="4" w:space="0"/>
              <w:bottom w:val="single" w:color="auto" w:sz="4"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-1</w:t>
            </w:r>
            <w:r>
              <w:rPr>
                <w:rFonts w:ascii="Times New Roman" w:hAnsi="Times New Roman"/>
              </w:rPr>
              <w:t>÷10</w:t>
            </w:r>
            <w:r>
              <w:rPr>
                <w:rFonts w:ascii="Times New Roman" w:hAnsi="Times New Roman"/>
                <w:vertAlign w:val="superscript"/>
              </w:rPr>
              <w:t>-2</w:t>
            </w:r>
          </w:p>
        </w:tc>
        <w:tc>
          <w:tcPr>
            <w:tcW w:w="1841" w:type="dxa"/>
            <w:vMerge w:val="continue"/>
            <w:tcBorders>
              <w:right w:val="nil"/>
            </w:tcBorders>
            <w:noWrap w:val="0"/>
            <w:vAlign w:val="top"/>
          </w:tcPr>
          <w:p>
            <w:pPr>
              <w:spacing w:after="0"/>
              <w:rPr>
                <w:rFonts w:ascii="Times New Roman" w:hAnsi="Times New Roman"/>
              </w:rPr>
            </w:pPr>
          </w:p>
        </w:tc>
        <w:tc>
          <w:tcPr>
            <w:tcW w:w="1562" w:type="dxa"/>
            <w:vMerge w:val="continue"/>
            <w:tcBorders>
              <w:left w:val="nil"/>
              <w:bottom w:val="single" w:color="auto" w:sz="4" w:space="0"/>
            </w:tcBorders>
            <w:noWrap w:val="0"/>
            <w:vAlign w:val="top"/>
          </w:tcPr>
          <w:p>
            <w:pPr>
              <w:spacing w:after="0"/>
              <w:rPr>
                <w:rFonts w:ascii="Times New Roman" w:hAnsi="Times New Roman"/>
              </w:rPr>
            </w:pPr>
          </w:p>
        </w:tc>
        <w:tc>
          <w:tcPr>
            <w:tcW w:w="1701" w:type="dxa"/>
            <w:vMerge w:val="restart"/>
            <w:tcBorders>
              <w:top w:val="single" w:color="auto" w:sz="4" w:space="0"/>
              <w:right w:val="nil"/>
            </w:tcBorders>
            <w:noWrap w:val="0"/>
            <w:vAlign w:val="top"/>
          </w:tcPr>
          <w:p>
            <w:pPr>
              <w:spacing w:after="0"/>
              <w:rPr>
                <w:rFonts w:ascii="Times New Roman" w:hAnsi="Times New Roman"/>
              </w:rPr>
            </w:pPr>
            <w:r>
              <w:rPr>
                <w:rFonts w:ascii="Times New Roman" w:hAnsi="Times New Roman"/>
              </w:rPr>
              <w:t>контроля,</w:t>
            </w:r>
          </w:p>
          <w:p>
            <w:pPr>
              <w:spacing w:after="0"/>
              <w:rPr>
                <w:rFonts w:ascii="Times New Roman" w:hAnsi="Times New Roman"/>
              </w:rPr>
            </w:pPr>
            <w:r>
              <w:rPr>
                <w:rFonts w:ascii="Times New Roman" w:hAnsi="Times New Roman"/>
              </w:rPr>
              <w:t>целесо-</w:t>
            </w:r>
          </w:p>
        </w:tc>
        <w:tc>
          <w:tcPr>
            <w:tcW w:w="1701" w:type="dxa"/>
            <w:vMerge w:val="continue"/>
            <w:tcBorders>
              <w:left w:val="nil"/>
              <w:bottom w:val="single" w:color="auto" w:sz="4" w:space="0"/>
            </w:tcBorders>
            <w:noWrap w:val="0"/>
            <w:vAlign w:val="top"/>
          </w:tcPr>
          <w:p>
            <w:pPr>
              <w:spacing w:after="0"/>
              <w:rPr>
                <w:rFonts w:ascii="Times New Roman" w:hAnsi="Times New Roman"/>
              </w:rPr>
            </w:pPr>
          </w:p>
        </w:tc>
        <w:tc>
          <w:tcPr>
            <w:tcW w:w="1559" w:type="dxa"/>
            <w:vMerge w:val="restart"/>
            <w:tcBorders>
              <w:top w:val="single" w:color="auto" w:sz="4" w:space="0"/>
              <w:left w:val="single" w:color="auto" w:sz="2" w:space="0"/>
            </w:tcBorders>
            <w:noWrap w:val="0"/>
            <w:vAlign w:val="top"/>
          </w:tcPr>
          <w:p>
            <w:pPr>
              <w:spacing w:after="0"/>
              <w:rPr>
                <w:rFonts w:ascii="Times New Roman" w:hAnsi="Times New Roman"/>
              </w:rPr>
            </w:pPr>
            <w:r>
              <w:rPr>
                <w:rFonts w:ascii="Times New Roman" w:hAnsi="Times New Roman"/>
              </w:rPr>
              <w:t>Зона</w:t>
            </w:r>
          </w:p>
          <w:p>
            <w:pPr>
              <w:spacing w:after="0"/>
              <w:rPr>
                <w:rFonts w:ascii="Times New Roman" w:hAnsi="Times New Roman"/>
              </w:rPr>
            </w:pPr>
            <w:r>
              <w:rPr>
                <w:rFonts w:ascii="Times New Roman" w:hAnsi="Times New Roman"/>
              </w:rPr>
              <w:t>риска, нет</w:t>
            </w:r>
          </w:p>
          <w:p>
            <w:pPr>
              <w:spacing w:after="0"/>
              <w:ind w:left="-108"/>
              <w:rPr>
                <w:rFonts w:ascii="Times New Roman" w:hAnsi="Times New Roman"/>
              </w:rPr>
            </w:pPr>
            <w:r>
              <w:rPr>
                <w:rFonts w:ascii="Times New Roman" w:hAnsi="Times New Roman"/>
              </w:rPr>
              <w:t>тиях по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9" w:type="dxa"/>
            <w:tcBorders>
              <w:top w:val="single" w:color="auto" w:sz="4" w:space="0"/>
              <w:bottom w:val="single" w:color="auto" w:sz="4"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-2</w:t>
            </w:r>
            <w:r>
              <w:rPr>
                <w:rFonts w:ascii="Times New Roman" w:hAnsi="Times New Roman"/>
              </w:rPr>
              <w:t>÷10</w:t>
            </w:r>
            <w:r>
              <w:rPr>
                <w:rFonts w:ascii="Times New Roman" w:hAnsi="Times New Roman"/>
                <w:vertAlign w:val="superscript"/>
              </w:rPr>
              <w:t>-3</w:t>
            </w:r>
          </w:p>
        </w:tc>
        <w:tc>
          <w:tcPr>
            <w:tcW w:w="1841" w:type="dxa"/>
            <w:vMerge w:val="continue"/>
            <w:tcBorders>
              <w:bottom w:val="single" w:color="auto" w:sz="4" w:space="0"/>
            </w:tcBorders>
            <w:noWrap w:val="0"/>
            <w:vAlign w:val="top"/>
          </w:tcPr>
          <w:p>
            <w:pPr>
              <w:spacing w:after="0"/>
              <w:rPr>
                <w:rFonts w:ascii="Times New Roman" w:hAnsi="Times New Roman"/>
              </w:rPr>
            </w:pPr>
          </w:p>
        </w:tc>
        <w:tc>
          <w:tcPr>
            <w:tcW w:w="1562" w:type="dxa"/>
            <w:vMerge w:val="restart"/>
            <w:tcBorders>
              <w:top w:val="single" w:color="auto" w:sz="4" w:space="0"/>
              <w:right w:val="nil"/>
            </w:tcBorders>
            <w:noWrap w:val="0"/>
            <w:vAlign w:val="top"/>
          </w:tcPr>
          <w:p>
            <w:pPr>
              <w:spacing w:after="0"/>
              <w:rPr>
                <w:rFonts w:ascii="Times New Roman" w:hAnsi="Times New Roman"/>
              </w:rPr>
            </w:pPr>
            <w:r>
              <w:rPr>
                <w:rFonts w:ascii="Times New Roman" w:hAnsi="Times New Roman"/>
              </w:rPr>
              <w:t>оценка</w:t>
            </w:r>
          </w:p>
          <w:p>
            <w:pPr>
              <w:spacing w:after="0"/>
              <w:rPr>
                <w:rFonts w:ascii="Times New Roman" w:hAnsi="Times New Roman"/>
              </w:rPr>
            </w:pPr>
            <w:r>
              <w:rPr>
                <w:rFonts w:ascii="Times New Roman" w:hAnsi="Times New Roman"/>
              </w:rPr>
              <w:t>мер по</w:t>
            </w:r>
          </w:p>
          <w:p>
            <w:pPr>
              <w:spacing w:after="0"/>
              <w:rPr>
                <w:rFonts w:ascii="Times New Roman" w:hAnsi="Times New Roman"/>
              </w:rPr>
            </w:pPr>
            <w:r>
              <w:rPr>
                <w:rFonts w:ascii="Times New Roman" w:hAnsi="Times New Roman"/>
              </w:rPr>
              <w:t>риска</w:t>
            </w:r>
          </w:p>
        </w:tc>
        <w:tc>
          <w:tcPr>
            <w:tcW w:w="1701" w:type="dxa"/>
            <w:vMerge w:val="continue"/>
            <w:tcBorders>
              <w:left w:val="nil"/>
              <w:bottom w:val="single" w:color="auto" w:sz="4" w:space="0"/>
              <w:right w:val="single" w:color="auto" w:sz="2" w:space="0"/>
            </w:tcBorders>
            <w:noWrap w:val="0"/>
            <w:vAlign w:val="top"/>
          </w:tcPr>
          <w:p>
            <w:pPr>
              <w:spacing w:after="0"/>
              <w:rPr>
                <w:rFonts w:ascii="Times New Roman" w:hAnsi="Times New Roman"/>
              </w:rPr>
            </w:pPr>
          </w:p>
        </w:tc>
        <w:tc>
          <w:tcPr>
            <w:tcW w:w="1701" w:type="dxa"/>
            <w:vMerge w:val="restart"/>
            <w:tcBorders>
              <w:top w:val="single" w:color="auto" w:sz="4" w:space="0"/>
              <w:left w:val="single" w:color="auto" w:sz="2" w:space="0"/>
              <w:right w:val="nil"/>
            </w:tcBorders>
            <w:noWrap w:val="0"/>
            <w:vAlign w:val="top"/>
          </w:tcPr>
          <w:p>
            <w:pPr>
              <w:spacing w:after="0"/>
              <w:rPr>
                <w:rFonts w:ascii="Times New Roman" w:hAnsi="Times New Roman"/>
              </w:rPr>
            </w:pPr>
            <w:r>
              <w:rPr>
                <w:rFonts w:ascii="Times New Roman" w:hAnsi="Times New Roman"/>
              </w:rPr>
              <w:t>приемлемого</w:t>
            </w:r>
          </w:p>
          <w:p>
            <w:pPr>
              <w:spacing w:after="0"/>
              <w:ind w:left="-108" w:right="-108"/>
              <w:jc w:val="both"/>
              <w:rPr>
                <w:rFonts w:ascii="Times New Roman" w:hAnsi="Times New Roman"/>
              </w:rPr>
            </w:pPr>
            <w:r>
              <w:rPr>
                <w:rFonts w:ascii="Times New Roman" w:hAnsi="Times New Roman"/>
              </w:rPr>
              <w:t>сти в мероприя</w:t>
            </w:r>
          </w:p>
          <w:p>
            <w:pPr>
              <w:spacing w:after="0"/>
              <w:ind w:left="-108" w:right="-108"/>
              <w:jc w:val="both"/>
              <w:rPr>
                <w:rFonts w:ascii="Times New Roman" w:hAnsi="Times New Roman"/>
              </w:rPr>
            </w:pPr>
            <w:r>
              <w:rPr>
                <w:rFonts w:ascii="Times New Roman" w:hAnsi="Times New Roman"/>
              </w:rPr>
              <w:t>риска</w:t>
            </w:r>
          </w:p>
        </w:tc>
        <w:tc>
          <w:tcPr>
            <w:tcW w:w="1559" w:type="dxa"/>
            <w:vMerge w:val="continue"/>
            <w:tcBorders>
              <w:left w:val="nil"/>
            </w:tcBorders>
            <w:noWrap w:val="0"/>
            <w:vAlign w:val="top"/>
          </w:tcPr>
          <w:p>
            <w:pPr>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tcBorders>
              <w:top w:val="single" w:color="auto" w:sz="4" w:space="0"/>
              <w:bottom w:val="single" w:color="auto" w:sz="4"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-3</w:t>
            </w:r>
            <w:r>
              <w:rPr>
                <w:rFonts w:ascii="Times New Roman" w:hAnsi="Times New Roman"/>
              </w:rPr>
              <w:t>÷10</w:t>
            </w:r>
            <w:r>
              <w:rPr>
                <w:rFonts w:ascii="Times New Roman" w:hAnsi="Times New Roman"/>
                <w:vertAlign w:val="superscript"/>
              </w:rPr>
              <w:t>-4</w:t>
            </w:r>
          </w:p>
        </w:tc>
        <w:tc>
          <w:tcPr>
            <w:tcW w:w="1841" w:type="dxa"/>
            <w:vMerge w:val="restart"/>
            <w:tcBorders>
              <w:top w:val="single" w:color="auto" w:sz="4" w:space="0"/>
              <w:bottom w:val="single" w:color="auto" w:sz="4" w:space="0"/>
              <w:right w:val="nil"/>
            </w:tcBorders>
            <w:noWrap w:val="0"/>
            <w:vAlign w:val="top"/>
          </w:tcPr>
          <w:p>
            <w:pPr>
              <w:spacing w:after="0"/>
              <w:rPr>
                <w:rFonts w:ascii="Times New Roman" w:hAnsi="Times New Roman"/>
              </w:rPr>
            </w:pPr>
            <w:r>
              <w:rPr>
                <w:rFonts w:ascii="Times New Roman" w:hAnsi="Times New Roman"/>
              </w:rPr>
              <w:t>образности</w:t>
            </w:r>
          </w:p>
          <w:p>
            <w:pPr>
              <w:spacing w:after="0"/>
              <w:rPr>
                <w:rFonts w:ascii="Times New Roman" w:hAnsi="Times New Roman"/>
              </w:rPr>
            </w:pPr>
            <w:r>
              <w:rPr>
                <w:rFonts w:ascii="Times New Roman" w:hAnsi="Times New Roman"/>
              </w:rPr>
              <w:t xml:space="preserve">уменьшению </w:t>
            </w:r>
          </w:p>
        </w:tc>
        <w:tc>
          <w:tcPr>
            <w:tcW w:w="1562" w:type="dxa"/>
            <w:vMerge w:val="continue"/>
            <w:tcBorders>
              <w:left w:val="nil"/>
              <w:bottom w:val="single" w:color="auto" w:sz="4" w:space="0"/>
            </w:tcBorders>
            <w:noWrap w:val="0"/>
            <w:vAlign w:val="top"/>
          </w:tcPr>
          <w:p>
            <w:pPr>
              <w:spacing w:after="0"/>
              <w:rPr>
                <w:rFonts w:ascii="Times New Roman" w:hAnsi="Times New Roman"/>
              </w:rPr>
            </w:pPr>
          </w:p>
        </w:tc>
        <w:tc>
          <w:tcPr>
            <w:tcW w:w="1701" w:type="dxa"/>
            <w:vMerge w:val="restart"/>
            <w:tcBorders>
              <w:top w:val="single" w:color="auto" w:sz="4" w:space="0"/>
              <w:right w:val="nil"/>
            </w:tcBorders>
            <w:noWrap w:val="0"/>
            <w:vAlign w:val="top"/>
          </w:tcPr>
          <w:p>
            <w:pPr>
              <w:spacing w:after="0"/>
              <w:jc w:val="right"/>
              <w:rPr>
                <w:rFonts w:ascii="Times New Roman" w:hAnsi="Times New Roman"/>
              </w:rPr>
            </w:pPr>
            <w:r>
              <w:rPr>
                <w:rFonts w:ascii="Times New Roman" w:hAnsi="Times New Roman"/>
              </w:rPr>
              <w:t>необходимо</w:t>
            </w:r>
          </w:p>
          <w:p>
            <w:pPr>
              <w:spacing w:after="0"/>
              <w:rPr>
                <w:rFonts w:ascii="Times New Roman" w:hAnsi="Times New Roman"/>
              </w:rPr>
            </w:pPr>
            <w:r>
              <w:rPr>
                <w:rFonts w:ascii="Times New Roman" w:hAnsi="Times New Roman"/>
              </w:rPr>
              <w:t>уменьшению</w:t>
            </w:r>
          </w:p>
        </w:tc>
        <w:tc>
          <w:tcPr>
            <w:tcW w:w="1701" w:type="dxa"/>
            <w:vMerge w:val="continue"/>
            <w:tcBorders>
              <w:left w:val="nil"/>
              <w:right w:val="nil"/>
            </w:tcBorders>
            <w:noWrap w:val="0"/>
            <w:vAlign w:val="top"/>
          </w:tcPr>
          <w:p>
            <w:pPr>
              <w:spacing w:after="0"/>
              <w:rPr>
                <w:rFonts w:ascii="Times New Roman" w:hAnsi="Times New Roman"/>
              </w:rPr>
            </w:pPr>
          </w:p>
        </w:tc>
        <w:tc>
          <w:tcPr>
            <w:tcW w:w="1559" w:type="dxa"/>
            <w:vMerge w:val="continue"/>
            <w:tcBorders>
              <w:left w:val="nil"/>
            </w:tcBorders>
            <w:noWrap w:val="0"/>
            <w:vAlign w:val="top"/>
          </w:tcPr>
          <w:p>
            <w:pPr>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559" w:type="dxa"/>
            <w:tcBorders>
              <w:top w:val="single" w:color="auto" w:sz="4" w:space="0"/>
              <w:bottom w:val="single" w:color="auto" w:sz="4"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-4</w:t>
            </w:r>
            <w:r>
              <w:rPr>
                <w:rFonts w:ascii="Times New Roman" w:hAnsi="Times New Roman"/>
              </w:rPr>
              <w:t>÷10</w:t>
            </w:r>
            <w:r>
              <w:rPr>
                <w:rFonts w:ascii="Times New Roman" w:hAnsi="Times New Roman"/>
                <w:vertAlign w:val="superscript"/>
              </w:rPr>
              <w:t>-5</w:t>
            </w:r>
          </w:p>
        </w:tc>
        <w:tc>
          <w:tcPr>
            <w:tcW w:w="1841" w:type="dxa"/>
            <w:vMerge w:val="continue"/>
            <w:tcBorders>
              <w:bottom w:val="single" w:color="auto" w:sz="4" w:space="0"/>
              <w:right w:val="single" w:color="auto" w:sz="4" w:space="0"/>
            </w:tcBorders>
            <w:noWrap w:val="0"/>
            <w:vAlign w:val="top"/>
          </w:tcPr>
          <w:p>
            <w:pPr>
              <w:spacing w:after="0"/>
              <w:rPr>
                <w:rFonts w:ascii="Times New Roman" w:hAnsi="Times New Roman"/>
              </w:rPr>
            </w:pPr>
          </w:p>
        </w:tc>
        <w:tc>
          <w:tcPr>
            <w:tcW w:w="1562" w:type="dxa"/>
            <w:tcBorders>
              <w:top w:val="single" w:color="auto" w:sz="4" w:space="0"/>
              <w:left w:val="single" w:color="auto" w:sz="4" w:space="0"/>
              <w:bottom w:val="nil"/>
              <w:right w:val="nil"/>
            </w:tcBorders>
            <w:noWrap w:val="0"/>
            <w:vAlign w:val="top"/>
          </w:tcPr>
          <w:p>
            <w:pPr>
              <w:spacing w:after="0"/>
              <w:rPr>
                <w:rFonts w:ascii="Times New Roman" w:hAnsi="Times New Roman"/>
              </w:rPr>
            </w:pPr>
          </w:p>
        </w:tc>
        <w:tc>
          <w:tcPr>
            <w:tcW w:w="1701" w:type="dxa"/>
            <w:vMerge w:val="continue"/>
            <w:tcBorders>
              <w:left w:val="nil"/>
              <w:right w:val="nil"/>
            </w:tcBorders>
            <w:noWrap w:val="0"/>
            <w:vAlign w:val="top"/>
          </w:tcPr>
          <w:p>
            <w:pPr>
              <w:spacing w:after="0"/>
              <w:rPr>
                <w:rFonts w:ascii="Times New Roman" w:hAnsi="Times New Roman"/>
              </w:rPr>
            </w:pPr>
          </w:p>
        </w:tc>
        <w:tc>
          <w:tcPr>
            <w:tcW w:w="1701" w:type="dxa"/>
            <w:vMerge w:val="continue"/>
            <w:tcBorders>
              <w:left w:val="nil"/>
              <w:right w:val="nil"/>
            </w:tcBorders>
            <w:noWrap w:val="0"/>
            <w:vAlign w:val="top"/>
          </w:tcPr>
          <w:p>
            <w:pPr>
              <w:spacing w:after="0"/>
              <w:rPr>
                <w:rFonts w:ascii="Times New Roman" w:hAnsi="Times New Roman"/>
              </w:rPr>
            </w:pPr>
          </w:p>
        </w:tc>
        <w:tc>
          <w:tcPr>
            <w:tcW w:w="1559" w:type="dxa"/>
            <w:vMerge w:val="continue"/>
            <w:tcBorders>
              <w:left w:val="nil"/>
            </w:tcBorders>
            <w:noWrap w:val="0"/>
            <w:vAlign w:val="top"/>
          </w:tcPr>
          <w:p>
            <w:pPr>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559" w:type="dxa"/>
            <w:tcBorders>
              <w:top w:val="single" w:color="auto" w:sz="4" w:space="0"/>
              <w:bottom w:val="single" w:color="auto" w:sz="2"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-5</w:t>
            </w:r>
            <w:r>
              <w:rPr>
                <w:rFonts w:ascii="Times New Roman" w:hAnsi="Times New Roman"/>
              </w:rPr>
              <w:t>÷10</w:t>
            </w:r>
            <w:r>
              <w:rPr>
                <w:rFonts w:ascii="Times New Roman" w:hAnsi="Times New Roman"/>
                <w:vertAlign w:val="superscript"/>
              </w:rPr>
              <w:t>-6</w:t>
            </w:r>
          </w:p>
        </w:tc>
        <w:tc>
          <w:tcPr>
            <w:tcW w:w="3403" w:type="dxa"/>
            <w:gridSpan w:val="2"/>
            <w:tcBorders>
              <w:top w:val="nil"/>
              <w:bottom w:val="single" w:color="auto" w:sz="4" w:space="0"/>
              <w:right w:val="nil"/>
            </w:tcBorders>
            <w:noWrap w:val="0"/>
            <w:vAlign w:val="top"/>
          </w:tcPr>
          <w:p>
            <w:pPr>
              <w:spacing w:after="0"/>
              <w:rPr>
                <w:rFonts w:ascii="Times New Roman" w:hAnsi="Times New Roman"/>
              </w:rPr>
            </w:pPr>
          </w:p>
        </w:tc>
        <w:tc>
          <w:tcPr>
            <w:tcW w:w="1701" w:type="dxa"/>
            <w:vMerge w:val="continue"/>
            <w:tcBorders>
              <w:left w:val="nil"/>
              <w:bottom w:val="single" w:color="auto" w:sz="2" w:space="0"/>
              <w:right w:val="nil"/>
            </w:tcBorders>
            <w:noWrap w:val="0"/>
            <w:vAlign w:val="top"/>
          </w:tcPr>
          <w:p>
            <w:pPr>
              <w:spacing w:after="0"/>
              <w:rPr>
                <w:rFonts w:ascii="Times New Roman" w:hAnsi="Times New Roman"/>
              </w:rPr>
            </w:pPr>
          </w:p>
        </w:tc>
        <w:tc>
          <w:tcPr>
            <w:tcW w:w="1701" w:type="dxa"/>
            <w:vMerge w:val="continue"/>
            <w:tcBorders>
              <w:left w:val="nil"/>
              <w:bottom w:val="single" w:color="auto" w:sz="2" w:space="0"/>
              <w:right w:val="nil"/>
            </w:tcBorders>
            <w:noWrap w:val="0"/>
            <w:vAlign w:val="top"/>
          </w:tcPr>
          <w:p>
            <w:pPr>
              <w:spacing w:after="0"/>
              <w:rPr>
                <w:rFonts w:ascii="Times New Roman" w:hAnsi="Times New Roman"/>
              </w:rPr>
            </w:pPr>
          </w:p>
        </w:tc>
        <w:tc>
          <w:tcPr>
            <w:tcW w:w="1559" w:type="dxa"/>
            <w:vMerge w:val="continue"/>
            <w:tcBorders>
              <w:left w:val="nil"/>
              <w:bottom w:val="single" w:color="auto" w:sz="2" w:space="0"/>
            </w:tcBorders>
            <w:noWrap w:val="0"/>
            <w:vAlign w:val="top"/>
          </w:tcPr>
          <w:p>
            <w:pPr>
              <w:spacing w:after="0"/>
              <w:rPr>
                <w:rFonts w:ascii="Times New Roman" w:hAnsi="Times New Roman"/>
              </w:rPr>
            </w:pPr>
          </w:p>
        </w:tc>
      </w:tr>
    </w:tbl>
    <w:p>
      <w:pPr>
        <w:autoSpaceDE w:val="0"/>
        <w:autoSpaceDN w:val="0"/>
        <w:adjustRightInd w:val="0"/>
        <w:spacing w:after="0"/>
        <w:jc w:val="both"/>
        <w:rPr>
          <w:rFonts w:ascii="Times New Roman" w:hAnsi="Times New Roman"/>
          <w:b/>
          <w:i/>
          <w:color w:val="000000"/>
          <w:sz w:val="24"/>
          <w:szCs w:val="24"/>
          <w:highlight w:val="yellow"/>
        </w:rPr>
      </w:pPr>
    </w:p>
    <w:p>
      <w:pPr>
        <w:autoSpaceDE w:val="0"/>
        <w:autoSpaceDN w:val="0"/>
        <w:adjustRightInd w:val="0"/>
        <w:spacing w:after="0"/>
        <w:jc w:val="both"/>
        <w:rPr>
          <w:rFonts w:ascii="Times New Roman" w:hAnsi="Times New Roman"/>
          <w:b/>
          <w:i/>
          <w:color w:val="000000"/>
          <w:sz w:val="24"/>
          <w:szCs w:val="24"/>
        </w:rPr>
      </w:pPr>
    </w:p>
    <w:p>
      <w:pPr>
        <w:autoSpaceDE w:val="0"/>
        <w:autoSpaceDN w:val="0"/>
        <w:adjustRightInd w:val="0"/>
        <w:spacing w:after="0"/>
        <w:jc w:val="both"/>
        <w:rPr>
          <w:rFonts w:ascii="Times New Roman" w:hAnsi="Times New Roman"/>
          <w:b/>
          <w:i/>
          <w:color w:val="000000"/>
          <w:sz w:val="24"/>
          <w:szCs w:val="24"/>
        </w:rPr>
      </w:pPr>
    </w:p>
    <w:p>
      <w:pPr>
        <w:autoSpaceDE w:val="0"/>
        <w:autoSpaceDN w:val="0"/>
        <w:adjustRightInd w:val="0"/>
        <w:spacing w:after="0"/>
        <w:jc w:val="both"/>
        <w:rPr>
          <w:rFonts w:ascii="Times New Roman" w:hAnsi="Times New Roman"/>
          <w:b/>
          <w:i/>
          <w:color w:val="000000"/>
          <w:sz w:val="24"/>
          <w:szCs w:val="24"/>
        </w:rPr>
      </w:pPr>
    </w:p>
    <w:p>
      <w:pPr>
        <w:autoSpaceDE w:val="0"/>
        <w:autoSpaceDN w:val="0"/>
        <w:adjustRightInd w:val="0"/>
        <w:spacing w:after="0"/>
        <w:jc w:val="both"/>
        <w:rPr>
          <w:rFonts w:ascii="Times New Roman" w:hAnsi="Times New Roman"/>
          <w:b/>
          <w:i/>
          <w:color w:val="000000"/>
          <w:sz w:val="24"/>
          <w:szCs w:val="24"/>
        </w:rPr>
      </w:pPr>
      <w:r>
        <w:rPr>
          <w:rFonts w:ascii="Times New Roman" w:hAnsi="Times New Roman"/>
          <w:b/>
          <w:i/>
          <w:color w:val="000000"/>
          <w:sz w:val="24"/>
          <w:szCs w:val="24"/>
        </w:rPr>
        <w:t xml:space="preserve">Таблица </w:t>
      </w:r>
      <w:r>
        <w:rPr>
          <w:rFonts w:ascii="Times New Roman" w:hAnsi="Times New Roman"/>
          <w:b/>
          <w:i/>
          <w:sz w:val="24"/>
          <w:szCs w:val="24"/>
        </w:rPr>
        <w:t>18</w:t>
      </w:r>
    </w:p>
    <w:p>
      <w:pPr>
        <w:autoSpaceDE w:val="0"/>
        <w:autoSpaceDN w:val="0"/>
        <w:adjustRightInd w:val="0"/>
        <w:jc w:val="both"/>
        <w:rPr>
          <w:rFonts w:ascii="Times New Roman" w:hAnsi="Times New Roman"/>
          <w:i/>
          <w:color w:val="000000"/>
          <w:sz w:val="24"/>
          <w:szCs w:val="24"/>
        </w:rPr>
      </w:pPr>
      <w:r>
        <w:rPr>
          <w:rFonts w:ascii="Times New Roman" w:hAnsi="Times New Roman"/>
          <w:i/>
          <w:color w:val="000000"/>
          <w:sz w:val="24"/>
          <w:szCs w:val="24"/>
        </w:rPr>
        <w:t>Критерии для зонирования территории по степени опасности чрезвычайных ситуаций (Матрица для определения опасности территорий (зон) по критерию «частота реализации – финансовый ущерб»)</w:t>
      </w:r>
    </w:p>
    <w:tbl>
      <w:tblPr>
        <w:tblStyle w:val="8"/>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1"/>
        <w:gridCol w:w="1562"/>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blHeader/>
        </w:trPr>
        <w:tc>
          <w:tcPr>
            <w:tcW w:w="1559" w:type="dxa"/>
            <w:vMerge w:val="restart"/>
            <w:noWrap w:val="0"/>
            <w:vAlign w:val="top"/>
          </w:tcPr>
          <w:p>
            <w:pPr>
              <w:spacing w:after="0"/>
              <w:rPr>
                <w:rFonts w:ascii="Times New Roman" w:hAnsi="Times New Roman"/>
              </w:rPr>
            </w:pPr>
            <w:r>
              <w:rPr>
                <w:rFonts w:ascii="Times New Roman" w:hAnsi="Times New Roman"/>
              </w:rPr>
              <w:t xml:space="preserve">Частота </w:t>
            </w:r>
          </w:p>
          <w:p>
            <w:pPr>
              <w:spacing w:after="0"/>
              <w:rPr>
                <w:rFonts w:ascii="Times New Roman" w:hAnsi="Times New Roman"/>
              </w:rPr>
            </w:pPr>
            <w:r>
              <w:rPr>
                <w:rFonts w:ascii="Times New Roman" w:hAnsi="Times New Roman"/>
              </w:rPr>
              <w:t>реализации опасности, случае/год</w:t>
            </w:r>
          </w:p>
        </w:tc>
        <w:tc>
          <w:tcPr>
            <w:tcW w:w="8364" w:type="dxa"/>
            <w:gridSpan w:val="5"/>
            <w:tcBorders>
              <w:bottom w:val="single" w:color="auto" w:sz="4" w:space="0"/>
            </w:tcBorders>
            <w:noWrap w:val="0"/>
            <w:vAlign w:val="top"/>
          </w:tcPr>
          <w:p>
            <w:pPr>
              <w:spacing w:after="0"/>
              <w:rPr>
                <w:rFonts w:ascii="Times New Roman" w:hAnsi="Times New Roman"/>
                <w:vertAlign w:val="superscript"/>
              </w:rPr>
            </w:pPr>
            <w:r>
              <w:rPr>
                <w:rFonts w:ascii="Times New Roman" w:hAnsi="Times New Roman"/>
              </w:rPr>
              <w:t>Финансовый ущерб, МРОТ (минимальный размер оплаты труда, установленный законодательством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1559" w:type="dxa"/>
            <w:vMerge w:val="continue"/>
            <w:tcBorders>
              <w:bottom w:val="single" w:color="auto" w:sz="2" w:space="0"/>
            </w:tcBorders>
            <w:noWrap w:val="0"/>
            <w:vAlign w:val="top"/>
          </w:tcPr>
          <w:p>
            <w:pPr>
              <w:spacing w:after="0"/>
              <w:rPr>
                <w:rFonts w:ascii="Times New Roman" w:hAnsi="Times New Roman"/>
              </w:rPr>
            </w:pPr>
          </w:p>
        </w:tc>
        <w:tc>
          <w:tcPr>
            <w:tcW w:w="1841" w:type="dxa"/>
            <w:tcBorders>
              <w:bottom w:val="single" w:color="auto" w:sz="2" w:space="0"/>
            </w:tcBorders>
            <w:noWrap w:val="0"/>
            <w:vAlign w:val="top"/>
          </w:tcPr>
          <w:p>
            <w:pPr>
              <w:spacing w:after="0"/>
              <w:rPr>
                <w:rFonts w:ascii="Times New Roman" w:hAnsi="Times New Roman"/>
                <w:lang w:val="en-US"/>
              </w:rPr>
            </w:pPr>
            <w:r>
              <w:rPr>
                <w:rFonts w:ascii="Times New Roman" w:hAnsi="Times New Roman"/>
                <w:lang w:val="en-US"/>
              </w:rPr>
              <w:t>&gt;200000</w:t>
            </w:r>
          </w:p>
        </w:tc>
        <w:tc>
          <w:tcPr>
            <w:tcW w:w="1562" w:type="dxa"/>
            <w:tcBorders>
              <w:bottom w:val="single" w:color="auto" w:sz="2" w:space="0"/>
            </w:tcBorders>
            <w:noWrap w:val="0"/>
            <w:vAlign w:val="top"/>
          </w:tcPr>
          <w:p>
            <w:pPr>
              <w:spacing w:after="0"/>
              <w:rPr>
                <w:rFonts w:ascii="Times New Roman" w:hAnsi="Times New Roman"/>
                <w:lang w:val="en-US"/>
              </w:rPr>
            </w:pPr>
            <w:r>
              <w:rPr>
                <w:rFonts w:ascii="Times New Roman" w:hAnsi="Times New Roman"/>
                <w:lang w:val="en-US"/>
              </w:rPr>
              <w:t>20000-200000</w:t>
            </w:r>
          </w:p>
        </w:tc>
        <w:tc>
          <w:tcPr>
            <w:tcW w:w="1701" w:type="dxa"/>
            <w:tcBorders>
              <w:bottom w:val="single" w:color="auto" w:sz="2" w:space="0"/>
              <w:right w:val="single" w:color="auto" w:sz="2" w:space="0"/>
            </w:tcBorders>
            <w:noWrap w:val="0"/>
            <w:vAlign w:val="top"/>
          </w:tcPr>
          <w:p>
            <w:pPr>
              <w:spacing w:after="0"/>
              <w:rPr>
                <w:rFonts w:ascii="Times New Roman" w:hAnsi="Times New Roman"/>
                <w:lang w:val="en-US"/>
              </w:rPr>
            </w:pPr>
            <w:r>
              <w:rPr>
                <w:rFonts w:ascii="Times New Roman" w:hAnsi="Times New Roman"/>
                <w:lang w:val="en-US"/>
              </w:rPr>
              <w:t>2000-20000</w:t>
            </w:r>
          </w:p>
        </w:tc>
        <w:tc>
          <w:tcPr>
            <w:tcW w:w="1701" w:type="dxa"/>
            <w:tcBorders>
              <w:left w:val="single" w:color="auto" w:sz="2" w:space="0"/>
              <w:bottom w:val="single" w:color="auto" w:sz="2" w:space="0"/>
            </w:tcBorders>
            <w:noWrap w:val="0"/>
            <w:vAlign w:val="top"/>
          </w:tcPr>
          <w:p>
            <w:pPr>
              <w:spacing w:after="0"/>
              <w:rPr>
                <w:rFonts w:ascii="Times New Roman" w:hAnsi="Times New Roman"/>
                <w:lang w:val="en-US"/>
              </w:rPr>
            </w:pPr>
            <w:r>
              <w:rPr>
                <w:rFonts w:ascii="Times New Roman" w:hAnsi="Times New Roman"/>
                <w:lang w:val="en-US"/>
              </w:rPr>
              <w:t>200-2000</w:t>
            </w:r>
          </w:p>
        </w:tc>
        <w:tc>
          <w:tcPr>
            <w:tcW w:w="1559" w:type="dxa"/>
            <w:tcBorders>
              <w:left w:val="single" w:color="auto" w:sz="2" w:space="0"/>
              <w:bottom w:val="single" w:color="auto" w:sz="2" w:space="0"/>
            </w:tcBorders>
            <w:noWrap w:val="0"/>
            <w:vAlign w:val="top"/>
          </w:tcPr>
          <w:p>
            <w:pPr>
              <w:spacing w:after="0"/>
              <w:rPr>
                <w:rFonts w:ascii="Times New Roman" w:hAnsi="Times New Roman"/>
                <w:lang w:val="en-US"/>
              </w:rPr>
            </w:pPr>
            <w:r>
              <w:rPr>
                <w:rFonts w:ascii="Times New Roman" w:hAnsi="Times New Roman"/>
                <w:lang w:val="en-US"/>
              </w:rPr>
              <w:t>&lt;200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59" w:type="dxa"/>
            <w:tcBorders>
              <w:top w:val="single" w:color="auto" w:sz="2" w:space="0"/>
              <w:bottom w:val="single" w:color="auto" w:sz="4" w:space="0"/>
            </w:tcBorders>
            <w:noWrap w:val="0"/>
            <w:vAlign w:val="top"/>
          </w:tcPr>
          <w:p>
            <w:pPr>
              <w:spacing w:after="0"/>
              <w:rPr>
                <w:rFonts w:ascii="Times New Roman" w:hAnsi="Times New Roman"/>
              </w:rPr>
            </w:pPr>
            <w:r>
              <w:rPr>
                <w:rFonts w:ascii="Times New Roman" w:hAnsi="Times New Roman"/>
                <w:lang w:val="en-US"/>
              </w:rPr>
              <w:t>&gt;</w:t>
            </w:r>
            <w:r>
              <w:rPr>
                <w:rFonts w:ascii="Times New Roman" w:hAnsi="Times New Roman"/>
              </w:rPr>
              <w:t>1</w:t>
            </w:r>
          </w:p>
        </w:tc>
        <w:tc>
          <w:tcPr>
            <w:tcW w:w="1841" w:type="dxa"/>
            <w:vMerge w:val="restart"/>
            <w:tcBorders>
              <w:top w:val="single" w:color="auto" w:sz="2" w:space="0"/>
              <w:right w:val="nil"/>
            </w:tcBorders>
            <w:noWrap w:val="0"/>
            <w:vAlign w:val="top"/>
          </w:tcPr>
          <w:p>
            <w:pPr>
              <w:spacing w:after="0"/>
              <w:jc w:val="right"/>
              <w:rPr>
                <w:rFonts w:ascii="Times New Roman" w:hAnsi="Times New Roman"/>
              </w:rPr>
            </w:pPr>
            <w:r>
              <w:rPr>
                <w:rFonts w:ascii="Times New Roman" w:hAnsi="Times New Roman"/>
              </w:rPr>
              <w:t>Зона неприемл</w:t>
            </w:r>
          </w:p>
          <w:p>
            <w:pPr>
              <w:spacing w:after="0"/>
              <w:jc w:val="right"/>
              <w:rPr>
                <w:rFonts w:ascii="Times New Roman" w:hAnsi="Times New Roman"/>
              </w:rPr>
            </w:pPr>
            <w:r>
              <w:rPr>
                <w:rFonts w:ascii="Times New Roman" w:hAnsi="Times New Roman"/>
              </w:rPr>
              <w:t>неотложные</w:t>
            </w:r>
          </w:p>
          <w:p>
            <w:pPr>
              <w:spacing w:after="0"/>
              <w:jc w:val="right"/>
              <w:rPr>
                <w:rFonts w:ascii="Times New Roman" w:hAnsi="Times New Roman"/>
              </w:rPr>
            </w:pPr>
            <w:r>
              <w:rPr>
                <w:rFonts w:ascii="Times New Roman" w:hAnsi="Times New Roman"/>
              </w:rPr>
              <w:t>снижению</w:t>
            </w:r>
          </w:p>
        </w:tc>
        <w:tc>
          <w:tcPr>
            <w:tcW w:w="1562" w:type="dxa"/>
            <w:vMerge w:val="restart"/>
            <w:tcBorders>
              <w:top w:val="single" w:color="auto" w:sz="2" w:space="0"/>
              <w:left w:val="nil"/>
              <w:right w:val="nil"/>
            </w:tcBorders>
            <w:noWrap w:val="0"/>
            <w:vAlign w:val="top"/>
          </w:tcPr>
          <w:p>
            <w:pPr>
              <w:spacing w:after="0"/>
              <w:ind w:left="-106"/>
              <w:rPr>
                <w:rFonts w:ascii="Times New Roman" w:hAnsi="Times New Roman"/>
              </w:rPr>
            </w:pPr>
            <w:r>
              <w:rPr>
                <w:rFonts w:ascii="Times New Roman" w:hAnsi="Times New Roman"/>
              </w:rPr>
              <w:t>емого риска,</w:t>
            </w:r>
          </w:p>
          <w:p>
            <w:pPr>
              <w:spacing w:after="0"/>
              <w:ind w:left="-106"/>
              <w:rPr>
                <w:rFonts w:ascii="Times New Roman" w:hAnsi="Times New Roman"/>
              </w:rPr>
            </w:pPr>
            <w:r>
              <w:rPr>
                <w:rFonts w:ascii="Times New Roman" w:hAnsi="Times New Roman"/>
              </w:rPr>
              <w:t>меры по</w:t>
            </w:r>
          </w:p>
          <w:p>
            <w:pPr>
              <w:spacing w:after="0"/>
              <w:ind w:left="-106"/>
              <w:rPr>
                <w:rFonts w:ascii="Times New Roman" w:hAnsi="Times New Roman"/>
              </w:rPr>
            </w:pPr>
            <w:r>
              <w:rPr>
                <w:rFonts w:ascii="Times New Roman" w:hAnsi="Times New Roman"/>
              </w:rPr>
              <w:t>риска</w:t>
            </w:r>
          </w:p>
        </w:tc>
        <w:tc>
          <w:tcPr>
            <w:tcW w:w="3402" w:type="dxa"/>
            <w:gridSpan w:val="2"/>
            <w:tcBorders>
              <w:top w:val="single" w:color="auto" w:sz="2" w:space="0"/>
              <w:left w:val="nil"/>
              <w:bottom w:val="nil"/>
            </w:tcBorders>
            <w:noWrap w:val="0"/>
            <w:vAlign w:val="top"/>
          </w:tcPr>
          <w:p>
            <w:pPr>
              <w:spacing w:after="0"/>
              <w:ind w:left="-108"/>
              <w:rPr>
                <w:rFonts w:ascii="Times New Roman" w:hAnsi="Times New Roman"/>
              </w:rPr>
            </w:pPr>
            <w:r>
              <w:rPr>
                <w:rFonts w:ascii="Times New Roman" w:hAnsi="Times New Roman"/>
              </w:rPr>
              <w:t>необходимы</w:t>
            </w:r>
          </w:p>
        </w:tc>
        <w:tc>
          <w:tcPr>
            <w:tcW w:w="1559" w:type="dxa"/>
            <w:vMerge w:val="restart"/>
            <w:tcBorders>
              <w:top w:val="single" w:color="auto" w:sz="2" w:space="0"/>
              <w:left w:val="single" w:color="auto" w:sz="2" w:space="0"/>
            </w:tcBorders>
            <w:noWrap w:val="0"/>
            <w:vAlign w:val="top"/>
          </w:tcPr>
          <w:p>
            <w:pPr>
              <w:spacing w:after="0"/>
              <w:rPr>
                <w:rFonts w:ascii="Times New Roman" w:hAnsi="Times New Roman"/>
              </w:rPr>
            </w:pPr>
            <w:r>
              <w:rPr>
                <w:rFonts w:ascii="Times New Roman" w:hAnsi="Times New Roman"/>
              </w:rPr>
              <w:t>Зона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559" w:type="dxa"/>
            <w:tcBorders>
              <w:top w:val="single" w:color="auto" w:sz="4" w:space="0"/>
              <w:bottom w:val="single" w:color="auto" w:sz="4" w:space="0"/>
            </w:tcBorders>
            <w:noWrap w:val="0"/>
            <w:vAlign w:val="top"/>
          </w:tcPr>
          <w:p>
            <w:pPr>
              <w:spacing w:after="0"/>
              <w:rPr>
                <w:rFonts w:ascii="Times New Roman" w:hAnsi="Times New Roman"/>
                <w:vertAlign w:val="superscript"/>
              </w:rPr>
            </w:pPr>
            <w:r>
              <w:rPr>
                <w:rFonts w:ascii="Times New Roman" w:hAnsi="Times New Roman"/>
              </w:rPr>
              <w:t>1÷10</w:t>
            </w:r>
            <w:r>
              <w:rPr>
                <w:rFonts w:ascii="Times New Roman" w:hAnsi="Times New Roman"/>
                <w:vertAlign w:val="superscript"/>
              </w:rPr>
              <w:t>-1</w:t>
            </w:r>
          </w:p>
        </w:tc>
        <w:tc>
          <w:tcPr>
            <w:tcW w:w="1841" w:type="dxa"/>
            <w:vMerge w:val="continue"/>
            <w:tcBorders>
              <w:right w:val="nil"/>
            </w:tcBorders>
            <w:noWrap w:val="0"/>
            <w:vAlign w:val="top"/>
          </w:tcPr>
          <w:p>
            <w:pPr>
              <w:spacing w:after="0"/>
              <w:rPr>
                <w:rFonts w:ascii="Times New Roman" w:hAnsi="Times New Roman"/>
              </w:rPr>
            </w:pPr>
          </w:p>
        </w:tc>
        <w:tc>
          <w:tcPr>
            <w:tcW w:w="1562" w:type="dxa"/>
            <w:vMerge w:val="continue"/>
            <w:tcBorders>
              <w:left w:val="nil"/>
              <w:right w:val="nil"/>
            </w:tcBorders>
            <w:noWrap w:val="0"/>
            <w:vAlign w:val="top"/>
          </w:tcPr>
          <w:p>
            <w:pPr>
              <w:spacing w:after="0"/>
              <w:rPr>
                <w:rFonts w:ascii="Times New Roman" w:hAnsi="Times New Roman"/>
              </w:rPr>
            </w:pPr>
          </w:p>
        </w:tc>
        <w:tc>
          <w:tcPr>
            <w:tcW w:w="1701" w:type="dxa"/>
            <w:tcBorders>
              <w:top w:val="nil"/>
              <w:left w:val="nil"/>
              <w:bottom w:val="single" w:color="auto" w:sz="4" w:space="0"/>
              <w:right w:val="single" w:color="auto" w:sz="2" w:space="0"/>
            </w:tcBorders>
            <w:noWrap w:val="0"/>
            <w:vAlign w:val="top"/>
          </w:tcPr>
          <w:p>
            <w:pPr>
              <w:spacing w:after="0"/>
              <w:rPr>
                <w:rFonts w:ascii="Times New Roman" w:hAnsi="Times New Roman"/>
              </w:rPr>
            </w:pPr>
          </w:p>
        </w:tc>
        <w:tc>
          <w:tcPr>
            <w:tcW w:w="1701" w:type="dxa"/>
            <w:vMerge w:val="restart"/>
            <w:tcBorders>
              <w:top w:val="single" w:color="auto" w:sz="4" w:space="0"/>
              <w:left w:val="single" w:color="auto" w:sz="2" w:space="0"/>
              <w:right w:val="nil"/>
            </w:tcBorders>
            <w:noWrap w:val="0"/>
            <w:vAlign w:val="top"/>
          </w:tcPr>
          <w:p>
            <w:pPr>
              <w:spacing w:after="0"/>
              <w:rPr>
                <w:rFonts w:ascii="Times New Roman" w:hAnsi="Times New Roman"/>
              </w:rPr>
            </w:pPr>
            <w:r>
              <w:rPr>
                <w:rFonts w:ascii="Times New Roman" w:hAnsi="Times New Roman"/>
              </w:rPr>
              <w:t xml:space="preserve">жесткого </w:t>
            </w:r>
          </w:p>
          <w:p>
            <w:pPr>
              <w:spacing w:after="0"/>
              <w:rPr>
                <w:rFonts w:ascii="Times New Roman" w:hAnsi="Times New Roman"/>
              </w:rPr>
            </w:pPr>
            <w:r>
              <w:rPr>
                <w:rFonts w:ascii="Times New Roman" w:hAnsi="Times New Roman"/>
              </w:rPr>
              <w:t>необходима</w:t>
            </w:r>
          </w:p>
        </w:tc>
        <w:tc>
          <w:tcPr>
            <w:tcW w:w="1559" w:type="dxa"/>
            <w:vMerge w:val="continue"/>
            <w:tcBorders>
              <w:left w:val="nil"/>
              <w:bottom w:val="single" w:color="auto" w:sz="4" w:space="0"/>
            </w:tcBorders>
            <w:noWrap w:val="0"/>
            <w:vAlign w:val="top"/>
          </w:tcPr>
          <w:p>
            <w:pPr>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1559" w:type="dxa"/>
            <w:tcBorders>
              <w:top w:val="single" w:color="auto" w:sz="4" w:space="0"/>
              <w:bottom w:val="single" w:color="auto" w:sz="4"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-1</w:t>
            </w:r>
            <w:r>
              <w:rPr>
                <w:rFonts w:ascii="Times New Roman" w:hAnsi="Times New Roman"/>
              </w:rPr>
              <w:t>÷10</w:t>
            </w:r>
            <w:r>
              <w:rPr>
                <w:rFonts w:ascii="Times New Roman" w:hAnsi="Times New Roman"/>
                <w:vertAlign w:val="superscript"/>
              </w:rPr>
              <w:t>-2</w:t>
            </w:r>
          </w:p>
        </w:tc>
        <w:tc>
          <w:tcPr>
            <w:tcW w:w="1841" w:type="dxa"/>
            <w:vMerge w:val="continue"/>
            <w:tcBorders>
              <w:right w:val="nil"/>
            </w:tcBorders>
            <w:noWrap w:val="0"/>
            <w:vAlign w:val="top"/>
          </w:tcPr>
          <w:p>
            <w:pPr>
              <w:spacing w:after="0"/>
              <w:rPr>
                <w:rFonts w:ascii="Times New Roman" w:hAnsi="Times New Roman"/>
              </w:rPr>
            </w:pPr>
          </w:p>
        </w:tc>
        <w:tc>
          <w:tcPr>
            <w:tcW w:w="1562" w:type="dxa"/>
            <w:vMerge w:val="continue"/>
            <w:tcBorders>
              <w:left w:val="nil"/>
              <w:bottom w:val="single" w:color="auto" w:sz="4" w:space="0"/>
            </w:tcBorders>
            <w:noWrap w:val="0"/>
            <w:vAlign w:val="top"/>
          </w:tcPr>
          <w:p>
            <w:pPr>
              <w:spacing w:after="0"/>
              <w:rPr>
                <w:rFonts w:ascii="Times New Roman" w:hAnsi="Times New Roman"/>
              </w:rPr>
            </w:pPr>
          </w:p>
        </w:tc>
        <w:tc>
          <w:tcPr>
            <w:tcW w:w="1701" w:type="dxa"/>
            <w:vMerge w:val="restart"/>
            <w:tcBorders>
              <w:top w:val="single" w:color="auto" w:sz="4" w:space="0"/>
              <w:right w:val="nil"/>
            </w:tcBorders>
            <w:noWrap w:val="0"/>
            <w:vAlign w:val="top"/>
          </w:tcPr>
          <w:p>
            <w:pPr>
              <w:spacing w:after="0"/>
              <w:rPr>
                <w:rFonts w:ascii="Times New Roman" w:hAnsi="Times New Roman"/>
              </w:rPr>
            </w:pPr>
            <w:r>
              <w:rPr>
                <w:rFonts w:ascii="Times New Roman" w:hAnsi="Times New Roman"/>
              </w:rPr>
              <w:t>контроля,</w:t>
            </w:r>
          </w:p>
          <w:p>
            <w:pPr>
              <w:spacing w:after="0"/>
              <w:rPr>
                <w:rFonts w:ascii="Times New Roman" w:hAnsi="Times New Roman"/>
              </w:rPr>
            </w:pPr>
            <w:r>
              <w:rPr>
                <w:rFonts w:ascii="Times New Roman" w:hAnsi="Times New Roman"/>
              </w:rPr>
              <w:t>целесо-</w:t>
            </w:r>
          </w:p>
        </w:tc>
        <w:tc>
          <w:tcPr>
            <w:tcW w:w="1701" w:type="dxa"/>
            <w:vMerge w:val="continue"/>
            <w:tcBorders>
              <w:left w:val="nil"/>
              <w:bottom w:val="single" w:color="auto" w:sz="4" w:space="0"/>
            </w:tcBorders>
            <w:noWrap w:val="0"/>
            <w:vAlign w:val="top"/>
          </w:tcPr>
          <w:p>
            <w:pPr>
              <w:spacing w:after="0"/>
              <w:rPr>
                <w:rFonts w:ascii="Times New Roman" w:hAnsi="Times New Roman"/>
              </w:rPr>
            </w:pPr>
          </w:p>
        </w:tc>
        <w:tc>
          <w:tcPr>
            <w:tcW w:w="1559" w:type="dxa"/>
            <w:vMerge w:val="restart"/>
            <w:tcBorders>
              <w:top w:val="single" w:color="auto" w:sz="4" w:space="0"/>
              <w:left w:val="single" w:color="auto" w:sz="2" w:space="0"/>
            </w:tcBorders>
            <w:noWrap w:val="0"/>
            <w:vAlign w:val="top"/>
          </w:tcPr>
          <w:p>
            <w:pPr>
              <w:spacing w:after="0"/>
              <w:rPr>
                <w:rFonts w:ascii="Times New Roman" w:hAnsi="Times New Roman"/>
              </w:rPr>
            </w:pPr>
            <w:r>
              <w:rPr>
                <w:rFonts w:ascii="Times New Roman" w:hAnsi="Times New Roman"/>
              </w:rPr>
              <w:t>Зона</w:t>
            </w:r>
          </w:p>
          <w:p>
            <w:pPr>
              <w:spacing w:after="0"/>
              <w:rPr>
                <w:rFonts w:ascii="Times New Roman" w:hAnsi="Times New Roman"/>
              </w:rPr>
            </w:pPr>
            <w:r>
              <w:rPr>
                <w:rFonts w:ascii="Times New Roman" w:hAnsi="Times New Roman"/>
              </w:rPr>
              <w:t>риска, нет</w:t>
            </w:r>
          </w:p>
          <w:p>
            <w:pPr>
              <w:spacing w:after="0"/>
              <w:ind w:left="-108"/>
              <w:rPr>
                <w:rFonts w:ascii="Times New Roman" w:hAnsi="Times New Roman"/>
              </w:rPr>
            </w:pPr>
            <w:r>
              <w:rPr>
                <w:rFonts w:ascii="Times New Roman" w:hAnsi="Times New Roman"/>
              </w:rPr>
              <w:t>тиях по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559" w:type="dxa"/>
            <w:tcBorders>
              <w:top w:val="single" w:color="auto" w:sz="4" w:space="0"/>
              <w:bottom w:val="single" w:color="auto" w:sz="4"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-2</w:t>
            </w:r>
            <w:r>
              <w:rPr>
                <w:rFonts w:ascii="Times New Roman" w:hAnsi="Times New Roman"/>
              </w:rPr>
              <w:t>÷10</w:t>
            </w:r>
            <w:r>
              <w:rPr>
                <w:rFonts w:ascii="Times New Roman" w:hAnsi="Times New Roman"/>
                <w:vertAlign w:val="superscript"/>
              </w:rPr>
              <w:t>-3</w:t>
            </w:r>
          </w:p>
        </w:tc>
        <w:tc>
          <w:tcPr>
            <w:tcW w:w="1841" w:type="dxa"/>
            <w:vMerge w:val="continue"/>
            <w:tcBorders>
              <w:bottom w:val="single" w:color="auto" w:sz="4" w:space="0"/>
            </w:tcBorders>
            <w:noWrap w:val="0"/>
            <w:vAlign w:val="top"/>
          </w:tcPr>
          <w:p>
            <w:pPr>
              <w:spacing w:after="0"/>
              <w:rPr>
                <w:rFonts w:ascii="Times New Roman" w:hAnsi="Times New Roman"/>
              </w:rPr>
            </w:pPr>
          </w:p>
        </w:tc>
        <w:tc>
          <w:tcPr>
            <w:tcW w:w="1562" w:type="dxa"/>
            <w:vMerge w:val="restart"/>
            <w:tcBorders>
              <w:top w:val="single" w:color="auto" w:sz="4" w:space="0"/>
              <w:right w:val="nil"/>
            </w:tcBorders>
            <w:noWrap w:val="0"/>
            <w:vAlign w:val="top"/>
          </w:tcPr>
          <w:p>
            <w:pPr>
              <w:spacing w:after="0"/>
              <w:rPr>
                <w:rFonts w:ascii="Times New Roman" w:hAnsi="Times New Roman"/>
              </w:rPr>
            </w:pPr>
            <w:r>
              <w:rPr>
                <w:rFonts w:ascii="Times New Roman" w:hAnsi="Times New Roman"/>
              </w:rPr>
              <w:t>оценка</w:t>
            </w:r>
          </w:p>
          <w:p>
            <w:pPr>
              <w:spacing w:after="0"/>
              <w:rPr>
                <w:rFonts w:ascii="Times New Roman" w:hAnsi="Times New Roman"/>
              </w:rPr>
            </w:pPr>
            <w:r>
              <w:rPr>
                <w:rFonts w:ascii="Times New Roman" w:hAnsi="Times New Roman"/>
              </w:rPr>
              <w:t>мер по</w:t>
            </w:r>
          </w:p>
          <w:p>
            <w:pPr>
              <w:spacing w:after="0"/>
              <w:rPr>
                <w:rFonts w:ascii="Times New Roman" w:hAnsi="Times New Roman"/>
              </w:rPr>
            </w:pPr>
            <w:r>
              <w:rPr>
                <w:rFonts w:ascii="Times New Roman" w:hAnsi="Times New Roman"/>
              </w:rPr>
              <w:t>риска</w:t>
            </w:r>
          </w:p>
        </w:tc>
        <w:tc>
          <w:tcPr>
            <w:tcW w:w="1701" w:type="dxa"/>
            <w:vMerge w:val="continue"/>
            <w:tcBorders>
              <w:left w:val="nil"/>
              <w:bottom w:val="single" w:color="auto" w:sz="4" w:space="0"/>
              <w:right w:val="single" w:color="auto" w:sz="2" w:space="0"/>
            </w:tcBorders>
            <w:noWrap w:val="0"/>
            <w:vAlign w:val="top"/>
          </w:tcPr>
          <w:p>
            <w:pPr>
              <w:spacing w:after="0"/>
              <w:rPr>
                <w:rFonts w:ascii="Times New Roman" w:hAnsi="Times New Roman"/>
              </w:rPr>
            </w:pPr>
          </w:p>
        </w:tc>
        <w:tc>
          <w:tcPr>
            <w:tcW w:w="1701" w:type="dxa"/>
            <w:vMerge w:val="restart"/>
            <w:tcBorders>
              <w:top w:val="single" w:color="auto" w:sz="4" w:space="0"/>
              <w:left w:val="single" w:color="auto" w:sz="2" w:space="0"/>
              <w:right w:val="nil"/>
            </w:tcBorders>
            <w:noWrap w:val="0"/>
            <w:vAlign w:val="top"/>
          </w:tcPr>
          <w:p>
            <w:pPr>
              <w:spacing w:after="0"/>
              <w:rPr>
                <w:rFonts w:ascii="Times New Roman" w:hAnsi="Times New Roman"/>
              </w:rPr>
            </w:pPr>
            <w:r>
              <w:rPr>
                <w:rFonts w:ascii="Times New Roman" w:hAnsi="Times New Roman"/>
              </w:rPr>
              <w:t>приемлемого</w:t>
            </w:r>
          </w:p>
          <w:p>
            <w:pPr>
              <w:spacing w:after="0"/>
              <w:ind w:left="-108" w:right="-108"/>
              <w:jc w:val="both"/>
              <w:rPr>
                <w:rFonts w:ascii="Times New Roman" w:hAnsi="Times New Roman"/>
              </w:rPr>
            </w:pPr>
            <w:r>
              <w:rPr>
                <w:rFonts w:ascii="Times New Roman" w:hAnsi="Times New Roman"/>
              </w:rPr>
              <w:t>сти в мероприя</w:t>
            </w:r>
          </w:p>
          <w:p>
            <w:pPr>
              <w:spacing w:after="0"/>
              <w:ind w:left="-108" w:right="-108"/>
              <w:jc w:val="both"/>
              <w:rPr>
                <w:rFonts w:ascii="Times New Roman" w:hAnsi="Times New Roman"/>
              </w:rPr>
            </w:pPr>
            <w:r>
              <w:rPr>
                <w:rFonts w:ascii="Times New Roman" w:hAnsi="Times New Roman"/>
              </w:rPr>
              <w:t>риска</w:t>
            </w:r>
          </w:p>
        </w:tc>
        <w:tc>
          <w:tcPr>
            <w:tcW w:w="1559" w:type="dxa"/>
            <w:vMerge w:val="continue"/>
            <w:tcBorders>
              <w:left w:val="nil"/>
            </w:tcBorders>
            <w:noWrap w:val="0"/>
            <w:vAlign w:val="top"/>
          </w:tcPr>
          <w:p>
            <w:pPr>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tcBorders>
              <w:top w:val="single" w:color="auto" w:sz="4" w:space="0"/>
              <w:bottom w:val="single" w:color="auto" w:sz="4"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-3</w:t>
            </w:r>
            <w:r>
              <w:rPr>
                <w:rFonts w:ascii="Times New Roman" w:hAnsi="Times New Roman"/>
              </w:rPr>
              <w:t>÷10</w:t>
            </w:r>
            <w:r>
              <w:rPr>
                <w:rFonts w:ascii="Times New Roman" w:hAnsi="Times New Roman"/>
                <w:vertAlign w:val="superscript"/>
              </w:rPr>
              <w:t>-4</w:t>
            </w:r>
          </w:p>
        </w:tc>
        <w:tc>
          <w:tcPr>
            <w:tcW w:w="1841" w:type="dxa"/>
            <w:vMerge w:val="restart"/>
            <w:tcBorders>
              <w:top w:val="single" w:color="auto" w:sz="4" w:space="0"/>
              <w:bottom w:val="single" w:color="auto" w:sz="4" w:space="0"/>
              <w:right w:val="nil"/>
            </w:tcBorders>
            <w:noWrap w:val="0"/>
            <w:vAlign w:val="top"/>
          </w:tcPr>
          <w:p>
            <w:pPr>
              <w:spacing w:after="0"/>
              <w:rPr>
                <w:rFonts w:ascii="Times New Roman" w:hAnsi="Times New Roman"/>
              </w:rPr>
            </w:pPr>
            <w:r>
              <w:rPr>
                <w:rFonts w:ascii="Times New Roman" w:hAnsi="Times New Roman"/>
              </w:rPr>
              <w:t>образности</w:t>
            </w:r>
          </w:p>
          <w:p>
            <w:pPr>
              <w:spacing w:after="0"/>
              <w:rPr>
                <w:rFonts w:ascii="Times New Roman" w:hAnsi="Times New Roman"/>
              </w:rPr>
            </w:pPr>
            <w:r>
              <w:rPr>
                <w:rFonts w:ascii="Times New Roman" w:hAnsi="Times New Roman"/>
              </w:rPr>
              <w:t xml:space="preserve">снижению </w:t>
            </w:r>
          </w:p>
        </w:tc>
        <w:tc>
          <w:tcPr>
            <w:tcW w:w="1562" w:type="dxa"/>
            <w:vMerge w:val="continue"/>
            <w:tcBorders>
              <w:left w:val="nil"/>
              <w:bottom w:val="single" w:color="auto" w:sz="4" w:space="0"/>
            </w:tcBorders>
            <w:noWrap w:val="0"/>
            <w:vAlign w:val="top"/>
          </w:tcPr>
          <w:p>
            <w:pPr>
              <w:spacing w:after="0"/>
              <w:rPr>
                <w:rFonts w:ascii="Times New Roman" w:hAnsi="Times New Roman"/>
              </w:rPr>
            </w:pPr>
          </w:p>
        </w:tc>
        <w:tc>
          <w:tcPr>
            <w:tcW w:w="1701" w:type="dxa"/>
            <w:vMerge w:val="restart"/>
            <w:tcBorders>
              <w:top w:val="single" w:color="auto" w:sz="4" w:space="0"/>
              <w:right w:val="nil"/>
            </w:tcBorders>
            <w:noWrap w:val="0"/>
            <w:vAlign w:val="top"/>
          </w:tcPr>
          <w:p>
            <w:pPr>
              <w:spacing w:after="0"/>
              <w:jc w:val="right"/>
              <w:rPr>
                <w:rFonts w:ascii="Times New Roman" w:hAnsi="Times New Roman"/>
              </w:rPr>
            </w:pPr>
            <w:r>
              <w:rPr>
                <w:rFonts w:ascii="Times New Roman" w:hAnsi="Times New Roman"/>
              </w:rPr>
              <w:t>необходимо</w:t>
            </w:r>
          </w:p>
          <w:p>
            <w:pPr>
              <w:spacing w:after="0"/>
              <w:rPr>
                <w:rFonts w:ascii="Times New Roman" w:hAnsi="Times New Roman"/>
              </w:rPr>
            </w:pPr>
            <w:r>
              <w:rPr>
                <w:rFonts w:ascii="Times New Roman" w:hAnsi="Times New Roman"/>
              </w:rPr>
              <w:t>уменьшению</w:t>
            </w:r>
          </w:p>
        </w:tc>
        <w:tc>
          <w:tcPr>
            <w:tcW w:w="1701" w:type="dxa"/>
            <w:vMerge w:val="continue"/>
            <w:tcBorders>
              <w:left w:val="nil"/>
              <w:right w:val="nil"/>
            </w:tcBorders>
            <w:noWrap w:val="0"/>
            <w:vAlign w:val="top"/>
          </w:tcPr>
          <w:p>
            <w:pPr>
              <w:spacing w:after="0"/>
              <w:rPr>
                <w:rFonts w:ascii="Times New Roman" w:hAnsi="Times New Roman"/>
              </w:rPr>
            </w:pPr>
          </w:p>
        </w:tc>
        <w:tc>
          <w:tcPr>
            <w:tcW w:w="1559" w:type="dxa"/>
            <w:vMerge w:val="continue"/>
            <w:tcBorders>
              <w:left w:val="nil"/>
            </w:tcBorders>
            <w:noWrap w:val="0"/>
            <w:vAlign w:val="top"/>
          </w:tcPr>
          <w:p>
            <w:pPr>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559" w:type="dxa"/>
            <w:tcBorders>
              <w:top w:val="single" w:color="auto" w:sz="4" w:space="0"/>
              <w:bottom w:val="single" w:color="auto" w:sz="4"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-4</w:t>
            </w:r>
            <w:r>
              <w:rPr>
                <w:rFonts w:ascii="Times New Roman" w:hAnsi="Times New Roman"/>
              </w:rPr>
              <w:t>÷10</w:t>
            </w:r>
            <w:r>
              <w:rPr>
                <w:rFonts w:ascii="Times New Roman" w:hAnsi="Times New Roman"/>
                <w:vertAlign w:val="superscript"/>
              </w:rPr>
              <w:t>-5</w:t>
            </w:r>
          </w:p>
        </w:tc>
        <w:tc>
          <w:tcPr>
            <w:tcW w:w="1841" w:type="dxa"/>
            <w:vMerge w:val="continue"/>
            <w:tcBorders>
              <w:bottom w:val="single" w:color="auto" w:sz="4" w:space="0"/>
              <w:right w:val="single" w:color="auto" w:sz="4" w:space="0"/>
            </w:tcBorders>
            <w:noWrap w:val="0"/>
            <w:vAlign w:val="top"/>
          </w:tcPr>
          <w:p>
            <w:pPr>
              <w:spacing w:after="0"/>
              <w:rPr>
                <w:rFonts w:ascii="Times New Roman" w:hAnsi="Times New Roman"/>
              </w:rPr>
            </w:pPr>
          </w:p>
        </w:tc>
        <w:tc>
          <w:tcPr>
            <w:tcW w:w="1562" w:type="dxa"/>
            <w:tcBorders>
              <w:top w:val="single" w:color="auto" w:sz="4" w:space="0"/>
              <w:left w:val="single" w:color="auto" w:sz="4" w:space="0"/>
              <w:bottom w:val="nil"/>
              <w:right w:val="nil"/>
            </w:tcBorders>
            <w:noWrap w:val="0"/>
            <w:vAlign w:val="top"/>
          </w:tcPr>
          <w:p>
            <w:pPr>
              <w:spacing w:after="0"/>
              <w:rPr>
                <w:rFonts w:ascii="Times New Roman" w:hAnsi="Times New Roman"/>
              </w:rPr>
            </w:pPr>
          </w:p>
        </w:tc>
        <w:tc>
          <w:tcPr>
            <w:tcW w:w="1701" w:type="dxa"/>
            <w:vMerge w:val="continue"/>
            <w:tcBorders>
              <w:left w:val="nil"/>
              <w:right w:val="nil"/>
            </w:tcBorders>
            <w:noWrap w:val="0"/>
            <w:vAlign w:val="top"/>
          </w:tcPr>
          <w:p>
            <w:pPr>
              <w:spacing w:after="0"/>
              <w:rPr>
                <w:rFonts w:ascii="Times New Roman" w:hAnsi="Times New Roman"/>
              </w:rPr>
            </w:pPr>
          </w:p>
        </w:tc>
        <w:tc>
          <w:tcPr>
            <w:tcW w:w="1701" w:type="dxa"/>
            <w:vMerge w:val="continue"/>
            <w:tcBorders>
              <w:left w:val="nil"/>
              <w:right w:val="nil"/>
            </w:tcBorders>
            <w:noWrap w:val="0"/>
            <w:vAlign w:val="top"/>
          </w:tcPr>
          <w:p>
            <w:pPr>
              <w:spacing w:after="0"/>
              <w:rPr>
                <w:rFonts w:ascii="Times New Roman" w:hAnsi="Times New Roman"/>
              </w:rPr>
            </w:pPr>
          </w:p>
        </w:tc>
        <w:tc>
          <w:tcPr>
            <w:tcW w:w="1559" w:type="dxa"/>
            <w:vMerge w:val="continue"/>
            <w:tcBorders>
              <w:left w:val="nil"/>
            </w:tcBorders>
            <w:noWrap w:val="0"/>
            <w:vAlign w:val="top"/>
          </w:tcPr>
          <w:p>
            <w:pPr>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559" w:type="dxa"/>
            <w:tcBorders>
              <w:top w:val="single" w:color="auto" w:sz="4" w:space="0"/>
              <w:bottom w:val="single" w:color="auto" w:sz="2" w:space="0"/>
            </w:tcBorders>
            <w:noWrap w:val="0"/>
            <w:vAlign w:val="top"/>
          </w:tcPr>
          <w:p>
            <w:pPr>
              <w:spacing w:after="0"/>
              <w:rPr>
                <w:rFonts w:ascii="Times New Roman" w:hAnsi="Times New Roman"/>
              </w:rPr>
            </w:pPr>
            <w:r>
              <w:rPr>
                <w:rFonts w:ascii="Times New Roman" w:hAnsi="Times New Roman"/>
              </w:rPr>
              <w:t>10</w:t>
            </w:r>
            <w:r>
              <w:rPr>
                <w:rFonts w:ascii="Times New Roman" w:hAnsi="Times New Roman"/>
                <w:vertAlign w:val="superscript"/>
              </w:rPr>
              <w:t>-5</w:t>
            </w:r>
            <w:r>
              <w:rPr>
                <w:rFonts w:ascii="Times New Roman" w:hAnsi="Times New Roman"/>
              </w:rPr>
              <w:t>÷10</w:t>
            </w:r>
            <w:r>
              <w:rPr>
                <w:rFonts w:ascii="Times New Roman" w:hAnsi="Times New Roman"/>
                <w:vertAlign w:val="superscript"/>
              </w:rPr>
              <w:t>-6</w:t>
            </w:r>
          </w:p>
        </w:tc>
        <w:tc>
          <w:tcPr>
            <w:tcW w:w="3403" w:type="dxa"/>
            <w:gridSpan w:val="2"/>
            <w:tcBorders>
              <w:top w:val="nil"/>
              <w:bottom w:val="single" w:color="auto" w:sz="4" w:space="0"/>
              <w:right w:val="nil"/>
            </w:tcBorders>
            <w:noWrap w:val="0"/>
            <w:vAlign w:val="top"/>
          </w:tcPr>
          <w:p>
            <w:pPr>
              <w:spacing w:after="0"/>
              <w:rPr>
                <w:rFonts w:ascii="Times New Roman" w:hAnsi="Times New Roman"/>
              </w:rPr>
            </w:pPr>
            <w:r>
              <w:rPr>
                <w:rFonts w:ascii="Times New Roman" w:hAnsi="Times New Roman"/>
              </w:rPr>
              <w:t>2015</w:t>
            </w:r>
          </w:p>
        </w:tc>
        <w:tc>
          <w:tcPr>
            <w:tcW w:w="1701" w:type="dxa"/>
            <w:vMerge w:val="continue"/>
            <w:tcBorders>
              <w:left w:val="nil"/>
              <w:bottom w:val="single" w:color="auto" w:sz="2" w:space="0"/>
              <w:right w:val="nil"/>
            </w:tcBorders>
            <w:noWrap w:val="0"/>
            <w:vAlign w:val="top"/>
          </w:tcPr>
          <w:p>
            <w:pPr>
              <w:spacing w:after="0"/>
              <w:rPr>
                <w:rFonts w:ascii="Times New Roman" w:hAnsi="Times New Roman"/>
              </w:rPr>
            </w:pPr>
          </w:p>
        </w:tc>
        <w:tc>
          <w:tcPr>
            <w:tcW w:w="1701" w:type="dxa"/>
            <w:vMerge w:val="continue"/>
            <w:tcBorders>
              <w:left w:val="nil"/>
              <w:bottom w:val="single" w:color="auto" w:sz="2" w:space="0"/>
              <w:right w:val="nil"/>
            </w:tcBorders>
            <w:noWrap w:val="0"/>
            <w:vAlign w:val="top"/>
          </w:tcPr>
          <w:p>
            <w:pPr>
              <w:spacing w:after="0"/>
              <w:rPr>
                <w:rFonts w:ascii="Times New Roman" w:hAnsi="Times New Roman"/>
              </w:rPr>
            </w:pPr>
          </w:p>
        </w:tc>
        <w:tc>
          <w:tcPr>
            <w:tcW w:w="1559" w:type="dxa"/>
            <w:vMerge w:val="continue"/>
            <w:tcBorders>
              <w:left w:val="nil"/>
              <w:bottom w:val="single" w:color="auto" w:sz="2" w:space="0"/>
            </w:tcBorders>
            <w:noWrap w:val="0"/>
            <w:vAlign w:val="top"/>
          </w:tcPr>
          <w:p>
            <w:pPr>
              <w:spacing w:after="0"/>
              <w:rPr>
                <w:rFonts w:ascii="Times New Roman" w:hAnsi="Times New Roman"/>
              </w:rPr>
            </w:pPr>
          </w:p>
        </w:tc>
      </w:tr>
    </w:tbl>
    <w:p>
      <w:pPr>
        <w:autoSpaceDE w:val="0"/>
        <w:autoSpaceDN w:val="0"/>
        <w:adjustRightInd w:val="0"/>
        <w:spacing w:after="0"/>
        <w:jc w:val="both"/>
        <w:rPr>
          <w:rFonts w:ascii="Times New Roman" w:hAnsi="Times New Roman"/>
          <w:b/>
          <w:bCs/>
          <w:sz w:val="24"/>
          <w:szCs w:val="24"/>
        </w:rPr>
      </w:pPr>
    </w:p>
    <w:p>
      <w:pPr>
        <w:tabs>
          <w:tab w:val="left" w:pos="900"/>
          <w:tab w:val="left" w:pos="1080"/>
        </w:tabs>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4. Оценка биолого-социальных опасностей</w:t>
      </w:r>
    </w:p>
    <w:p>
      <w:pPr>
        <w:tabs>
          <w:tab w:val="left" w:pos="900"/>
          <w:tab w:val="left" w:pos="1080"/>
        </w:tabs>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На современном этапе в условиях урбанизации существенно вырастает значение общих путей передачи инфекции: водного и пищевого в эпидемиологии кишечных инфекций. Это, прежде всего, связано со снабжением населения пищевыми продуктами и водой.</w:t>
      </w:r>
    </w:p>
    <w:p>
      <w:pPr>
        <w:tabs>
          <w:tab w:val="left" w:pos="900"/>
          <w:tab w:val="left" w:pos="1080"/>
        </w:tabs>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При возникновении аварийных ситуаций на объектах водоснабжения и сетях водопровода в эпидемический процесс могут вовлекаться значительные массы населения от нескольких сот до нескольких десятков тысяч населения населенных пунктов.</w:t>
      </w:r>
    </w:p>
    <w:p>
      <w:pPr>
        <w:tabs>
          <w:tab w:val="left" w:pos="900"/>
          <w:tab w:val="left" w:pos="1080"/>
        </w:tabs>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Кроме того, миграция населения, ухудшение бытовых условий оказывают значительное влияние на распространение острых кишечных и других инфекционных заболеваний.</w:t>
      </w:r>
    </w:p>
    <w:p>
      <w:pPr>
        <w:tabs>
          <w:tab w:val="left" w:pos="900"/>
          <w:tab w:val="left" w:pos="1080"/>
        </w:tabs>
        <w:spacing w:after="0"/>
        <w:ind w:firstLine="652"/>
        <w:jc w:val="both"/>
        <w:rPr>
          <w:rFonts w:ascii="Times New Roman" w:hAnsi="Times New Roman" w:eastAsia="Calibri"/>
          <w:color w:val="000000"/>
          <w:sz w:val="24"/>
          <w:szCs w:val="24"/>
        </w:rPr>
      </w:pPr>
    </w:p>
    <w:p>
      <w:pPr>
        <w:tabs>
          <w:tab w:val="left" w:pos="900"/>
          <w:tab w:val="left" w:pos="1080"/>
        </w:tabs>
        <w:spacing w:after="0"/>
        <w:ind w:firstLine="652"/>
        <w:jc w:val="both"/>
        <w:rPr>
          <w:rFonts w:ascii="Times New Roman" w:hAnsi="Times New Roman" w:eastAsia="Calibri"/>
          <w:color w:val="000000"/>
          <w:sz w:val="24"/>
          <w:szCs w:val="24"/>
        </w:rPr>
      </w:pPr>
      <w:r>
        <w:rPr>
          <w:rFonts w:ascii="Times New Roman" w:hAnsi="Times New Roman" w:eastAsia="Calibri"/>
          <w:color w:val="000000"/>
          <w:sz w:val="24"/>
          <w:szCs w:val="24"/>
        </w:rPr>
        <w:t>Наибольшую опасность для распространения зооносных болезней (чума, лептоспероз, туляремия, сибирская язва) представляют сельскохозяйственные и дикие животные, а также мелкие млекопитающие с их эктопаразитами. В местных условиях переносчиками чумы будут являться крысы, суслики и другие животные при завозе их из эндемических очагов. Среди насекомых - передатчиками чумы являются блохи.</w:t>
      </w:r>
    </w:p>
    <w:p>
      <w:pPr>
        <w:pStyle w:val="54"/>
        <w:spacing w:line="276" w:lineRule="auto"/>
        <w:ind w:firstLine="652"/>
      </w:pPr>
      <w: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pPr>
        <w:pStyle w:val="54"/>
        <w:spacing w:line="276" w:lineRule="auto"/>
        <w:ind w:firstLine="652"/>
      </w:pPr>
      <w: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pPr>
        <w:widowControl w:val="0"/>
        <w:autoSpaceDE w:val="0"/>
        <w:autoSpaceDN w:val="0"/>
        <w:adjustRightInd w:val="0"/>
        <w:spacing w:after="0"/>
        <w:ind w:firstLine="652"/>
        <w:jc w:val="both"/>
        <w:rPr>
          <w:rFonts w:ascii="Times New Roman" w:hAnsi="Times New Roman" w:eastAsia="MS Mincho"/>
          <w:sz w:val="24"/>
          <w:szCs w:val="24"/>
          <w:lang w:eastAsia="ar-SA"/>
        </w:rPr>
      </w:pPr>
      <w:r>
        <w:rPr>
          <w:rFonts w:ascii="Times New Roman" w:hAnsi="Times New Roman" w:eastAsia="MS Mincho"/>
          <w:sz w:val="24"/>
          <w:szCs w:val="24"/>
          <w:lang w:eastAsia="ar-SA"/>
        </w:rPr>
        <w:t>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 xml:space="preserve">Статья 3. </w:t>
      </w:r>
      <w:r>
        <w:rPr>
          <w:rFonts w:ascii="Times New Roman" w:hAnsi="Times New Roman"/>
          <w:b/>
          <w:bCs/>
          <w:sz w:val="24"/>
          <w:szCs w:val="24"/>
        </w:rPr>
        <w:t>Перечень мероприятий по обеспечению пожарной безопасности</w:t>
      </w:r>
    </w:p>
    <w:p>
      <w:pPr>
        <w:widowControl w:val="0"/>
        <w:autoSpaceDE w:val="0"/>
        <w:autoSpaceDN w:val="0"/>
        <w:adjustRightInd w:val="0"/>
        <w:spacing w:after="0"/>
        <w:ind w:firstLine="652"/>
        <w:jc w:val="both"/>
        <w:rPr>
          <w:rFonts w:ascii="Times New Roman" w:hAnsi="Times New Roman"/>
          <w:sz w:val="24"/>
          <w:szCs w:val="24"/>
        </w:rPr>
      </w:pPr>
    </w:p>
    <w:p>
      <w:pPr>
        <w:widowControl w:val="0"/>
        <w:autoSpaceDE w:val="0"/>
        <w:autoSpaceDN w:val="0"/>
        <w:adjustRightInd w:val="0"/>
        <w:spacing w:after="0"/>
        <w:ind w:firstLine="652"/>
        <w:jc w:val="both"/>
        <w:rPr>
          <w:rFonts w:ascii="Times New Roman" w:hAnsi="Times New Roman"/>
          <w:sz w:val="24"/>
          <w:szCs w:val="24"/>
        </w:rPr>
      </w:pPr>
      <w:r>
        <w:rPr>
          <w:rFonts w:ascii="Times New Roman" w:hAnsi="Times New Roman"/>
          <w:sz w:val="24"/>
          <w:szCs w:val="24"/>
        </w:rPr>
        <w:t>На территории поселения располагается пожарная часть №25 ФГКУ "1 отряд ФПС по Республике Мордовия".</w:t>
      </w:r>
    </w:p>
    <w:p>
      <w:pPr>
        <w:widowControl w:val="0"/>
        <w:autoSpaceDE w:val="0"/>
        <w:autoSpaceDN w:val="0"/>
        <w:adjustRightInd w:val="0"/>
        <w:spacing w:after="0"/>
        <w:ind w:firstLine="652"/>
        <w:jc w:val="both"/>
        <w:rPr>
          <w:rStyle w:val="55"/>
          <w:sz w:val="24"/>
          <w:szCs w:val="24"/>
          <w:highlight w:val="yellow"/>
        </w:rPr>
      </w:pPr>
      <w:r>
        <w:rPr>
          <w:rStyle w:val="55"/>
          <w:sz w:val="24"/>
          <w:szCs w:val="24"/>
        </w:rPr>
        <w:t>Для увеличения надежности системы противопожарного водоснабжения генеральным планом предусматривается ряд мероприятий по развитию сети водоснабжения, в том числе переход на водоснабжение из подземного водозабора.</w:t>
      </w:r>
    </w:p>
    <w:p>
      <w:pPr>
        <w:widowControl w:val="0"/>
        <w:autoSpaceDE w:val="0"/>
        <w:spacing w:after="0"/>
        <w:ind w:firstLine="709"/>
        <w:jc w:val="both"/>
        <w:rPr>
          <w:rFonts w:ascii="Times New Roman" w:hAnsi="Times New Roman"/>
          <w:sz w:val="24"/>
          <w:szCs w:val="24"/>
        </w:rPr>
      </w:pPr>
      <w:r>
        <w:rPr>
          <w:rFonts w:ascii="Times New Roman" w:hAnsi="Times New Roman"/>
          <w:sz w:val="24"/>
          <w:szCs w:val="24"/>
        </w:rPr>
        <w:t xml:space="preserve">Для улучшения ситуации с доступностью потенциальных объектов возгорания для пожарных машин </w:t>
      </w:r>
      <w:r>
        <w:rPr>
          <w:rStyle w:val="55"/>
          <w:sz w:val="24"/>
          <w:szCs w:val="24"/>
        </w:rPr>
        <w:t>генеральным планом предусматривается ряд мероприятий по развитию транспортной сети.</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 Подъезд пожарных автомобилей должен быть обеспечен:</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2. К зданиям, сооружениям и строениям производственных объектов по всей их длине должен быть обеспечен подъезд пожарных автомобилей:</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 с одной стороны - при ширине здания, сооружения или строения не более 18 метров;</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2) с двух сторон - при ширине здания, сооружения или строения более 18 метров, а также при устройстве замкнутых и полузамкнутых дворов.</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3. Допускается предусматривать подъезд пожарных автомобилей только с одной стороны к зданиям, сооружениям и строениям в случаях:</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 меньшей этажности, чем указано в пункте 1 части 1 настоящей статьи;</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2) двусторонней ориентации квартир или помещений;</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4.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5. 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6. Ширина проездов для пожарной техники должна составлять не менее 6 метров.</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7.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8. Расстояние от внутреннего края подъезда до стены здания, сооружения и строения должно быть:</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 для зданий высотой не более 28 метров - не более 8 метров;</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2) для зданий высотой более 28 метров - не более 16 метров.</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9. Конструкция дорожной одежды проездов для пожарной техники должна быть рассчитана на нагрузку от пожарных автомобилей.</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10. В замкнутых и полузамкнутых дворах необходимо предусматривать проезды для пожарных автомобилей.</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11. 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12. В исторической застройке поселений допускается сохранять существующие размеры сквозных проездов (арок).</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13. 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14. 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15.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16.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pPr>
        <w:autoSpaceDE w:val="0"/>
        <w:autoSpaceDN w:val="0"/>
        <w:adjustRightInd w:val="0"/>
        <w:ind w:firstLine="539"/>
        <w:jc w:val="both"/>
        <w:rPr>
          <w:rFonts w:ascii="Times New Roman" w:hAnsi="Times New Roman"/>
          <w:sz w:val="24"/>
          <w:szCs w:val="24"/>
        </w:rPr>
      </w:pPr>
      <w:r>
        <w:rPr>
          <w:rFonts w:ascii="Times New Roman" w:hAnsi="Times New Roman"/>
          <w:sz w:val="24"/>
          <w:szCs w:val="24"/>
        </w:rPr>
        <w:t>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pPr>
        <w:spacing w:after="0"/>
        <w:ind w:firstLine="851"/>
        <w:rPr>
          <w:b/>
          <w:bCs/>
          <w:sz w:val="28"/>
          <w:szCs w:val="28"/>
        </w:rPr>
      </w:pPr>
      <w:bookmarkStart w:id="22" w:name="_GoBack"/>
      <w:bookmarkEnd w:id="22"/>
    </w:p>
    <w:p>
      <w:pPr>
        <w:pStyle w:val="19"/>
        <w:spacing w:before="0" w:beforeAutospacing="0" w:after="0" w:afterAutospacing="0"/>
        <w:ind w:firstLine="544"/>
        <w:jc w:val="both"/>
        <w:rPr>
          <w:color w:val="000000"/>
        </w:rPr>
      </w:pPr>
    </w:p>
    <w:tbl>
      <w:tblPr>
        <w:tblStyle w:val="8"/>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3"/>
              <w:widowControl w:val="0"/>
              <w:numPr>
                <w:ilvl w:val="1"/>
                <w:numId w:val="0"/>
              </w:numPr>
              <w:tabs>
                <w:tab w:val="left" w:pos="0"/>
              </w:tabs>
              <w:spacing w:after="0"/>
              <w:ind w:left="576" w:hanging="576"/>
              <w:rPr>
                <w:sz w:val="20"/>
              </w:rPr>
            </w:pPr>
            <w:r>
              <w:rPr>
                <w:sz w:val="20"/>
              </w:rPr>
              <w:t>Телефон: 2-01-00</w:t>
            </w:r>
          </w:p>
        </w:tc>
      </w:tr>
    </w:tbl>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Verdana">
    <w:panose1 w:val="020B0604030504040204"/>
    <w:charset w:val="CC"/>
    <w:family w:val="swiss"/>
    <w:pitch w:val="default"/>
    <w:sig w:usb0="A00006FF" w:usb1="4000205B" w:usb2="00000010" w:usb3="00000000" w:csb0="2000019F" w:csb1="00000000"/>
  </w:font>
  <w:font w:name="Mangal">
    <w:altName w:val="Liberation Mono"/>
    <w:panose1 w:val="000004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Liberation Mono">
    <w:panose1 w:val="02070409020205020404"/>
    <w:charset w:val="00"/>
    <w:family w:val="auto"/>
    <w:pitch w:val="default"/>
    <w:sig w:usb0="E0000AFF" w:usb1="400078FF" w:usb2="00000001" w:usb3="00000000" w:csb0="600001BF" w:csb1="DFF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7" w:rightFromText="187" w:vertAnchor="text" w:horzAnchor="margin" w:tblpXSpec="center" w:tblpY="1"/>
      <w:tblW w:w="5578" w:type="pct"/>
      <w:tblInd w:w="0" w:type="dxa"/>
      <w:tblLayout w:type="autofit"/>
      <w:tblCellMar>
        <w:top w:w="0" w:type="dxa"/>
        <w:left w:w="108" w:type="dxa"/>
        <w:bottom w:w="0" w:type="dxa"/>
        <w:right w:w="108" w:type="dxa"/>
      </w:tblCellMar>
    </w:tblPr>
    <w:tblGrid>
      <w:gridCol w:w="4947"/>
      <w:gridCol w:w="1099"/>
      <w:gridCol w:w="4948"/>
    </w:tblGrid>
    <w:tr>
      <w:tblPrEx>
        <w:tblCellMar>
          <w:top w:w="0" w:type="dxa"/>
          <w:left w:w="108" w:type="dxa"/>
          <w:bottom w:w="0" w:type="dxa"/>
          <w:right w:w="108" w:type="dxa"/>
        </w:tblCellMar>
      </w:tblPrEx>
      <w:trPr>
        <w:trHeight w:val="223" w:hRule="atLeast"/>
      </w:trPr>
      <w:tc>
        <w:tcPr>
          <w:tcW w:w="2250" w:type="pct"/>
          <w:tcBorders>
            <w:bottom w:val="single" w:color="4F81BD" w:sz="4" w:space="0"/>
          </w:tcBorders>
          <w:noWrap w:val="0"/>
          <w:vAlign w:val="top"/>
        </w:tcPr>
        <w:p>
          <w:pPr>
            <w:pStyle w:val="13"/>
            <w:rPr>
              <w:rFonts w:ascii="Cambria" w:hAnsi="Cambria"/>
              <w:b/>
              <w:bCs/>
              <w:lang w:val="ru-RU" w:eastAsia="ru-RU"/>
            </w:rPr>
          </w:pPr>
        </w:p>
      </w:tc>
      <w:tc>
        <w:tcPr>
          <w:tcW w:w="500" w:type="pct"/>
          <w:vMerge w:val="restart"/>
          <w:noWrap/>
          <w:vAlign w:val="center"/>
        </w:tcPr>
        <w:p>
          <w:pPr>
            <w:pStyle w:val="43"/>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18</w:t>
          </w:r>
          <w:r>
            <w:rPr>
              <w:rFonts w:ascii="Arial" w:hAnsi="Arial" w:cs="Arial"/>
            </w:rPr>
            <w:fldChar w:fldCharType="end"/>
          </w:r>
        </w:p>
      </w:tc>
      <w:tc>
        <w:tcPr>
          <w:tcW w:w="2250" w:type="pct"/>
          <w:tcBorders>
            <w:bottom w:val="single" w:color="4F81BD" w:sz="4" w:space="0"/>
          </w:tcBorders>
          <w:noWrap w:val="0"/>
          <w:vAlign w:val="top"/>
        </w:tcPr>
        <w:p>
          <w:pPr>
            <w:pStyle w:val="13"/>
            <w:rPr>
              <w:rFonts w:ascii="Cambria" w:hAnsi="Cambria"/>
              <w:b/>
              <w:bCs/>
              <w:lang w:val="ru-RU" w:eastAsia="ru-RU"/>
            </w:rPr>
          </w:pPr>
        </w:p>
      </w:tc>
    </w:tr>
    <w:tr>
      <w:tblPrEx>
        <w:tblCellMar>
          <w:top w:w="0" w:type="dxa"/>
          <w:left w:w="108" w:type="dxa"/>
          <w:bottom w:w="0" w:type="dxa"/>
          <w:right w:w="108" w:type="dxa"/>
        </w:tblCellMar>
      </w:tblPrEx>
      <w:trPr>
        <w:trHeight w:val="222" w:hRule="atLeast"/>
      </w:trPr>
      <w:tc>
        <w:tcPr>
          <w:tcW w:w="2250" w:type="pct"/>
          <w:tcBorders>
            <w:top w:val="single" w:color="4F81BD" w:sz="4" w:space="0"/>
          </w:tcBorders>
          <w:noWrap w:val="0"/>
          <w:vAlign w:val="top"/>
        </w:tcPr>
        <w:p>
          <w:pPr>
            <w:pStyle w:val="13"/>
            <w:rPr>
              <w:rFonts w:ascii="Cambria" w:hAnsi="Cambria"/>
              <w:b/>
              <w:bCs/>
              <w:lang w:val="ru-RU" w:eastAsia="ru-RU"/>
            </w:rPr>
          </w:pPr>
        </w:p>
      </w:tc>
      <w:tc>
        <w:tcPr>
          <w:tcW w:w="500" w:type="pct"/>
          <w:vMerge w:val="continue"/>
          <w:noWrap w:val="0"/>
          <w:vAlign w:val="top"/>
        </w:tcPr>
        <w:p>
          <w:pPr>
            <w:pStyle w:val="13"/>
            <w:jc w:val="center"/>
            <w:rPr>
              <w:rFonts w:ascii="Cambria" w:hAnsi="Cambria"/>
              <w:b/>
              <w:bCs/>
              <w:lang w:val="ru-RU" w:eastAsia="ru-RU"/>
            </w:rPr>
          </w:pPr>
        </w:p>
      </w:tc>
      <w:tc>
        <w:tcPr>
          <w:tcW w:w="2250" w:type="pct"/>
          <w:tcBorders>
            <w:top w:val="single" w:color="4F81BD" w:sz="4" w:space="0"/>
          </w:tcBorders>
          <w:noWrap w:val="0"/>
          <w:vAlign w:val="top"/>
        </w:tcPr>
        <w:p>
          <w:pPr>
            <w:pStyle w:val="13"/>
            <w:rPr>
              <w:rFonts w:ascii="Cambria" w:hAnsi="Cambria"/>
              <w:b/>
              <w:bCs/>
              <w:lang w:val="ru-RU" w:eastAsia="ru-RU"/>
            </w:rPr>
          </w:pP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pPr w:leftFromText="187" w:rightFromText="187" w:vertAnchor="text" w:tblpY="1"/>
      <w:tblW w:w="5000" w:type="pct"/>
      <w:tblInd w:w="0" w:type="dxa"/>
      <w:tblLayout w:type="autofit"/>
      <w:tblCellMar>
        <w:top w:w="0" w:type="dxa"/>
        <w:left w:w="108" w:type="dxa"/>
        <w:bottom w:w="0" w:type="dxa"/>
        <w:right w:w="108" w:type="dxa"/>
      </w:tblCellMar>
    </w:tblPr>
    <w:tblGrid>
      <w:gridCol w:w="6654"/>
      <w:gridCol w:w="1479"/>
      <w:gridCol w:w="6655"/>
    </w:tblGrid>
    <w:tr>
      <w:tblPrEx>
        <w:tblCellMar>
          <w:top w:w="0" w:type="dxa"/>
          <w:left w:w="108" w:type="dxa"/>
          <w:bottom w:w="0" w:type="dxa"/>
          <w:right w:w="108" w:type="dxa"/>
        </w:tblCellMar>
      </w:tblPrEx>
      <w:trPr>
        <w:trHeight w:val="151" w:hRule="atLeast"/>
      </w:trPr>
      <w:tc>
        <w:tcPr>
          <w:tcW w:w="2250" w:type="pct"/>
          <w:tcBorders>
            <w:bottom w:val="single" w:color="4F81BD" w:sz="4" w:space="0"/>
          </w:tcBorders>
          <w:noWrap w:val="0"/>
          <w:vAlign w:val="top"/>
        </w:tcPr>
        <w:p>
          <w:pPr>
            <w:pStyle w:val="13"/>
            <w:rPr>
              <w:rFonts w:ascii="Cambria" w:hAnsi="Cambria"/>
              <w:b/>
              <w:bCs/>
              <w:sz w:val="22"/>
              <w:szCs w:val="22"/>
              <w:lang w:val="ru-RU"/>
            </w:rPr>
          </w:pPr>
        </w:p>
      </w:tc>
      <w:tc>
        <w:tcPr>
          <w:tcW w:w="500" w:type="pct"/>
          <w:vMerge w:val="restart"/>
          <w:noWrap/>
          <w:vAlign w:val="center"/>
        </w:tcPr>
        <w:p>
          <w:pPr>
            <w:pStyle w:val="43"/>
            <w:jc w:val="center"/>
            <w:rPr>
              <w:rFonts w:cs="Calibri"/>
              <w:sz w:val="22"/>
              <w:szCs w:val="22"/>
            </w:rPr>
          </w:pPr>
          <w:r>
            <w:rPr>
              <w:rFonts w:cs="Calibri"/>
              <w:sz w:val="22"/>
              <w:szCs w:val="22"/>
            </w:rPr>
            <w:fldChar w:fldCharType="begin"/>
          </w:r>
          <w:r>
            <w:rPr>
              <w:rFonts w:cs="Calibri"/>
              <w:sz w:val="22"/>
              <w:szCs w:val="22"/>
            </w:rPr>
            <w:instrText xml:space="preserve"> PAGE  \* MERGEFORMAT </w:instrText>
          </w:r>
          <w:r>
            <w:rPr>
              <w:rFonts w:cs="Calibri"/>
              <w:sz w:val="22"/>
              <w:szCs w:val="22"/>
            </w:rPr>
            <w:fldChar w:fldCharType="separate"/>
          </w:r>
          <w:r>
            <w:rPr>
              <w:rFonts w:cs="Calibri"/>
              <w:b/>
              <w:sz w:val="22"/>
              <w:szCs w:val="22"/>
            </w:rPr>
            <w:t>85</w:t>
          </w:r>
          <w:r>
            <w:rPr>
              <w:rFonts w:cs="Calibri"/>
              <w:sz w:val="22"/>
              <w:szCs w:val="22"/>
            </w:rPr>
            <w:fldChar w:fldCharType="end"/>
          </w:r>
        </w:p>
      </w:tc>
      <w:tc>
        <w:tcPr>
          <w:tcW w:w="2250" w:type="pct"/>
          <w:tcBorders>
            <w:bottom w:val="single" w:color="4F81BD" w:sz="4" w:space="0"/>
          </w:tcBorders>
          <w:noWrap w:val="0"/>
          <w:vAlign w:val="top"/>
        </w:tcPr>
        <w:p>
          <w:pPr>
            <w:pStyle w:val="13"/>
            <w:rPr>
              <w:rFonts w:ascii="Cambria" w:hAnsi="Cambria"/>
              <w:b/>
              <w:bCs/>
              <w:sz w:val="22"/>
              <w:szCs w:val="22"/>
              <w:lang w:val="ru-RU"/>
            </w:rPr>
          </w:pPr>
        </w:p>
      </w:tc>
    </w:tr>
    <w:tr>
      <w:tblPrEx>
        <w:tblCellMar>
          <w:top w:w="0" w:type="dxa"/>
          <w:left w:w="108" w:type="dxa"/>
          <w:bottom w:w="0" w:type="dxa"/>
          <w:right w:w="108" w:type="dxa"/>
        </w:tblCellMar>
      </w:tblPrEx>
      <w:trPr>
        <w:trHeight w:val="150" w:hRule="atLeast"/>
      </w:trPr>
      <w:tc>
        <w:tcPr>
          <w:tcW w:w="2250" w:type="pct"/>
          <w:tcBorders>
            <w:top w:val="single" w:color="4F81BD" w:sz="4" w:space="0"/>
          </w:tcBorders>
          <w:noWrap w:val="0"/>
          <w:vAlign w:val="top"/>
        </w:tcPr>
        <w:p>
          <w:pPr>
            <w:pStyle w:val="13"/>
            <w:rPr>
              <w:rFonts w:ascii="Cambria" w:hAnsi="Cambria"/>
              <w:b/>
              <w:bCs/>
              <w:sz w:val="22"/>
              <w:szCs w:val="22"/>
              <w:lang w:val="ru-RU"/>
            </w:rPr>
          </w:pPr>
        </w:p>
      </w:tc>
      <w:tc>
        <w:tcPr>
          <w:tcW w:w="500" w:type="pct"/>
          <w:vMerge w:val="continue"/>
          <w:noWrap w:val="0"/>
          <w:vAlign w:val="top"/>
        </w:tcPr>
        <w:p>
          <w:pPr>
            <w:pStyle w:val="13"/>
            <w:jc w:val="center"/>
            <w:rPr>
              <w:rFonts w:ascii="Cambria" w:hAnsi="Cambria"/>
              <w:b/>
              <w:bCs/>
              <w:sz w:val="22"/>
              <w:szCs w:val="22"/>
              <w:lang w:val="ru-RU"/>
            </w:rPr>
          </w:pPr>
        </w:p>
      </w:tc>
      <w:tc>
        <w:tcPr>
          <w:tcW w:w="2250" w:type="pct"/>
          <w:tcBorders>
            <w:top w:val="single" w:color="4F81BD" w:sz="4" w:space="0"/>
          </w:tcBorders>
          <w:noWrap w:val="0"/>
          <w:vAlign w:val="top"/>
        </w:tcPr>
        <w:p>
          <w:pPr>
            <w:pStyle w:val="13"/>
            <w:rPr>
              <w:rFonts w:ascii="Cambria" w:hAnsi="Cambria"/>
              <w:b/>
              <w:bCs/>
              <w:sz w:val="22"/>
              <w:szCs w:val="22"/>
              <w:lang w:val="ru-RU"/>
            </w:rPr>
          </w:pPr>
        </w:p>
      </w:tc>
    </w:tr>
  </w:tbl>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957"/>
        <w:tab w:val="clear" w:pos="4677"/>
        <w:tab w:val="clear" w:pos="9355"/>
      </w:tabs>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2605"/>
        <w:tab w:val="clear" w:pos="4677"/>
        <w:tab w:val="clear" w:pos="9355"/>
      </w:tabs>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957"/>
        <w:tab w:val="clear" w:pos="4677"/>
        <w:tab w:val="clear" w:pos="9355"/>
      </w:tabs>
      <w:jc w:val="righ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b/>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9164"/>
        <w:tab w:val="left" w:pos="12567"/>
        <w:tab w:val="clear" w:pos="4677"/>
        <w:tab w:val="clear" w:pos="9355"/>
      </w:tabs>
      <w:jc w:val="right"/>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A8B25"/>
    <w:multiLevelType w:val="singleLevel"/>
    <w:tmpl w:val="CE1A8B25"/>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1">
    <w:nsid w:val="0518258A"/>
    <w:multiLevelType w:val="multilevel"/>
    <w:tmpl w:val="0518258A"/>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2">
    <w:nsid w:val="063E3446"/>
    <w:multiLevelType w:val="multilevel"/>
    <w:tmpl w:val="063E3446"/>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3">
    <w:nsid w:val="081E2883"/>
    <w:multiLevelType w:val="multilevel"/>
    <w:tmpl w:val="081E2883"/>
    <w:lvl w:ilvl="0" w:tentative="0">
      <w:start w:val="1"/>
      <w:numFmt w:val="bullet"/>
      <w:lvlText w:val=""/>
      <w:lvlJc w:val="left"/>
      <w:pPr>
        <w:ind w:left="1012" w:hanging="360"/>
      </w:pPr>
      <w:rPr>
        <w:rFonts w:hint="default" w:ascii="Symbol" w:hAnsi="Symbol"/>
      </w:rPr>
    </w:lvl>
    <w:lvl w:ilvl="1" w:tentative="0">
      <w:start w:val="1"/>
      <w:numFmt w:val="lowerLetter"/>
      <w:lvlText w:val="%2."/>
      <w:lvlJc w:val="left"/>
      <w:pPr>
        <w:ind w:left="1732" w:hanging="360"/>
      </w:pPr>
    </w:lvl>
    <w:lvl w:ilvl="2" w:tentative="0">
      <w:start w:val="1"/>
      <w:numFmt w:val="lowerRoman"/>
      <w:lvlText w:val="%3."/>
      <w:lvlJc w:val="right"/>
      <w:pPr>
        <w:ind w:left="2452" w:hanging="180"/>
      </w:pPr>
    </w:lvl>
    <w:lvl w:ilvl="3" w:tentative="0">
      <w:start w:val="1"/>
      <w:numFmt w:val="decimal"/>
      <w:lvlText w:val="%4."/>
      <w:lvlJc w:val="left"/>
      <w:pPr>
        <w:ind w:left="3172" w:hanging="360"/>
      </w:pPr>
    </w:lvl>
    <w:lvl w:ilvl="4" w:tentative="0">
      <w:start w:val="1"/>
      <w:numFmt w:val="lowerLetter"/>
      <w:lvlText w:val="%5."/>
      <w:lvlJc w:val="left"/>
      <w:pPr>
        <w:ind w:left="3892" w:hanging="360"/>
      </w:pPr>
    </w:lvl>
    <w:lvl w:ilvl="5" w:tentative="0">
      <w:start w:val="1"/>
      <w:numFmt w:val="lowerRoman"/>
      <w:lvlText w:val="%6."/>
      <w:lvlJc w:val="right"/>
      <w:pPr>
        <w:ind w:left="4612" w:hanging="180"/>
      </w:pPr>
    </w:lvl>
    <w:lvl w:ilvl="6" w:tentative="0">
      <w:start w:val="1"/>
      <w:numFmt w:val="decimal"/>
      <w:lvlText w:val="%7."/>
      <w:lvlJc w:val="left"/>
      <w:pPr>
        <w:ind w:left="5332" w:hanging="360"/>
      </w:pPr>
    </w:lvl>
    <w:lvl w:ilvl="7" w:tentative="0">
      <w:start w:val="1"/>
      <w:numFmt w:val="lowerLetter"/>
      <w:lvlText w:val="%8."/>
      <w:lvlJc w:val="left"/>
      <w:pPr>
        <w:ind w:left="6052" w:hanging="360"/>
      </w:pPr>
    </w:lvl>
    <w:lvl w:ilvl="8" w:tentative="0">
      <w:start w:val="1"/>
      <w:numFmt w:val="lowerRoman"/>
      <w:lvlText w:val="%9."/>
      <w:lvlJc w:val="right"/>
      <w:pPr>
        <w:ind w:left="6772" w:hanging="180"/>
      </w:pPr>
    </w:lvl>
  </w:abstractNum>
  <w:abstractNum w:abstractNumId="4">
    <w:nsid w:val="11581159"/>
    <w:multiLevelType w:val="multilevel"/>
    <w:tmpl w:val="11581159"/>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5">
    <w:nsid w:val="12224E59"/>
    <w:multiLevelType w:val="multilevel"/>
    <w:tmpl w:val="12224E59"/>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6">
    <w:nsid w:val="129D369F"/>
    <w:multiLevelType w:val="multilevel"/>
    <w:tmpl w:val="129D369F"/>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7">
    <w:nsid w:val="12BA2BDC"/>
    <w:multiLevelType w:val="multilevel"/>
    <w:tmpl w:val="12BA2BDC"/>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8">
    <w:nsid w:val="182A405C"/>
    <w:multiLevelType w:val="multilevel"/>
    <w:tmpl w:val="182A405C"/>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9">
    <w:nsid w:val="1ACA5F5D"/>
    <w:multiLevelType w:val="multilevel"/>
    <w:tmpl w:val="1ACA5F5D"/>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10">
    <w:nsid w:val="1BFD6199"/>
    <w:multiLevelType w:val="multilevel"/>
    <w:tmpl w:val="1BFD619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1C243F1E"/>
    <w:multiLevelType w:val="multilevel"/>
    <w:tmpl w:val="1C243F1E"/>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12">
    <w:nsid w:val="1E1E0FA2"/>
    <w:multiLevelType w:val="multilevel"/>
    <w:tmpl w:val="1E1E0FA2"/>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13">
    <w:nsid w:val="1F095992"/>
    <w:multiLevelType w:val="multilevel"/>
    <w:tmpl w:val="1F095992"/>
    <w:lvl w:ilvl="0" w:tentative="0">
      <w:start w:val="1"/>
      <w:numFmt w:val="decimal"/>
      <w:lvlText w:val="%1."/>
      <w:lvlJc w:val="left"/>
      <w:pPr>
        <w:ind w:left="1012" w:hanging="360"/>
      </w:pPr>
      <w:rPr>
        <w:rFonts w:hint="default"/>
      </w:rPr>
    </w:lvl>
    <w:lvl w:ilvl="1" w:tentative="0">
      <w:start w:val="1"/>
      <w:numFmt w:val="lowerLetter"/>
      <w:lvlText w:val="%2."/>
      <w:lvlJc w:val="left"/>
      <w:pPr>
        <w:ind w:left="1732" w:hanging="360"/>
      </w:pPr>
    </w:lvl>
    <w:lvl w:ilvl="2" w:tentative="0">
      <w:start w:val="1"/>
      <w:numFmt w:val="lowerRoman"/>
      <w:lvlText w:val="%3."/>
      <w:lvlJc w:val="right"/>
      <w:pPr>
        <w:ind w:left="2452" w:hanging="180"/>
      </w:pPr>
    </w:lvl>
    <w:lvl w:ilvl="3" w:tentative="0">
      <w:start w:val="1"/>
      <w:numFmt w:val="decimal"/>
      <w:lvlText w:val="%4."/>
      <w:lvlJc w:val="left"/>
      <w:pPr>
        <w:ind w:left="3172" w:hanging="360"/>
      </w:pPr>
    </w:lvl>
    <w:lvl w:ilvl="4" w:tentative="0">
      <w:start w:val="1"/>
      <w:numFmt w:val="lowerLetter"/>
      <w:lvlText w:val="%5."/>
      <w:lvlJc w:val="left"/>
      <w:pPr>
        <w:ind w:left="3892" w:hanging="360"/>
      </w:pPr>
    </w:lvl>
    <w:lvl w:ilvl="5" w:tentative="0">
      <w:start w:val="1"/>
      <w:numFmt w:val="lowerRoman"/>
      <w:lvlText w:val="%6."/>
      <w:lvlJc w:val="right"/>
      <w:pPr>
        <w:ind w:left="4612" w:hanging="180"/>
      </w:pPr>
    </w:lvl>
    <w:lvl w:ilvl="6" w:tentative="0">
      <w:start w:val="1"/>
      <w:numFmt w:val="decimal"/>
      <w:lvlText w:val="%7."/>
      <w:lvlJc w:val="left"/>
      <w:pPr>
        <w:ind w:left="5332" w:hanging="360"/>
      </w:pPr>
    </w:lvl>
    <w:lvl w:ilvl="7" w:tentative="0">
      <w:start w:val="1"/>
      <w:numFmt w:val="lowerLetter"/>
      <w:lvlText w:val="%8."/>
      <w:lvlJc w:val="left"/>
      <w:pPr>
        <w:ind w:left="6052" w:hanging="360"/>
      </w:pPr>
    </w:lvl>
    <w:lvl w:ilvl="8" w:tentative="0">
      <w:start w:val="1"/>
      <w:numFmt w:val="lowerRoman"/>
      <w:lvlText w:val="%9."/>
      <w:lvlJc w:val="right"/>
      <w:pPr>
        <w:ind w:left="6772" w:hanging="180"/>
      </w:pPr>
    </w:lvl>
  </w:abstractNum>
  <w:abstractNum w:abstractNumId="14">
    <w:nsid w:val="235116F6"/>
    <w:multiLevelType w:val="multilevel"/>
    <w:tmpl w:val="235116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3D83D2C"/>
    <w:multiLevelType w:val="multilevel"/>
    <w:tmpl w:val="23D83D2C"/>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16">
    <w:nsid w:val="251843FC"/>
    <w:multiLevelType w:val="multilevel"/>
    <w:tmpl w:val="251843FC"/>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17">
    <w:nsid w:val="279D6274"/>
    <w:multiLevelType w:val="multilevel"/>
    <w:tmpl w:val="279D62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0CC4089"/>
    <w:multiLevelType w:val="multilevel"/>
    <w:tmpl w:val="30CC408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3533264E"/>
    <w:multiLevelType w:val="multilevel"/>
    <w:tmpl w:val="3533264E"/>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20">
    <w:nsid w:val="36813EC9"/>
    <w:multiLevelType w:val="multilevel"/>
    <w:tmpl w:val="36813EC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1">
    <w:nsid w:val="375B52B7"/>
    <w:multiLevelType w:val="multilevel"/>
    <w:tmpl w:val="375B52B7"/>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22">
    <w:nsid w:val="3B125A30"/>
    <w:multiLevelType w:val="multilevel"/>
    <w:tmpl w:val="3B125A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D104091"/>
    <w:multiLevelType w:val="multilevel"/>
    <w:tmpl w:val="3D104091"/>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24">
    <w:nsid w:val="3F752007"/>
    <w:multiLevelType w:val="multilevel"/>
    <w:tmpl w:val="3F752007"/>
    <w:lvl w:ilvl="0" w:tentative="0">
      <w:start w:val="1"/>
      <w:numFmt w:val="bullet"/>
      <w:lvlText w:val="−"/>
      <w:lvlJc w:val="left"/>
      <w:pPr>
        <w:ind w:left="1372" w:hanging="360"/>
      </w:pPr>
      <w:rPr>
        <w:rFonts w:hint="default" w:ascii="Courier New" w:hAnsi="Courier New"/>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25">
    <w:nsid w:val="40D6131A"/>
    <w:multiLevelType w:val="multilevel"/>
    <w:tmpl w:val="40D6131A"/>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26">
    <w:nsid w:val="44261B16"/>
    <w:multiLevelType w:val="multilevel"/>
    <w:tmpl w:val="44261B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BDA284E"/>
    <w:multiLevelType w:val="multilevel"/>
    <w:tmpl w:val="4BDA284E"/>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28">
    <w:nsid w:val="4D4D52AB"/>
    <w:multiLevelType w:val="multilevel"/>
    <w:tmpl w:val="4D4D52AB"/>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29">
    <w:nsid w:val="535645DA"/>
    <w:multiLevelType w:val="multilevel"/>
    <w:tmpl w:val="535645DA"/>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30">
    <w:nsid w:val="53A17CA0"/>
    <w:multiLevelType w:val="multilevel"/>
    <w:tmpl w:val="53A17CA0"/>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31">
    <w:nsid w:val="54673217"/>
    <w:multiLevelType w:val="multilevel"/>
    <w:tmpl w:val="546732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4FC21B0"/>
    <w:multiLevelType w:val="multilevel"/>
    <w:tmpl w:val="54FC21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58F08E3"/>
    <w:multiLevelType w:val="multilevel"/>
    <w:tmpl w:val="558F08E3"/>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34">
    <w:nsid w:val="567D5193"/>
    <w:multiLevelType w:val="multilevel"/>
    <w:tmpl w:val="567D519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5">
    <w:nsid w:val="57471302"/>
    <w:multiLevelType w:val="multilevel"/>
    <w:tmpl w:val="5747130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6">
    <w:nsid w:val="57C57B3E"/>
    <w:multiLevelType w:val="multilevel"/>
    <w:tmpl w:val="57C57B3E"/>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37">
    <w:nsid w:val="5E187FAE"/>
    <w:multiLevelType w:val="multilevel"/>
    <w:tmpl w:val="5E187FA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8">
    <w:nsid w:val="60072653"/>
    <w:multiLevelType w:val="multilevel"/>
    <w:tmpl w:val="60072653"/>
    <w:lvl w:ilvl="0" w:tentative="0">
      <w:start w:val="1"/>
      <w:numFmt w:val="bullet"/>
      <w:lvlText w:val="−"/>
      <w:lvlJc w:val="left"/>
      <w:pPr>
        <w:ind w:left="795" w:hanging="360"/>
      </w:pPr>
      <w:rPr>
        <w:rFonts w:hint="default" w:ascii="Courier New" w:hAnsi="Courier New"/>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39">
    <w:nsid w:val="60851C2D"/>
    <w:multiLevelType w:val="multilevel"/>
    <w:tmpl w:val="60851C2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0">
    <w:nsid w:val="60DE7959"/>
    <w:multiLevelType w:val="multilevel"/>
    <w:tmpl w:val="60DE795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1">
    <w:nsid w:val="6259441B"/>
    <w:multiLevelType w:val="multilevel"/>
    <w:tmpl w:val="625944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2F17C70"/>
    <w:multiLevelType w:val="multilevel"/>
    <w:tmpl w:val="62F17C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47B1B80"/>
    <w:multiLevelType w:val="multilevel"/>
    <w:tmpl w:val="647B1B80"/>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44">
    <w:nsid w:val="64B966BC"/>
    <w:multiLevelType w:val="multilevel"/>
    <w:tmpl w:val="64B966B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5">
    <w:nsid w:val="65745C98"/>
    <w:multiLevelType w:val="multilevel"/>
    <w:tmpl w:val="65745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6867C80"/>
    <w:multiLevelType w:val="multilevel"/>
    <w:tmpl w:val="66867C80"/>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47">
    <w:nsid w:val="697D1FB2"/>
    <w:multiLevelType w:val="multilevel"/>
    <w:tmpl w:val="697D1FB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8">
    <w:nsid w:val="6C14150B"/>
    <w:multiLevelType w:val="multilevel"/>
    <w:tmpl w:val="6C14150B"/>
    <w:lvl w:ilvl="0" w:tentative="0">
      <w:start w:val="1"/>
      <w:numFmt w:val="decimal"/>
      <w:lvlText w:val="%1)"/>
      <w:lvlJc w:val="left"/>
      <w:pPr>
        <w:ind w:left="1012" w:hanging="360"/>
      </w:pPr>
      <w:rPr>
        <w:rFonts w:hint="default"/>
      </w:rPr>
    </w:lvl>
    <w:lvl w:ilvl="1" w:tentative="0">
      <w:start w:val="1"/>
      <w:numFmt w:val="lowerLetter"/>
      <w:lvlText w:val="%2."/>
      <w:lvlJc w:val="left"/>
      <w:pPr>
        <w:ind w:left="1732" w:hanging="360"/>
      </w:pPr>
    </w:lvl>
    <w:lvl w:ilvl="2" w:tentative="0">
      <w:start w:val="1"/>
      <w:numFmt w:val="lowerRoman"/>
      <w:lvlText w:val="%3."/>
      <w:lvlJc w:val="right"/>
      <w:pPr>
        <w:ind w:left="2452" w:hanging="180"/>
      </w:pPr>
    </w:lvl>
    <w:lvl w:ilvl="3" w:tentative="0">
      <w:start w:val="1"/>
      <w:numFmt w:val="decimal"/>
      <w:lvlText w:val="%4."/>
      <w:lvlJc w:val="left"/>
      <w:pPr>
        <w:ind w:left="3172" w:hanging="360"/>
      </w:pPr>
    </w:lvl>
    <w:lvl w:ilvl="4" w:tentative="0">
      <w:start w:val="1"/>
      <w:numFmt w:val="lowerLetter"/>
      <w:lvlText w:val="%5."/>
      <w:lvlJc w:val="left"/>
      <w:pPr>
        <w:ind w:left="3892" w:hanging="360"/>
      </w:pPr>
    </w:lvl>
    <w:lvl w:ilvl="5" w:tentative="0">
      <w:start w:val="1"/>
      <w:numFmt w:val="lowerRoman"/>
      <w:lvlText w:val="%6."/>
      <w:lvlJc w:val="right"/>
      <w:pPr>
        <w:ind w:left="4612" w:hanging="180"/>
      </w:pPr>
    </w:lvl>
    <w:lvl w:ilvl="6" w:tentative="0">
      <w:start w:val="1"/>
      <w:numFmt w:val="decimal"/>
      <w:lvlText w:val="%7."/>
      <w:lvlJc w:val="left"/>
      <w:pPr>
        <w:ind w:left="5332" w:hanging="360"/>
      </w:pPr>
    </w:lvl>
    <w:lvl w:ilvl="7" w:tentative="0">
      <w:start w:val="1"/>
      <w:numFmt w:val="lowerLetter"/>
      <w:lvlText w:val="%8."/>
      <w:lvlJc w:val="left"/>
      <w:pPr>
        <w:ind w:left="6052" w:hanging="360"/>
      </w:pPr>
    </w:lvl>
    <w:lvl w:ilvl="8" w:tentative="0">
      <w:start w:val="1"/>
      <w:numFmt w:val="lowerRoman"/>
      <w:lvlText w:val="%9."/>
      <w:lvlJc w:val="right"/>
      <w:pPr>
        <w:ind w:left="6772" w:hanging="180"/>
      </w:pPr>
    </w:lvl>
  </w:abstractNum>
  <w:abstractNum w:abstractNumId="49">
    <w:nsid w:val="6CE0250F"/>
    <w:multiLevelType w:val="multilevel"/>
    <w:tmpl w:val="6CE0250F"/>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50">
    <w:nsid w:val="6E5D3354"/>
    <w:multiLevelType w:val="multilevel"/>
    <w:tmpl w:val="6E5D335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1">
    <w:nsid w:val="700957C9"/>
    <w:multiLevelType w:val="multilevel"/>
    <w:tmpl w:val="700957C9"/>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52">
    <w:nsid w:val="70AB2B77"/>
    <w:multiLevelType w:val="multilevel"/>
    <w:tmpl w:val="70AB2B77"/>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53">
    <w:nsid w:val="71800906"/>
    <w:multiLevelType w:val="multilevel"/>
    <w:tmpl w:val="71800906"/>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54">
    <w:nsid w:val="72347969"/>
    <w:multiLevelType w:val="multilevel"/>
    <w:tmpl w:val="7234796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5">
    <w:nsid w:val="7277157F"/>
    <w:multiLevelType w:val="multilevel"/>
    <w:tmpl w:val="7277157F"/>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56">
    <w:nsid w:val="732D60B9"/>
    <w:multiLevelType w:val="multilevel"/>
    <w:tmpl w:val="732D6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8D143EB"/>
    <w:multiLevelType w:val="multilevel"/>
    <w:tmpl w:val="78D143EB"/>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58">
    <w:nsid w:val="79201225"/>
    <w:multiLevelType w:val="multilevel"/>
    <w:tmpl w:val="7920122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9">
    <w:nsid w:val="7A0F6C9C"/>
    <w:multiLevelType w:val="multilevel"/>
    <w:tmpl w:val="7A0F6C9C"/>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60">
    <w:nsid w:val="7A752A8B"/>
    <w:multiLevelType w:val="multilevel"/>
    <w:tmpl w:val="7A752A8B"/>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61">
    <w:nsid w:val="7AC363A6"/>
    <w:multiLevelType w:val="multilevel"/>
    <w:tmpl w:val="7AC363A6"/>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62">
    <w:nsid w:val="7C150749"/>
    <w:multiLevelType w:val="multilevel"/>
    <w:tmpl w:val="7C150749"/>
    <w:lvl w:ilvl="0" w:tentative="0">
      <w:start w:val="1"/>
      <w:numFmt w:val="bullet"/>
      <w:lvlText w:val=""/>
      <w:lvlJc w:val="left"/>
      <w:pPr>
        <w:ind w:left="1372" w:hanging="360"/>
      </w:pPr>
      <w:rPr>
        <w:rFonts w:hint="default" w:ascii="Symbol" w:hAnsi="Symbol"/>
      </w:rPr>
    </w:lvl>
    <w:lvl w:ilvl="1" w:tentative="0">
      <w:start w:val="1"/>
      <w:numFmt w:val="bullet"/>
      <w:lvlText w:val="o"/>
      <w:lvlJc w:val="left"/>
      <w:pPr>
        <w:ind w:left="2092" w:hanging="360"/>
      </w:pPr>
      <w:rPr>
        <w:rFonts w:hint="default" w:ascii="Courier New" w:hAnsi="Courier New" w:cs="Courier New"/>
      </w:rPr>
    </w:lvl>
    <w:lvl w:ilvl="2" w:tentative="0">
      <w:start w:val="1"/>
      <w:numFmt w:val="bullet"/>
      <w:lvlText w:val=""/>
      <w:lvlJc w:val="left"/>
      <w:pPr>
        <w:ind w:left="2812" w:hanging="360"/>
      </w:pPr>
      <w:rPr>
        <w:rFonts w:hint="default" w:ascii="Wingdings" w:hAnsi="Wingdings"/>
      </w:rPr>
    </w:lvl>
    <w:lvl w:ilvl="3" w:tentative="0">
      <w:start w:val="1"/>
      <w:numFmt w:val="bullet"/>
      <w:lvlText w:val=""/>
      <w:lvlJc w:val="left"/>
      <w:pPr>
        <w:ind w:left="3532" w:hanging="360"/>
      </w:pPr>
      <w:rPr>
        <w:rFonts w:hint="default" w:ascii="Symbol" w:hAnsi="Symbol"/>
      </w:rPr>
    </w:lvl>
    <w:lvl w:ilvl="4" w:tentative="0">
      <w:start w:val="1"/>
      <w:numFmt w:val="bullet"/>
      <w:lvlText w:val="o"/>
      <w:lvlJc w:val="left"/>
      <w:pPr>
        <w:ind w:left="4252" w:hanging="360"/>
      </w:pPr>
      <w:rPr>
        <w:rFonts w:hint="default" w:ascii="Courier New" w:hAnsi="Courier New" w:cs="Courier New"/>
      </w:rPr>
    </w:lvl>
    <w:lvl w:ilvl="5" w:tentative="0">
      <w:start w:val="1"/>
      <w:numFmt w:val="bullet"/>
      <w:lvlText w:val=""/>
      <w:lvlJc w:val="left"/>
      <w:pPr>
        <w:ind w:left="4972" w:hanging="360"/>
      </w:pPr>
      <w:rPr>
        <w:rFonts w:hint="default" w:ascii="Wingdings" w:hAnsi="Wingdings"/>
      </w:rPr>
    </w:lvl>
    <w:lvl w:ilvl="6" w:tentative="0">
      <w:start w:val="1"/>
      <w:numFmt w:val="bullet"/>
      <w:lvlText w:val=""/>
      <w:lvlJc w:val="left"/>
      <w:pPr>
        <w:ind w:left="5692" w:hanging="360"/>
      </w:pPr>
      <w:rPr>
        <w:rFonts w:hint="default" w:ascii="Symbol" w:hAnsi="Symbol"/>
      </w:rPr>
    </w:lvl>
    <w:lvl w:ilvl="7" w:tentative="0">
      <w:start w:val="1"/>
      <w:numFmt w:val="bullet"/>
      <w:lvlText w:val="o"/>
      <w:lvlJc w:val="left"/>
      <w:pPr>
        <w:ind w:left="6412" w:hanging="360"/>
      </w:pPr>
      <w:rPr>
        <w:rFonts w:hint="default" w:ascii="Courier New" w:hAnsi="Courier New" w:cs="Courier New"/>
      </w:rPr>
    </w:lvl>
    <w:lvl w:ilvl="8" w:tentative="0">
      <w:start w:val="1"/>
      <w:numFmt w:val="bullet"/>
      <w:lvlText w:val=""/>
      <w:lvlJc w:val="left"/>
      <w:pPr>
        <w:ind w:left="7132" w:hanging="360"/>
      </w:pPr>
      <w:rPr>
        <w:rFonts w:hint="default" w:ascii="Wingdings" w:hAnsi="Wingdings"/>
      </w:rPr>
    </w:lvl>
  </w:abstractNum>
  <w:abstractNum w:abstractNumId="63">
    <w:nsid w:val="7D1D0CC1"/>
    <w:multiLevelType w:val="multilevel"/>
    <w:tmpl w:val="7D1D0CC1"/>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F635C37"/>
    <w:multiLevelType w:val="multilevel"/>
    <w:tmpl w:val="7F635C3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5">
    <w:nsid w:val="7FB22930"/>
    <w:multiLevelType w:val="multilevel"/>
    <w:tmpl w:val="7FB2293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6">
    <w:nsid w:val="7FE41B94"/>
    <w:multiLevelType w:val="multilevel"/>
    <w:tmpl w:val="7FE41B9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0"/>
  </w:num>
  <w:num w:numId="2">
    <w:abstractNumId w:val="4"/>
  </w:num>
  <w:num w:numId="3">
    <w:abstractNumId w:val="42"/>
  </w:num>
  <w:num w:numId="4">
    <w:abstractNumId w:val="45"/>
  </w:num>
  <w:num w:numId="5">
    <w:abstractNumId w:val="14"/>
  </w:num>
  <w:num w:numId="6">
    <w:abstractNumId w:val="26"/>
  </w:num>
  <w:num w:numId="7">
    <w:abstractNumId w:val="31"/>
  </w:num>
  <w:num w:numId="8">
    <w:abstractNumId w:val="39"/>
  </w:num>
  <w:num w:numId="9">
    <w:abstractNumId w:val="10"/>
  </w:num>
  <w:num w:numId="10">
    <w:abstractNumId w:val="20"/>
  </w:num>
  <w:num w:numId="11">
    <w:abstractNumId w:val="57"/>
  </w:num>
  <w:num w:numId="12">
    <w:abstractNumId w:val="50"/>
  </w:num>
  <w:num w:numId="13">
    <w:abstractNumId w:val="47"/>
  </w:num>
  <w:num w:numId="14">
    <w:abstractNumId w:val="53"/>
  </w:num>
  <w:num w:numId="15">
    <w:abstractNumId w:val="37"/>
  </w:num>
  <w:num w:numId="16">
    <w:abstractNumId w:val="17"/>
  </w:num>
  <w:num w:numId="17">
    <w:abstractNumId w:val="44"/>
  </w:num>
  <w:num w:numId="18">
    <w:abstractNumId w:val="41"/>
  </w:num>
  <w:num w:numId="19">
    <w:abstractNumId w:val="48"/>
  </w:num>
  <w:num w:numId="20">
    <w:abstractNumId w:val="15"/>
  </w:num>
  <w:num w:numId="21">
    <w:abstractNumId w:val="46"/>
  </w:num>
  <w:num w:numId="22">
    <w:abstractNumId w:val="51"/>
  </w:num>
  <w:num w:numId="23">
    <w:abstractNumId w:val="21"/>
  </w:num>
  <w:num w:numId="24">
    <w:abstractNumId w:val="60"/>
  </w:num>
  <w:num w:numId="25">
    <w:abstractNumId w:val="12"/>
  </w:num>
  <w:num w:numId="26">
    <w:abstractNumId w:val="13"/>
  </w:num>
  <w:num w:numId="27">
    <w:abstractNumId w:val="8"/>
  </w:num>
  <w:num w:numId="28">
    <w:abstractNumId w:val="58"/>
  </w:num>
  <w:num w:numId="29">
    <w:abstractNumId w:val="16"/>
  </w:num>
  <w:num w:numId="30">
    <w:abstractNumId w:val="27"/>
  </w:num>
  <w:num w:numId="31">
    <w:abstractNumId w:val="7"/>
  </w:num>
  <w:num w:numId="32">
    <w:abstractNumId w:val="29"/>
  </w:num>
  <w:num w:numId="33">
    <w:abstractNumId w:val="34"/>
  </w:num>
  <w:num w:numId="34">
    <w:abstractNumId w:val="56"/>
  </w:num>
  <w:num w:numId="35">
    <w:abstractNumId w:val="35"/>
  </w:num>
  <w:num w:numId="36">
    <w:abstractNumId w:val="64"/>
  </w:num>
  <w:num w:numId="37">
    <w:abstractNumId w:val="18"/>
  </w:num>
  <w:num w:numId="38">
    <w:abstractNumId w:val="33"/>
  </w:num>
  <w:num w:numId="39">
    <w:abstractNumId w:val="40"/>
  </w:num>
  <w:num w:numId="40">
    <w:abstractNumId w:val="30"/>
  </w:num>
  <w:num w:numId="41">
    <w:abstractNumId w:val="9"/>
  </w:num>
  <w:num w:numId="42">
    <w:abstractNumId w:val="1"/>
  </w:num>
  <w:num w:numId="43">
    <w:abstractNumId w:val="6"/>
  </w:num>
  <w:num w:numId="44">
    <w:abstractNumId w:val="2"/>
  </w:num>
  <w:num w:numId="45">
    <w:abstractNumId w:val="19"/>
  </w:num>
  <w:num w:numId="46">
    <w:abstractNumId w:val="3"/>
  </w:num>
  <w:num w:numId="47">
    <w:abstractNumId w:val="66"/>
  </w:num>
  <w:num w:numId="48">
    <w:abstractNumId w:val="11"/>
  </w:num>
  <w:num w:numId="49">
    <w:abstractNumId w:val="38"/>
  </w:num>
  <w:num w:numId="50">
    <w:abstractNumId w:val="63"/>
  </w:num>
  <w:num w:numId="51">
    <w:abstractNumId w:val="49"/>
  </w:num>
  <w:num w:numId="52">
    <w:abstractNumId w:val="62"/>
  </w:num>
  <w:num w:numId="53">
    <w:abstractNumId w:val="24"/>
  </w:num>
  <w:num w:numId="54">
    <w:abstractNumId w:val="22"/>
  </w:num>
  <w:num w:numId="55">
    <w:abstractNumId w:val="54"/>
  </w:num>
  <w:num w:numId="56">
    <w:abstractNumId w:val="32"/>
  </w:num>
  <w:num w:numId="57">
    <w:abstractNumId w:val="65"/>
  </w:num>
  <w:num w:numId="58">
    <w:abstractNumId w:val="25"/>
  </w:num>
  <w:num w:numId="59">
    <w:abstractNumId w:val="36"/>
  </w:num>
  <w:num w:numId="60">
    <w:abstractNumId w:val="55"/>
  </w:num>
  <w:num w:numId="61">
    <w:abstractNumId w:val="61"/>
  </w:num>
  <w:num w:numId="62">
    <w:abstractNumId w:val="59"/>
  </w:num>
  <w:num w:numId="63">
    <w:abstractNumId w:val="52"/>
  </w:num>
  <w:num w:numId="64">
    <w:abstractNumId w:val="43"/>
  </w:num>
  <w:num w:numId="65">
    <w:abstractNumId w:val="5"/>
  </w:num>
  <w:num w:numId="66">
    <w:abstractNumId w:val="23"/>
  </w:num>
  <w:num w:numId="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64F71"/>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E0B3EC4"/>
    <w:rsid w:val="0F901207"/>
    <w:rsid w:val="1A422421"/>
    <w:rsid w:val="1B277E17"/>
    <w:rsid w:val="1F9468D6"/>
    <w:rsid w:val="21A46B06"/>
    <w:rsid w:val="269F554A"/>
    <w:rsid w:val="2E0827CE"/>
    <w:rsid w:val="2EC60C8F"/>
    <w:rsid w:val="310A3BD1"/>
    <w:rsid w:val="3333258B"/>
    <w:rsid w:val="368F15FA"/>
    <w:rsid w:val="3F121267"/>
    <w:rsid w:val="3F2269FC"/>
    <w:rsid w:val="3FAB016F"/>
    <w:rsid w:val="41FB00C8"/>
    <w:rsid w:val="5A7102AA"/>
    <w:rsid w:val="5AB960E2"/>
    <w:rsid w:val="666C2B42"/>
    <w:rsid w:val="73103FDB"/>
    <w:rsid w:val="7591786E"/>
    <w:rsid w:val="7DE16402"/>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0"/>
    <w:pPr>
      <w:keepNext/>
      <w:keepLines/>
      <w:spacing w:before="480" w:after="0"/>
      <w:outlineLvl w:val="0"/>
    </w:pPr>
    <w:rPr>
      <w:rFonts w:ascii="Cambria" w:hAnsi="Cambria"/>
      <w:b/>
      <w:bCs/>
      <w:color w:val="365F91"/>
      <w:sz w:val="28"/>
      <w:szCs w:val="28"/>
    </w:rPr>
  </w:style>
  <w:style w:type="paragraph" w:styleId="3">
    <w:name w:val="heading 2"/>
    <w:basedOn w:val="1"/>
    <w:next w:val="4"/>
    <w:link w:val="23"/>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5">
    <w:name w:val="heading 3"/>
    <w:basedOn w:val="1"/>
    <w:next w:val="1"/>
    <w:link w:val="26"/>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5"/>
    <w:basedOn w:val="1"/>
    <w:next w:val="1"/>
    <w:link w:val="2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semiHidden/>
    <w:unhideWhenUsed/>
    <w:qFormat/>
    <w:uiPriority w:val="99"/>
    <w:pPr>
      <w:spacing w:after="120"/>
    </w:pPr>
  </w:style>
  <w:style w:type="character" w:styleId="9">
    <w:name w:val="Hyperlink"/>
    <w:basedOn w:val="7"/>
    <w:unhideWhenUsed/>
    <w:qFormat/>
    <w:uiPriority w:val="99"/>
    <w:rPr>
      <w:color w:val="0000FF"/>
      <w:u w:val="single"/>
    </w:rPr>
  </w:style>
  <w:style w:type="character" w:styleId="10">
    <w:name w:val="Strong"/>
    <w:qFormat/>
    <w:uiPriority w:val="0"/>
    <w:rPr>
      <w:b/>
      <w:bCs/>
    </w:rPr>
  </w:style>
  <w:style w:type="paragraph" w:styleId="11">
    <w:name w:val="Balloon Text"/>
    <w:basedOn w:val="1"/>
    <w:link w:val="25"/>
    <w:semiHidden/>
    <w:unhideWhenUsed/>
    <w:qFormat/>
    <w:uiPriority w:val="99"/>
    <w:pPr>
      <w:spacing w:after="0" w:line="240" w:lineRule="auto"/>
    </w:pPr>
    <w:rPr>
      <w:rFonts w:ascii="Tahoma" w:hAnsi="Tahoma" w:cs="Tahoma"/>
      <w:sz w:val="16"/>
      <w:szCs w:val="16"/>
    </w:rPr>
  </w:style>
  <w:style w:type="paragraph" w:styleId="12">
    <w:name w:val="Plain Text"/>
    <w:basedOn w:val="1"/>
    <w:qFormat/>
    <w:uiPriority w:val="0"/>
    <w:pPr>
      <w:spacing w:after="0" w:line="240" w:lineRule="auto"/>
    </w:pPr>
    <w:rPr>
      <w:rFonts w:ascii="Courier New" w:hAnsi="Courier New"/>
      <w:sz w:val="20"/>
      <w:szCs w:val="20"/>
    </w:rPr>
  </w:style>
  <w:style w:type="paragraph" w:styleId="13">
    <w:name w:val="header"/>
    <w:basedOn w:val="1"/>
    <w:unhideWhenUsed/>
    <w:qFormat/>
    <w:uiPriority w:val="99"/>
    <w:pPr>
      <w:tabs>
        <w:tab w:val="center" w:pos="4677"/>
        <w:tab w:val="right" w:pos="9355"/>
      </w:tabs>
      <w:spacing w:after="0" w:line="240" w:lineRule="auto"/>
    </w:pPr>
  </w:style>
  <w:style w:type="paragraph" w:styleId="14">
    <w:name w:val="toc 2"/>
    <w:basedOn w:val="1"/>
    <w:next w:val="1"/>
    <w:unhideWhenUsed/>
    <w:qFormat/>
    <w:uiPriority w:val="39"/>
    <w:pPr>
      <w:tabs>
        <w:tab w:val="right" w:leader="dot" w:pos="10206"/>
      </w:tabs>
      <w:spacing w:after="0" w:line="240" w:lineRule="auto"/>
      <w:ind w:left="-4" w:firstLine="4"/>
      <w:contextualSpacing/>
    </w:pPr>
    <w:rPr>
      <w:rFonts w:ascii="Arial" w:hAnsi="Arial" w:eastAsia="Times New Roman" w:cs="Arial"/>
      <w:b/>
      <w:i/>
    </w:rPr>
  </w:style>
  <w:style w:type="paragraph" w:styleId="15">
    <w:name w:val="Body Text Indent"/>
    <w:basedOn w:val="1"/>
    <w:link w:val="28"/>
    <w:semiHidden/>
    <w:unhideWhenUsed/>
    <w:qFormat/>
    <w:uiPriority w:val="99"/>
    <w:pPr>
      <w:spacing w:after="120"/>
      <w:ind w:left="283"/>
    </w:pPr>
  </w:style>
  <w:style w:type="paragraph" w:styleId="16">
    <w:name w:val="List Bullet"/>
    <w:basedOn w:val="1"/>
    <w:semiHidden/>
    <w:unhideWhenUsed/>
    <w:uiPriority w:val="99"/>
    <w:pPr>
      <w:numPr>
        <w:ilvl w:val="0"/>
        <w:numId w:val="1"/>
      </w:numPr>
    </w:pPr>
  </w:style>
  <w:style w:type="paragraph" w:styleId="17">
    <w:name w:val="Title"/>
    <w:basedOn w:val="1"/>
    <w:next w:val="1"/>
    <w:qFormat/>
    <w:uiPriority w:val="0"/>
    <w:pPr>
      <w:suppressAutoHyphens/>
      <w:kinsoku w:val="0"/>
      <w:overflowPunct w:val="0"/>
      <w:spacing w:before="120" w:after="120" w:line="360" w:lineRule="auto"/>
      <w:contextualSpacing/>
      <w:jc w:val="both"/>
    </w:pPr>
    <w:rPr>
      <w:rFonts w:ascii="Times New Roman" w:hAnsi="Times New Roman"/>
      <w:bCs/>
      <w:i/>
      <w:sz w:val="24"/>
      <w:szCs w:val="52"/>
    </w:rPr>
  </w:style>
  <w:style w:type="paragraph" w:styleId="18">
    <w:name w:val="footer"/>
    <w:basedOn w:val="1"/>
    <w:uiPriority w:val="99"/>
    <w:pPr>
      <w:tabs>
        <w:tab w:val="center" w:pos="4677"/>
        <w:tab w:val="right" w:pos="9355"/>
      </w:tabs>
    </w:pPr>
  </w:style>
  <w:style w:type="paragraph" w:styleId="19">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0">
    <w:name w:val="Body Text 3"/>
    <w:basedOn w:val="1"/>
    <w:unhideWhenUsed/>
    <w:qFormat/>
    <w:uiPriority w:val="0"/>
    <w:pPr>
      <w:spacing w:after="120" w:line="360" w:lineRule="auto"/>
      <w:ind w:firstLine="567"/>
    </w:pPr>
    <w:rPr>
      <w:rFonts w:ascii="Times New Roman" w:hAnsi="Times New Roman"/>
      <w:sz w:val="16"/>
      <w:szCs w:val="16"/>
    </w:rPr>
  </w:style>
  <w:style w:type="paragraph" w:styleId="21">
    <w:name w:val="Body Text Indent 2"/>
    <w:basedOn w:val="1"/>
    <w:unhideWhenUsed/>
    <w:qFormat/>
    <w:uiPriority w:val="0"/>
    <w:pPr>
      <w:spacing w:after="120" w:line="480" w:lineRule="auto"/>
      <w:ind w:left="283" w:firstLine="567"/>
    </w:pPr>
    <w:rPr>
      <w:rFonts w:ascii="Times New Roman" w:hAnsi="Times New Roman"/>
      <w:sz w:val="24"/>
      <w:szCs w:val="20"/>
    </w:rPr>
  </w:style>
  <w:style w:type="paragraph" w:styleId="22">
    <w:name w:val="Block Text"/>
    <w:basedOn w:val="1"/>
    <w:qFormat/>
    <w:uiPriority w:val="0"/>
    <w:pPr>
      <w:spacing w:after="0" w:line="240" w:lineRule="auto"/>
      <w:ind w:left="-567" w:right="-1" w:firstLine="567"/>
      <w:jc w:val="both"/>
    </w:pPr>
    <w:rPr>
      <w:rFonts w:ascii="Times New Roman" w:hAnsi="Times New Roman" w:eastAsia="Times New Roman" w:cs="Times New Roman"/>
      <w:sz w:val="28"/>
      <w:szCs w:val="20"/>
    </w:rPr>
  </w:style>
  <w:style w:type="character" w:customStyle="1" w:styleId="23">
    <w:name w:val="Заголовок 2 Знак"/>
    <w:basedOn w:val="7"/>
    <w:link w:val="3"/>
    <w:qFormat/>
    <w:uiPriority w:val="0"/>
    <w:rPr>
      <w:rFonts w:ascii="Times New Roman" w:hAnsi="Times New Roman" w:eastAsia="Times New Roman" w:cs="Times New Roman"/>
      <w:b/>
      <w:sz w:val="28"/>
      <w:szCs w:val="20"/>
      <w:lang w:eastAsia="ar-SA"/>
    </w:rPr>
  </w:style>
  <w:style w:type="character" w:customStyle="1" w:styleId="24">
    <w:name w:val="Основной текст Знак"/>
    <w:basedOn w:val="7"/>
    <w:link w:val="4"/>
    <w:semiHidden/>
    <w:qFormat/>
    <w:uiPriority w:val="99"/>
    <w:rPr>
      <w:rFonts w:eastAsiaTheme="minorEastAsia"/>
      <w:lang w:eastAsia="ru-RU"/>
    </w:rPr>
  </w:style>
  <w:style w:type="character" w:customStyle="1" w:styleId="25">
    <w:name w:val="Текст выноски Знак"/>
    <w:basedOn w:val="7"/>
    <w:link w:val="11"/>
    <w:semiHidden/>
    <w:qFormat/>
    <w:uiPriority w:val="99"/>
    <w:rPr>
      <w:rFonts w:ascii="Tahoma" w:hAnsi="Tahoma" w:cs="Tahoma" w:eastAsiaTheme="minorEastAsia"/>
      <w:sz w:val="16"/>
      <w:szCs w:val="16"/>
      <w:lang w:eastAsia="ru-RU"/>
    </w:rPr>
  </w:style>
  <w:style w:type="character" w:customStyle="1" w:styleId="26">
    <w:name w:val="Заголовок 3 Знак"/>
    <w:basedOn w:val="7"/>
    <w:link w:val="5"/>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27">
    <w:name w:val="Заголовок 5 Знак"/>
    <w:basedOn w:val="7"/>
    <w:link w:val="6"/>
    <w:semiHidden/>
    <w:qFormat/>
    <w:uiPriority w:val="9"/>
    <w:rPr>
      <w:rFonts w:asciiTheme="majorHAnsi" w:hAnsiTheme="majorHAnsi" w:eastAsiaTheme="majorEastAsia" w:cstheme="majorBidi"/>
      <w:color w:val="254061" w:themeColor="accent1" w:themeShade="80"/>
      <w:lang w:eastAsia="ru-RU"/>
    </w:rPr>
  </w:style>
  <w:style w:type="character" w:customStyle="1" w:styleId="28">
    <w:name w:val="Основной текст с отступом Знак"/>
    <w:basedOn w:val="7"/>
    <w:link w:val="15"/>
    <w:semiHidden/>
    <w:qFormat/>
    <w:uiPriority w:val="99"/>
    <w:rPr>
      <w:rFonts w:eastAsiaTheme="minorEastAsia"/>
      <w:lang w:eastAsia="ru-RU"/>
    </w:rPr>
  </w:style>
  <w:style w:type="paragraph" w:customStyle="1" w:styleId="29">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30">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32">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3">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4">
    <w:name w:val="apple-converted-space"/>
    <w:basedOn w:val="7"/>
    <w:qFormat/>
    <w:uiPriority w:val="0"/>
  </w:style>
  <w:style w:type="paragraph" w:styleId="35">
    <w:name w:val="List Paragraph"/>
    <w:basedOn w:val="1"/>
    <w:qFormat/>
    <w:uiPriority w:val="34"/>
    <w:pPr>
      <w:ind w:left="720"/>
      <w:contextualSpacing/>
    </w:pPr>
    <w:rPr>
      <w:rFonts w:ascii="Calibri" w:hAnsi="Calibri" w:eastAsia="Times New Roman" w:cs="Times New Roman"/>
    </w:rPr>
  </w:style>
  <w:style w:type="character" w:customStyle="1" w:styleId="36">
    <w:name w:val="Гипертекстовая ссылка"/>
    <w:basedOn w:val="7"/>
    <w:qFormat/>
    <w:uiPriority w:val="99"/>
    <w:rPr>
      <w:color w:val="106BBE"/>
    </w:rPr>
  </w:style>
  <w:style w:type="paragraph" w:customStyle="1" w:styleId="37">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8">
    <w:name w:val="ConsPlusNormal"/>
    <w:link w:val="39"/>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9">
    <w:name w:val="ConsPlusNormal Знак"/>
    <w:link w:val="38"/>
    <w:qFormat/>
    <w:uiPriority w:val="0"/>
    <w:rPr>
      <w:rFonts w:ascii="Calibri" w:hAnsi="Calibri" w:eastAsia="Times New Roman" w:cs="Calibri"/>
      <w:szCs w:val="20"/>
      <w:lang w:eastAsia="ru-RU"/>
    </w:rPr>
  </w:style>
  <w:style w:type="paragraph" w:customStyle="1" w:styleId="40">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41">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42">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43">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44">
    <w:name w:val="Стиль4"/>
    <w:basedOn w:val="1"/>
    <w:qFormat/>
    <w:uiPriority w:val="0"/>
    <w:pPr>
      <w:suppressAutoHyphens/>
      <w:ind w:right="-73"/>
      <w:jc w:val="center"/>
    </w:pPr>
    <w:rPr>
      <w:rFonts w:ascii="Times New Roman" w:hAnsi="Times New Roman" w:eastAsia="Calibri"/>
      <w:b/>
      <w:bCs/>
      <w:sz w:val="20"/>
      <w:szCs w:val="20"/>
    </w:rPr>
  </w:style>
  <w:style w:type="paragraph" w:customStyle="1" w:styleId="45">
    <w:name w:val="Обычный в таблице"/>
    <w:basedOn w:val="1"/>
    <w:uiPriority w:val="0"/>
    <w:pPr>
      <w:spacing w:line="360" w:lineRule="auto"/>
      <w:ind w:hanging="6"/>
      <w:jc w:val="center"/>
    </w:pPr>
    <w:rPr>
      <w:rFonts w:ascii="Times New Roman" w:hAnsi="Times New Roman"/>
    </w:rPr>
  </w:style>
  <w:style w:type="paragraph" w:customStyle="1" w:styleId="46">
    <w:name w:val="S_Обычний подчёркнутый"/>
    <w:basedOn w:val="1"/>
    <w:qFormat/>
    <w:uiPriority w:val="0"/>
    <w:pPr>
      <w:suppressAutoHyphens/>
      <w:spacing w:after="0"/>
      <w:ind w:firstLine="709"/>
      <w:jc w:val="both"/>
    </w:pPr>
    <w:rPr>
      <w:rFonts w:ascii="Times New Roman" w:hAnsi="Times New Roman"/>
      <w:b/>
      <w:bCs/>
      <w:sz w:val="24"/>
      <w:szCs w:val="24"/>
      <w:lang w:eastAsia="ar-SA"/>
    </w:rPr>
  </w:style>
  <w:style w:type="character" w:customStyle="1" w:styleId="47">
    <w:name w:val="mw-headline"/>
    <w:basedOn w:val="7"/>
    <w:qFormat/>
    <w:uiPriority w:val="0"/>
  </w:style>
  <w:style w:type="paragraph" w:customStyle="1" w:styleId="48">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9">
    <w:name w:val="Абзац"/>
    <w:basedOn w:val="1"/>
    <w:qFormat/>
    <w:uiPriority w:val="0"/>
    <w:pPr>
      <w:spacing w:before="120" w:after="60" w:line="240" w:lineRule="auto"/>
      <w:ind w:firstLine="567"/>
      <w:jc w:val="both"/>
    </w:pPr>
    <w:rPr>
      <w:rFonts w:ascii="Times New Roman" w:hAnsi="Times New Roman"/>
      <w:sz w:val="24"/>
      <w:szCs w:val="24"/>
    </w:rPr>
  </w:style>
  <w:style w:type="paragraph" w:customStyle="1" w:styleId="50">
    <w:name w:val="Табличный_заголовки"/>
    <w:basedOn w:val="1"/>
    <w:qFormat/>
    <w:uiPriority w:val="0"/>
    <w:pPr>
      <w:keepNext/>
      <w:keepLines/>
      <w:spacing w:after="0" w:line="240" w:lineRule="auto"/>
      <w:jc w:val="center"/>
    </w:pPr>
    <w:rPr>
      <w:rFonts w:ascii="Times New Roman" w:hAnsi="Times New Roman" w:eastAsia="Times New Roman" w:cs="Times New Roman"/>
      <w:b/>
    </w:rPr>
  </w:style>
  <w:style w:type="paragraph" w:customStyle="1" w:styleId="51">
    <w:name w:val="Табличный_центр"/>
    <w:basedOn w:val="1"/>
    <w:qFormat/>
    <w:uiPriority w:val="0"/>
    <w:pPr>
      <w:spacing w:after="0" w:line="240" w:lineRule="auto"/>
      <w:jc w:val="center"/>
    </w:pPr>
    <w:rPr>
      <w:rFonts w:ascii="Times New Roman" w:hAnsi="Times New Roman" w:eastAsia="Times New Roman" w:cs="Times New Roman"/>
    </w:rPr>
  </w:style>
  <w:style w:type="character" w:customStyle="1" w:styleId="52">
    <w:name w:val="Font Style13"/>
    <w:qFormat/>
    <w:uiPriority w:val="0"/>
    <w:rPr>
      <w:rFonts w:ascii="Times New Roman" w:hAnsi="Times New Roman" w:cs="Times New Roman"/>
      <w:sz w:val="26"/>
      <w:szCs w:val="26"/>
    </w:rPr>
  </w:style>
  <w:style w:type="paragraph" w:customStyle="1" w:styleId="53">
    <w:name w:val="##Osnovnoy"/>
    <w:basedOn w:val="17"/>
    <w:qFormat/>
    <w:uiPriority w:val="0"/>
    <w:pPr>
      <w:suppressAutoHyphens w:val="0"/>
      <w:kinsoku/>
      <w:overflowPunct/>
      <w:spacing w:before="0" w:after="0" w:line="240" w:lineRule="auto"/>
      <w:ind w:right="-79" w:firstLine="720"/>
    </w:pPr>
    <w:rPr>
      <w:rFonts w:eastAsia="Times New Roman"/>
      <w:i w:val="0"/>
      <w:kern w:val="28"/>
      <w:szCs w:val="32"/>
    </w:rPr>
  </w:style>
  <w:style w:type="paragraph" w:customStyle="1" w:styleId="54">
    <w:name w:val="S_Маркированный"/>
    <w:basedOn w:val="16"/>
    <w:qFormat/>
    <w:uiPriority w:val="0"/>
    <w:pPr>
      <w:tabs>
        <w:tab w:val="left" w:pos="720"/>
        <w:tab w:val="left" w:pos="860"/>
      </w:tabs>
      <w:suppressAutoHyphens/>
      <w:autoSpaceDE w:val="0"/>
      <w:autoSpaceDN w:val="0"/>
      <w:adjustRightInd w:val="0"/>
      <w:spacing w:after="0" w:line="360" w:lineRule="auto"/>
      <w:ind w:left="0" w:firstLine="743"/>
      <w:jc w:val="both"/>
    </w:pPr>
    <w:rPr>
      <w:rFonts w:ascii="Times New Roman" w:hAnsi="Times New Roman"/>
      <w:bCs/>
      <w:color w:val="000000"/>
      <w:sz w:val="24"/>
      <w:szCs w:val="24"/>
    </w:rPr>
  </w:style>
  <w:style w:type="character" w:customStyle="1" w:styleId="55">
    <w:name w:val="Font Style12"/>
    <w:qFormat/>
    <w:uiPriority w:val="0"/>
    <w:rPr>
      <w:rFonts w:ascii="Times New Roman" w:hAnsi="Times New Roman" w:cs="Times New Roman"/>
      <w:sz w:val="26"/>
      <w:szCs w:val="2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2</TotalTime>
  <ScaleCrop>false</ScaleCrop>
  <LinksUpToDate>false</LinksUpToDate>
  <CharactersWithSpaces>527</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2020-06-29T12:07:00Z</cp:lastPrinted>
  <dcterms:modified xsi:type="dcterms:W3CDTF">2024-03-11T14:33:32Z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BC02B1B7DDFE48D3B8C7AB1F429A32DA_13</vt:lpwstr>
  </property>
</Properties>
</file>