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pageBreakBefore w:val="0"/>
        <w:kinsoku/>
        <w:wordWrap/>
        <w:overflowPunct/>
        <w:topLinePunct w:val="0"/>
        <w:bidi w:val="0"/>
        <w:spacing w:after="0"/>
        <w:jc w:val="center"/>
        <w:textAlignment w:val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center"/>
        <w:textAlignment w:val="auto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center"/>
        <w:textAlignment w:val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24</w:t>
      </w:r>
    </w:p>
    <w:p w14:paraId="7436518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/>
        <w:jc w:val="right"/>
        <w:textAlignment w:val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0F1DCDAE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14:paraId="7EEC237E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 w14:paraId="454D7091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14:paraId="62C18F1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 w14:paraId="43101B53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7D6759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C1FC78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</w:t>
      </w:r>
      <w:bookmarkStart w:id="5" w:name="_GoBack"/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 (время московское).</w:t>
      </w:r>
    </w:p>
    <w:p w14:paraId="326AF7A0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: Постановление администрации Торбеевского городского поселения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 июля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249</w:t>
      </w:r>
      <w:r>
        <w:rPr>
          <w:rFonts w:hint="default" w:ascii="Times New Roman" w:hAnsi="Times New Roman" w:cs="Times New Roman"/>
          <w:sz w:val="24"/>
          <w:szCs w:val="24"/>
        </w:rPr>
        <w:t xml:space="preserve"> 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 w14:paraId="27F80B9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14:paraId="1B6146B4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 w14:paraId="7DF4ACBC"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 w14:paraId="5B6D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6B30B7F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14:paraId="6C7107A6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июля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 w14:paraId="4F129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BF507AF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14:paraId="4950354F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ind w:right="-1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:30 по МСК времени.</w:t>
            </w:r>
          </w:p>
          <w:p w14:paraId="0944ECE9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1988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37E730FF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14:paraId="0CB4F744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27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14:paraId="2E076118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A756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BD7328A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14:paraId="0513E7B9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28 августа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 w14:paraId="0DB1B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AC384AC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 w14:paraId="4D8CCF40">
            <w:pPr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33FCAA4A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57E5993D">
      <w:pPr>
        <w:pStyle w:val="36"/>
        <w:pageBreakBefore w:val="0"/>
        <w:widowControl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14:paraId="0B46D06F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14:paraId="7A028083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14:paraId="77FB12FA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3B90E5A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E481B0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14:paraId="0595F6D3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14:paraId="6A9C121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14:paraId="7A7149BA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 w14:paraId="1B41142E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14:paraId="66337771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14:paraId="5E520795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 w14:paraId="1501BF0B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9679F55">
      <w:pPr>
        <w:pStyle w:val="36"/>
        <w:pageBreakBefore w:val="0"/>
        <w:widowControl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14:paraId="61AD31BD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14:paraId="76FBA40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3FFA3E1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5C32AC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 w14:paraId="4E704BB9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BatangChe" w:cs="Times New Roman"/>
          <w:sz w:val="24"/>
          <w:szCs w:val="24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объекты дорожного сервиса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площадью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700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семьсот</w:t>
      </w:r>
      <w:r>
        <w:rPr>
          <w:rFonts w:hint="default" w:ascii="Times New Roman" w:hAnsi="Times New Roman" w:eastAsia="BatangChe" w:cs="Times New Roman"/>
          <w:sz w:val="24"/>
          <w:szCs w:val="24"/>
        </w:rPr>
        <w:t>)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02</w:t>
      </w:r>
      <w:r>
        <w:rPr>
          <w:rFonts w:hint="default" w:ascii="Times New Roman" w:hAnsi="Times New Roman" w:eastAsia="BatangChe" w:cs="Times New Roman"/>
          <w:sz w:val="24"/>
          <w:szCs w:val="24"/>
        </w:rPr>
        <w:t>:4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52</w:t>
      </w:r>
      <w:r>
        <w:rPr>
          <w:rFonts w:hint="default" w:ascii="Times New Roman" w:hAnsi="Times New Roman" w:eastAsia="BatangChe" w:cs="Times New Roman"/>
          <w:sz w:val="24"/>
          <w:szCs w:val="24"/>
        </w:rPr>
        <w:t>, находящийся по адресу: Республика Мордовия, Торбеевский муниципальный район, Торбеевское городское поселение, р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абочий </w:t>
      </w:r>
      <w:r>
        <w:rPr>
          <w:rFonts w:hint="default" w:ascii="Times New Roman" w:hAnsi="Times New Roman" w:eastAsia="BatangChe" w:cs="Times New Roman"/>
          <w:sz w:val="24"/>
          <w:szCs w:val="24"/>
        </w:rPr>
        <w:t>п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оселок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Торбеево, ул.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Водная</w:t>
      </w:r>
      <w:r>
        <w:rPr>
          <w:rFonts w:hint="default" w:ascii="Times New Roman" w:hAnsi="Times New Roman" w:eastAsia="BatangChe" w:cs="Times New Roman"/>
          <w:sz w:val="24"/>
          <w:szCs w:val="24"/>
        </w:rPr>
        <w:t>,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 земельный участок 1в</w:t>
      </w:r>
      <w:r>
        <w:rPr>
          <w:rFonts w:hint="default" w:ascii="Times New Roman" w:hAnsi="Times New Roman" w:eastAsia="BatangChe" w:cs="Times New Roman"/>
          <w:sz w:val="24"/>
          <w:szCs w:val="24"/>
        </w:rPr>
        <w:t>, ограничения прав на земельный участок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, предусмотренные статьей 56 Земельного кодекса Российской Федерации; срок действия: с 01.07.2024; реквизиты документа основания: приказ «Об установлении зон санитарной  охраны источников питьевого и хозяйственно-бытового водоснабжения ООО «МПК «Атяшевский»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Земельный участок подлежит снятию с государственного кадастрового учета по истечении пяти лет со дня его государственного кадастрового учета,  если на него не будут зарегистрированы права.</w:t>
      </w:r>
    </w:p>
    <w:p w14:paraId="6C1C1783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14:paraId="3478B793">
      <w:pPr>
        <w:pageBreakBefore w:val="0"/>
        <w:tabs>
          <w:tab w:val="left" w:pos="142"/>
          <w:tab w:val="left" w:pos="993"/>
        </w:tabs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14:paraId="0D9A5462">
      <w:pPr>
        <w:pageBreakBefore w:val="0"/>
        <w:widowControl w:val="0"/>
        <w:tabs>
          <w:tab w:val="left" w:pos="709"/>
          <w:tab w:val="left" w:pos="1728"/>
        </w:tabs>
        <w:kinsoku/>
        <w:wordWrap/>
        <w:overflowPunct/>
        <w:topLinePunct w:val="0"/>
        <w:autoSpaceDE w:val="0"/>
        <w:autoSpaceDN w:val="0"/>
        <w:bidi w:val="0"/>
        <w:spacing w:after="0" w:line="240" w:lineRule="auto"/>
        <w:ind w:right="6" w:firstLine="454"/>
        <w:jc w:val="both"/>
        <w:textAlignment w:val="auto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Style w:val="8"/>
        <w:tblpPr w:leftFromText="180" w:rightFromText="180" w:vertAnchor="text" w:horzAnchor="page" w:tblpX="1228" w:tblpY="322"/>
        <w:tblOverlap w:val="nev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42"/>
        <w:gridCol w:w="466"/>
        <w:gridCol w:w="656"/>
        <w:gridCol w:w="1169"/>
        <w:gridCol w:w="894"/>
        <w:gridCol w:w="1109"/>
        <w:gridCol w:w="1508"/>
        <w:gridCol w:w="1358"/>
      </w:tblGrid>
      <w:tr w14:paraId="4D03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9529" w:type="dxa"/>
            <w:gridSpan w:val="9"/>
            <w:shd w:val="clear" w:color="auto" w:fill="C6D9F1"/>
            <w:noWrap w:val="0"/>
            <w:vAlign w:val="center"/>
          </w:tcPr>
          <w:p w14:paraId="56269D49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</w:tr>
      <w:tr w14:paraId="3FDD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927" w:type="dxa"/>
            <w:vMerge w:val="restart"/>
            <w:shd w:val="clear" w:color="auto" w:fill="EAF1DD"/>
            <w:noWrap w:val="0"/>
            <w:vAlign w:val="center"/>
          </w:tcPr>
          <w:p w14:paraId="6E43CE3F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442" w:type="dxa"/>
            <w:vMerge w:val="restart"/>
            <w:shd w:val="clear" w:color="auto" w:fill="EAF1DD"/>
            <w:noWrap/>
            <w:vAlign w:val="center"/>
          </w:tcPr>
          <w:p w14:paraId="160257B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291" w:type="dxa"/>
            <w:gridSpan w:val="3"/>
            <w:shd w:val="clear" w:color="auto" w:fill="EAF1DD"/>
            <w:noWrap w:val="0"/>
            <w:vAlign w:val="center"/>
          </w:tcPr>
          <w:p w14:paraId="6F046B9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894" w:type="dxa"/>
            <w:vMerge w:val="restart"/>
            <w:shd w:val="clear" w:color="auto" w:fill="EAF1DD"/>
            <w:noWrap w:val="0"/>
            <w:vAlign w:val="center"/>
          </w:tcPr>
          <w:p w14:paraId="3D2870D5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 w14:paraId="055BFE1E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(эт./м.)</w:t>
            </w:r>
          </w:p>
        </w:tc>
        <w:tc>
          <w:tcPr>
            <w:tcW w:w="1109" w:type="dxa"/>
            <w:vMerge w:val="restart"/>
            <w:shd w:val="clear" w:color="auto" w:fill="EAF1DD"/>
            <w:noWrap/>
            <w:vAlign w:val="center"/>
          </w:tcPr>
          <w:p w14:paraId="339788F6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508" w:type="dxa"/>
            <w:vMerge w:val="restart"/>
            <w:shd w:val="clear" w:color="auto" w:fill="EAF1DD"/>
            <w:noWrap/>
            <w:vAlign w:val="center"/>
          </w:tcPr>
          <w:p w14:paraId="5033F336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1358" w:type="dxa"/>
            <w:vMerge w:val="restart"/>
            <w:shd w:val="clear" w:color="auto" w:fill="EAF1DD"/>
            <w:noWrap w:val="0"/>
            <w:vAlign w:val="center"/>
          </w:tcPr>
          <w:p w14:paraId="6FE61E97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14:paraId="3867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</w:trPr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 w14:paraId="601F45C7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 w:val="0"/>
            <w:vAlign w:val="center"/>
          </w:tcPr>
          <w:p w14:paraId="5BE388C7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EAF1DD"/>
            <w:noWrap/>
            <w:vAlign w:val="center"/>
          </w:tcPr>
          <w:p w14:paraId="6EC5B562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169" w:type="dxa"/>
            <w:shd w:val="clear" w:color="auto" w:fill="EAF1DD"/>
            <w:noWrap/>
            <w:vAlign w:val="center"/>
          </w:tcPr>
          <w:p w14:paraId="18D1EFDF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Длина границы земельного участка вдоль фронта улицы (проезда) (м.) 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 w14:paraId="45D1703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 w14:paraId="03A52A28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21D24BA6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 w14:paraId="1E7CDFF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767A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 w14:paraId="0C38A7A2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 w:val="continue"/>
            <w:shd w:val="clear" w:color="auto" w:fill="auto"/>
            <w:noWrap w:val="0"/>
            <w:vAlign w:val="center"/>
          </w:tcPr>
          <w:p w14:paraId="7F550B50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AF1DD"/>
            <w:noWrap/>
            <w:vAlign w:val="center"/>
          </w:tcPr>
          <w:p w14:paraId="1EB0DC47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</w:t>
            </w:r>
          </w:p>
        </w:tc>
        <w:tc>
          <w:tcPr>
            <w:tcW w:w="656" w:type="dxa"/>
            <w:shd w:val="clear" w:color="auto" w:fill="EAF1DD"/>
            <w:noWrap w:val="0"/>
            <w:vAlign w:val="center"/>
          </w:tcPr>
          <w:p w14:paraId="501B4D02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ax</w:t>
            </w:r>
          </w:p>
        </w:tc>
        <w:tc>
          <w:tcPr>
            <w:tcW w:w="1169" w:type="dxa"/>
            <w:shd w:val="clear" w:color="auto" w:fill="EAF1DD"/>
            <w:noWrap w:val="0"/>
            <w:vAlign w:val="center"/>
          </w:tcPr>
          <w:p w14:paraId="48C8A21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 /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 xml:space="preserve"> 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894" w:type="dxa"/>
            <w:noWrap w:val="0"/>
            <w:vAlign w:val="center"/>
          </w:tcPr>
          <w:p w14:paraId="2592573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4B87C6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7DDF23F2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noWrap w:val="0"/>
            <w:vAlign w:val="top"/>
          </w:tcPr>
          <w:p w14:paraId="74C68B22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0861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6AB5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Объекты дорожного сервиса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2861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822F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02E2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9E15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750F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3/15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CF3B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60 %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5923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A7CF">
            <w:pPr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Кафе;</w:t>
            </w:r>
          </w:p>
          <w:p w14:paraId="6FC96C80">
            <w:pPr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Столовая</w:t>
            </w:r>
          </w:p>
          <w:p w14:paraId="3D2C3F62">
            <w:pPr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Автозаправочная станция;</w:t>
            </w:r>
          </w:p>
          <w:p w14:paraId="2768D201">
            <w:pPr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Мотель;</w:t>
            </w:r>
          </w:p>
          <w:p w14:paraId="366CC25D">
            <w:pPr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Автомобильная мойка;</w:t>
            </w:r>
          </w:p>
          <w:p w14:paraId="7DE429D2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eastAsia="ru-RU" w:bidi="ru-RU"/>
              </w:rPr>
              <w:t>- Мастерская для ремонта автомобилей;</w:t>
            </w:r>
          </w:p>
        </w:tc>
      </w:tr>
    </w:tbl>
    <w:p w14:paraId="20B1CF5C">
      <w:pPr>
        <w:pageBreakBefore w:val="0"/>
        <w:widowControl w:val="0"/>
        <w:tabs>
          <w:tab w:val="left" w:pos="720"/>
        </w:tabs>
        <w:kinsoku/>
        <w:wordWrap/>
        <w:overflowPunct/>
        <w:topLinePunct w:val="0"/>
        <w:bidi w:val="0"/>
        <w:adjustRightInd w:val="0"/>
        <w:spacing w:after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414CA743">
      <w:pPr>
        <w:pageBreakBefore w:val="0"/>
        <w:kinsoku/>
        <w:wordWrap/>
        <w:overflowPunct/>
        <w:topLinePunct w:val="0"/>
        <w:bidi w:val="0"/>
        <w:spacing w:after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 w14:paraId="3FBB4172">
      <w:pPr>
        <w:pageBreakBefore w:val="0"/>
        <w:tabs>
          <w:tab w:val="left" w:pos="1320"/>
        </w:tabs>
        <w:kinsoku/>
        <w:wordWrap/>
        <w:overflowPunct/>
        <w:topLinePunct w:val="0"/>
        <w:bidi w:val="0"/>
        <w:spacing w:after="0"/>
        <w:ind w:firstLine="567"/>
        <w:textAlignment w:val="auto"/>
        <w:rPr>
          <w:rFonts w:hint="default" w:ascii="Times New Roman" w:hAnsi="Times New Roman" w:cs="Times New Roman"/>
          <w:b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подлежат установлению.</w:t>
      </w:r>
    </w:p>
    <w:p w14:paraId="51B2A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247CE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оператором аэродрома гражданской авиации и осуществляться в соответствии с воздушным законодательством Российской Федерации.</w:t>
      </w:r>
    </w:p>
    <w:p w14:paraId="0C472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3BE164FE">
      <w:pPr>
        <w:keepNext w:val="0"/>
        <w:keepLines w:val="0"/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 w14:paraId="16E3E62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14:paraId="35127789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14:paraId="145CFFA7">
      <w:pPr>
        <w:pStyle w:val="27"/>
        <w:pageBreakBefore w:val="0"/>
        <w:tabs>
          <w:tab w:val="left" w:pos="1134"/>
        </w:tabs>
        <w:kinsoku/>
        <w:wordWrap/>
        <w:overflowPunct/>
        <w:topLinePunct w:val="0"/>
        <w:bidi w:val="0"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20 478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двадцать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тысяч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четыреста семьдесят восемь</w:t>
      </w:r>
      <w:r>
        <w:rPr>
          <w:rFonts w:hint="default" w:ascii="Times New Roman" w:hAnsi="Times New Roman" w:cs="Times New Roman"/>
          <w:sz w:val="24"/>
          <w:szCs w:val="24"/>
        </w:rPr>
        <w:t>) рубл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66</w:t>
      </w:r>
      <w:r>
        <w:rPr>
          <w:rFonts w:hint="default" w:ascii="Times New Roman" w:hAnsi="Times New Roman" w:cs="Times New Roman"/>
          <w:sz w:val="24"/>
          <w:szCs w:val="24"/>
        </w:rPr>
        <w:t xml:space="preserve">  копеек в год.</w:t>
      </w:r>
    </w:p>
    <w:p w14:paraId="4797F039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CC4B7A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14:paraId="252DADB5">
      <w:pPr>
        <w:pageBreakBefore w:val="0"/>
        <w:kinsoku/>
        <w:wordWrap/>
        <w:overflowPunct/>
        <w:topLinePunct w:val="0"/>
        <w:bidi w:val="0"/>
        <w:spacing w:after="0" w:line="240" w:lineRule="auto"/>
        <w:ind w:right="-2" w:firstLine="567"/>
        <w:jc w:val="both"/>
        <w:textAlignment w:val="auto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14:paraId="192CDB9E">
      <w:pPr>
        <w:pageBreakBefore w:val="0"/>
        <w:kinsoku/>
        <w:wordWrap/>
        <w:overflowPunct/>
        <w:topLinePunct w:val="0"/>
        <w:bidi w:val="0"/>
        <w:spacing w:after="0" w:line="240" w:lineRule="auto"/>
        <w:ind w:right="-2"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363A80D9">
      <w:pPr>
        <w:pageBreakBefore w:val="0"/>
        <w:kinsoku/>
        <w:wordWrap/>
        <w:overflowPunct/>
        <w:topLinePunct w:val="0"/>
        <w:bidi w:val="0"/>
        <w:spacing w:after="0" w:line="240" w:lineRule="auto"/>
        <w:ind w:right="-2"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14:paraId="7C854A13">
      <w:pPr>
        <w:pageBreakBefore w:val="0"/>
        <w:kinsoku/>
        <w:wordWrap/>
        <w:overflowPunct/>
        <w:topLinePunct w:val="0"/>
        <w:bidi w:val="0"/>
        <w:spacing w:after="0" w:line="240" w:lineRule="auto"/>
        <w:ind w:right="-2"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14:paraId="77D0F53C">
      <w:pPr>
        <w:pageBreakBefore w:val="0"/>
        <w:kinsoku/>
        <w:wordWrap/>
        <w:overflowPunct/>
        <w:topLinePunct w:val="0"/>
        <w:bidi w:val="0"/>
        <w:spacing w:after="0" w:line="240" w:lineRule="auto"/>
        <w:ind w:right="-2"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14:paraId="71FDD46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E0153AF">
      <w:pPr>
        <w:pStyle w:val="36"/>
        <w:pageBreakBefore w:val="0"/>
        <w:widowControl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49DFAA42">
      <w:pPr>
        <w:pStyle w:val="30"/>
        <w:pageBreakBefore w:val="0"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8E2829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25D36898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5662866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4EB89C5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 w14:paraId="663A5B0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D27F465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DC06E3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519272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5F08DC5F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14:paraId="3691CC57">
      <w:pPr>
        <w:pStyle w:val="36"/>
        <w:pageBreakBefore w:val="0"/>
        <w:widowControl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14:paraId="2D38F94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14DE9FBD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 w14:paraId="7530D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31674F6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D770A65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14:paraId="54044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F55AAEA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F32C9F1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14:paraId="1B636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C9C5D51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8BA788E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14:paraId="426AD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5B6E21F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0B40065A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14:paraId="3E21D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6EC83B0E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E839E23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14:paraId="6D67C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3E8FEF1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34F46A8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14:paraId="73CBC4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BA23B33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5D53049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14:paraId="74D55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1A77F1CF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3D094FF1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ind w:left="56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14:paraId="3AFF3E9D">
      <w:pPr>
        <w:pStyle w:val="36"/>
        <w:pageBreakBefore w:val="0"/>
        <w:widowControl/>
        <w:kinsoku/>
        <w:wordWrap/>
        <w:overflowPunct/>
        <w:topLinePunct w:val="0"/>
        <w:bidi w:val="0"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14:paraId="1339F5A7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14:paraId="7A5F01E5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14:paraId="581907F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14:paraId="514E3E71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14:paraId="2A02B51D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14:paraId="2D0BB7B1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76D26363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096E125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53F71FF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DE30AA2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26FD91AD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10 лет.</w:t>
      </w:r>
    </w:p>
    <w:bookmarkEnd w:id="0"/>
    <w:p w14:paraId="3B490E07">
      <w:pPr>
        <w:pageBreakBefore w:val="0"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D785F6E">
      <w:pPr>
        <w:pStyle w:val="29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/>
        <w:ind w:firstLine="72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 w14:paraId="42583C2C">
      <w:pPr>
        <w:pageBreakBefore w:val="0"/>
        <w:kinsoku/>
        <w:wordWrap/>
        <w:overflowPunct/>
        <w:topLinePunct w:val="0"/>
        <w:bidi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 w14:paraId="6D164CB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 w14:paraId="1CE52A3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14:paraId="144B2CD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32E48795">
      <w:pPr>
        <w:pStyle w:val="29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/>
        <w:ind w:firstLine="7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 w14:paraId="4F235942">
      <w:pPr>
        <w:pageBreakBefore w:val="0"/>
        <w:kinsoku/>
        <w:wordWrap/>
        <w:overflowPunct/>
        <w:topLinePunct w:val="0"/>
        <w:bidi w:val="0"/>
        <w:spacing w:after="0" w:line="240" w:lineRule="auto"/>
        <w:ind w:left="709" w:hanging="142"/>
        <w:jc w:val="both"/>
        <w:textAlignment w:val="auto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14:paraId="5F8A28A5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3FEC84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3DAAEF2A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63B9DAA8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45B8C57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A1ACEC6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14:paraId="36FCB30D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right="142" w:firstLine="540"/>
        <w:jc w:val="both"/>
        <w:textAlignment w:val="auto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14:paraId="58FC1C03">
      <w:pPr>
        <w:pStyle w:val="14"/>
        <w:pageBreakBefore w:val="0"/>
        <w:kinsoku/>
        <w:wordWrap/>
        <w:overflowPunct/>
        <w:topLinePunct w:val="0"/>
        <w:bidi w:val="0"/>
        <w:spacing w:before="0" w:beforeAutospacing="0" w:after="0" w:afterAutospacing="0"/>
        <w:ind w:firstLine="544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 w14:paraId="49D88E0C">
      <w:pPr>
        <w:pageBreakBefore w:val="0"/>
        <w:kinsoku/>
        <w:wordWrap/>
        <w:overflowPunct/>
        <w:topLinePunct w:val="0"/>
        <w:bidi w:val="0"/>
        <w:spacing w:after="0"/>
        <w:ind w:firstLine="851"/>
        <w:textAlignment w:val="auto"/>
        <w:rPr>
          <w:b/>
          <w:bCs/>
          <w:sz w:val="28"/>
          <w:szCs w:val="28"/>
        </w:rPr>
      </w:pPr>
    </w:p>
    <w:p w14:paraId="221C4580">
      <w:pPr>
        <w:pStyle w:val="14"/>
        <w:pageBreakBefore w:val="0"/>
        <w:kinsoku/>
        <w:wordWrap/>
        <w:overflowPunct/>
        <w:topLinePunct w:val="0"/>
        <w:bidi w:val="0"/>
        <w:spacing w:before="0" w:beforeAutospacing="0" w:after="0" w:afterAutospacing="0"/>
        <w:ind w:firstLine="544"/>
        <w:jc w:val="both"/>
        <w:textAlignment w:val="auto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pageBreakBefore w:val="0"/>
              <w:kinsoku/>
              <w:wordWrap/>
              <w:overflowPunct/>
              <w:topLinePunct w:val="0"/>
              <w:bidi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pageBreakBefore w:val="0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bidi w:val="0"/>
              <w:spacing w:after="0"/>
              <w:ind w:left="576" w:hanging="576"/>
              <w:textAlignment w:val="auto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>
      <w:pPr>
        <w:pageBreakBefore w:val="0"/>
        <w:kinsoku/>
        <w:wordWrap/>
        <w:overflowPunct/>
        <w:topLinePunct w:val="0"/>
        <w:bidi w:val="0"/>
        <w:spacing w:after="0"/>
        <w:textAlignment w:val="auto"/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DE74F9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2024-07-26T07:52:42Z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3D36BD1EF06D42B59AD72411F4B5BCE2_13</vt:lpwstr>
  </property>
</Properties>
</file>