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center" w:pos="5031"/>
          <w:tab w:val="left" w:pos="8232"/>
          <w:tab w:val="left" w:pos="8869"/>
        </w:tabs>
        <w:autoSpaceDE w:val="0"/>
        <w:autoSpaceDN w:val="0"/>
        <w:adjustRightInd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АДМИНИСТРАЦИЯ ТОРБЕЕВСКОГО ГОРОДСКОГО ПОСЕЛЕНИЯ</w:t>
      </w:r>
      <w:r>
        <w:rPr>
          <w:rFonts w:ascii="Times New Roman" w:hAnsi="Times New Roman"/>
          <w:sz w:val="28"/>
          <w:szCs w:val="28"/>
        </w:rPr>
        <w:tab/>
      </w:r>
    </w:p>
    <w:p>
      <w:pPr>
        <w:tabs>
          <w:tab w:val="center" w:pos="5031"/>
          <w:tab w:val="left" w:pos="8869"/>
        </w:tabs>
        <w:autoSpaceDE w:val="0"/>
        <w:autoSpaceDN w:val="0"/>
        <w:adjustRightInd w:val="0"/>
        <w:jc w:val="center"/>
        <w:rPr>
          <w:rFonts w:ascii="Times New Roman" w:hAnsi="Times New Roman"/>
          <w:sz w:val="28"/>
          <w:szCs w:val="28"/>
        </w:rPr>
      </w:pPr>
      <w:r>
        <w:rPr>
          <w:rFonts w:ascii="Times New Roman" w:hAnsi="Times New Roman"/>
          <w:sz w:val="28"/>
          <w:szCs w:val="28"/>
        </w:rPr>
        <w:t>ТОРБЕЕВСКОГО МУНИЦИПАЛЬНОГО РАЙОНА</w:t>
      </w:r>
    </w:p>
    <w:p>
      <w:pPr>
        <w:tabs>
          <w:tab w:val="center" w:pos="5031"/>
          <w:tab w:val="left" w:pos="8869"/>
        </w:tabs>
        <w:autoSpaceDE w:val="0"/>
        <w:autoSpaceDN w:val="0"/>
        <w:adjustRightInd w:val="0"/>
        <w:jc w:val="center"/>
        <w:rPr>
          <w:rFonts w:ascii="Times New Roman" w:hAnsi="Times New Roman"/>
          <w:sz w:val="28"/>
          <w:szCs w:val="28"/>
        </w:rPr>
      </w:pPr>
      <w:r>
        <w:rPr>
          <w:rFonts w:ascii="Times New Roman" w:hAnsi="Times New Roman"/>
          <w:sz w:val="28"/>
          <w:szCs w:val="28"/>
        </w:rPr>
        <w:t>РЕСПУБЛИКИ МОРДОВИЯ</w:t>
      </w:r>
    </w:p>
    <w:p>
      <w:pPr>
        <w:jc w:val="center"/>
        <w:rPr>
          <w:rFonts w:ascii="Times New Roman" w:hAnsi="Times New Roman"/>
          <w:sz w:val="32"/>
          <w:szCs w:val="32"/>
        </w:rPr>
      </w:pPr>
    </w:p>
    <w:p>
      <w:pPr>
        <w:jc w:val="center"/>
        <w:rPr>
          <w:rFonts w:ascii="Times New Roman" w:hAnsi="Times New Roman"/>
          <w:sz w:val="32"/>
          <w:szCs w:val="32"/>
        </w:rPr>
      </w:pPr>
      <w:r>
        <w:rPr>
          <w:rFonts w:ascii="Times New Roman" w:hAnsi="Times New Roman"/>
          <w:sz w:val="32"/>
          <w:szCs w:val="32"/>
        </w:rPr>
        <w:t>ПОСТАНОВЛЕНИЕ</w:t>
      </w:r>
    </w:p>
    <w:p>
      <w:pPr>
        <w:jc w:val="center"/>
        <w:rPr>
          <w:sz w:val="16"/>
        </w:rPr>
      </w:pPr>
    </w:p>
    <w:p>
      <w:pPr>
        <w:jc w:val="center"/>
        <w:rPr>
          <w:rFonts w:ascii="Times New Roman" w:hAnsi="Times New Roman"/>
          <w:sz w:val="28"/>
          <w:szCs w:val="28"/>
        </w:rPr>
      </w:pPr>
      <w:r>
        <w:rPr>
          <w:rFonts w:hint="default" w:ascii="Times New Roman" w:hAnsi="Times New Roman"/>
          <w:sz w:val="28"/>
          <w:szCs w:val="28"/>
          <w:lang w:val="ru-RU"/>
        </w:rPr>
        <w:t xml:space="preserve">9 </w:t>
      </w:r>
      <w:r>
        <w:rPr>
          <w:rFonts w:ascii="Times New Roman" w:hAnsi="Times New Roman"/>
          <w:sz w:val="28"/>
          <w:szCs w:val="28"/>
          <w:lang w:val="ru-RU"/>
        </w:rPr>
        <w:t>июня</w:t>
      </w:r>
      <w:r>
        <w:rPr>
          <w:rFonts w:hint="default" w:ascii="Times New Roman" w:hAnsi="Times New Roman"/>
          <w:sz w:val="28"/>
          <w:szCs w:val="28"/>
          <w:lang w:val="ru-RU"/>
        </w:rPr>
        <w:t xml:space="preserve"> </w:t>
      </w:r>
      <w:r>
        <w:rPr>
          <w:rFonts w:ascii="Times New Roman" w:hAnsi="Times New Roman"/>
          <w:sz w:val="28"/>
          <w:szCs w:val="28"/>
        </w:rPr>
        <w:t xml:space="preserve">2023 Г.                            </w:t>
      </w:r>
      <w:r>
        <w:rPr>
          <w:rFonts w:hint="default" w:ascii="Times New Roman" w:hAnsi="Times New Roman"/>
          <w:sz w:val="28"/>
          <w:szCs w:val="28"/>
          <w:lang w:val="ru-RU"/>
        </w:rPr>
        <w:t xml:space="preserve">            </w:t>
      </w:r>
      <w:r>
        <w:rPr>
          <w:rFonts w:ascii="Times New Roman" w:hAnsi="Times New Roman"/>
          <w:sz w:val="28"/>
          <w:szCs w:val="28"/>
        </w:rPr>
        <w:t xml:space="preserve">                                   №  </w:t>
      </w:r>
      <w:r>
        <w:rPr>
          <w:rFonts w:hint="default" w:ascii="Times New Roman" w:hAnsi="Times New Roman"/>
          <w:sz w:val="28"/>
          <w:szCs w:val="28"/>
          <w:lang w:val="ru-RU"/>
        </w:rPr>
        <w:t>192</w:t>
      </w:r>
    </w:p>
    <w:p>
      <w:pPr>
        <w:jc w:val="center"/>
        <w:rPr>
          <w:highlight w:val="yellow"/>
        </w:rPr>
      </w:pPr>
    </w:p>
    <w:p>
      <w:pPr>
        <w:widowControl w:val="0"/>
        <w:autoSpaceDE w:val="0"/>
        <w:autoSpaceDN w:val="0"/>
        <w:adjustRightInd w:val="0"/>
        <w:jc w:val="center"/>
        <w:rPr>
          <w:rFonts w:ascii="Times New Roman" w:hAnsi="Times New Roman"/>
          <w:bCs/>
          <w:color w:val="000000" w:themeColor="text1"/>
          <w:sz w:val="28"/>
          <w:szCs w:val="28"/>
          <w14:textFill>
            <w14:solidFill>
              <w14:schemeClr w14:val="tx1"/>
            </w14:solidFill>
          </w14:textFill>
        </w:rPr>
      </w:pPr>
      <w:r>
        <w:rPr>
          <w:rFonts w:ascii="Times New Roman" w:hAnsi="Times New Roman"/>
          <w:color w:val="000000"/>
          <w:sz w:val="28"/>
          <w:szCs w:val="28"/>
        </w:rPr>
        <w:t>ОБ УТВЕРЖДЕНИИ АДМИНИСТРАТИВНОГО РЕГЛАМЕНТА ПРЕДОСТАВЛЕНИЯ МУНИЦИПАЛЬНОЙ УСЛУГИ «</w:t>
      </w:r>
      <w:r>
        <w:rPr>
          <w:rFonts w:ascii="Times New Roman" w:hAnsi="Times New Roman"/>
          <w:bCs/>
          <w:color w:val="000000" w:themeColor="text1"/>
          <w:sz w:val="28"/>
          <w:szCs w:val="28"/>
          <w14:textFill>
            <w14:solidFill>
              <w14:schemeClr w14:val="tx1"/>
            </w14:solidFill>
          </w14:textFill>
        </w:rPr>
        <w:t>ВЫДАЧА РАЗРЕШЕНИЙ  НА ВВОД ОБЪЕКТА В ЭКСПЛУАТАЦИЮ</w:t>
      </w:r>
      <w:r>
        <w:rPr>
          <w:rFonts w:ascii="Times New Roman" w:hAnsi="Times New Roman"/>
          <w:bCs/>
          <w:i/>
          <w:iCs/>
          <w:color w:val="000000" w:themeColor="text1"/>
          <w:sz w:val="28"/>
          <w:szCs w:val="28"/>
          <w14:textFill>
            <w14:solidFill>
              <w14:schemeClr w14:val="tx1"/>
            </w14:solidFill>
          </w14:textFill>
        </w:rPr>
        <w:t xml:space="preserve">» </w:t>
      </w:r>
      <w:r>
        <w:rPr>
          <w:rFonts w:ascii="Times New Roman" w:hAnsi="Times New Roman"/>
          <w:bCs/>
          <w:color w:val="000000" w:themeColor="text1"/>
          <w:sz w:val="28"/>
          <w:szCs w:val="28"/>
          <w14:textFill>
            <w14:solidFill>
              <w14:schemeClr w14:val="tx1"/>
            </w14:solidFill>
          </w14:textFill>
        </w:rPr>
        <w:t>АДМИНИСТРАЦИИ ТОРБЕЕВСКОГО ГОРОДСКОГО ПОСЕЛЕНИЯ ТОРБЕЕВСКОГО МУНИЦИПАЛЬНОГО РАЙОНА</w:t>
      </w:r>
    </w:p>
    <w:p>
      <w:pPr>
        <w:widowControl w:val="0"/>
        <w:autoSpaceDE w:val="0"/>
        <w:autoSpaceDN w:val="0"/>
        <w:adjustRightInd w:val="0"/>
        <w:jc w:val="center"/>
        <w:rPr>
          <w:rFonts w:ascii="Times New Roman" w:hAnsi="Times New Roman"/>
          <w:b/>
          <w:color w:val="000000"/>
          <w:sz w:val="28"/>
          <w:szCs w:val="28"/>
        </w:rPr>
      </w:pPr>
      <w:r>
        <w:rPr>
          <w:rFonts w:ascii="Times New Roman" w:hAnsi="Times New Roman"/>
          <w:bCs/>
          <w:color w:val="000000" w:themeColor="text1"/>
          <w:sz w:val="28"/>
          <w:szCs w:val="28"/>
          <w14:textFill>
            <w14:solidFill>
              <w14:schemeClr w14:val="tx1"/>
            </w14:solidFill>
          </w14:textFill>
        </w:rPr>
        <w:t>РЕСПУБЛИКИ МОРДОВИЯ</w:t>
      </w:r>
    </w:p>
    <w:p>
      <w:pPr>
        <w:autoSpaceDE w:val="0"/>
        <w:autoSpaceDN w:val="0"/>
        <w:adjustRightInd w:val="0"/>
        <w:rPr>
          <w:rFonts w:eastAsia="Calibri"/>
          <w:sz w:val="28"/>
          <w:szCs w:val="28"/>
        </w:rPr>
      </w:pPr>
    </w:p>
    <w:p>
      <w:pPr>
        <w:autoSpaceDE w:val="0"/>
        <w:autoSpaceDN w:val="0"/>
        <w:adjustRightInd w:val="0"/>
        <w:jc w:val="both"/>
        <w:rPr>
          <w:rFonts w:ascii="Times New Roman" w:hAnsi="Times New Roman" w:eastAsia="Calibri"/>
          <w:sz w:val="28"/>
          <w:szCs w:val="28"/>
        </w:rPr>
      </w:pPr>
      <w:bookmarkStart w:id="0" w:name="sub_1"/>
      <w:r>
        <w:rPr>
          <w:rFonts w:ascii="Times New Roman" w:hAnsi="Times New Roman" w:eastAsia="Calibri"/>
          <w:sz w:val="28"/>
          <w:szCs w:val="28"/>
        </w:rPr>
        <w:t xml:space="preserve">          В соответствии с </w:t>
      </w:r>
      <w:r>
        <w:fldChar w:fldCharType="begin"/>
      </w:r>
      <w:r>
        <w:instrText xml:space="preserve"> HYPERLINK "https://internet.garant.ru/" \l "/document/186367/entry/0" </w:instrText>
      </w:r>
      <w:r>
        <w:fldChar w:fldCharType="separate"/>
      </w:r>
      <w:r>
        <w:rPr>
          <w:rFonts w:ascii="Times New Roman" w:hAnsi="Times New Roman" w:eastAsia="Calibri"/>
          <w:sz w:val="28"/>
          <w:szCs w:val="28"/>
        </w:rPr>
        <w:t>Федеральным законом</w:t>
      </w:r>
      <w:r>
        <w:rPr>
          <w:rFonts w:ascii="Times New Roman" w:hAnsi="Times New Roman" w:eastAsia="Calibri"/>
          <w:sz w:val="28"/>
          <w:szCs w:val="28"/>
        </w:rPr>
        <w:fldChar w:fldCharType="end"/>
      </w:r>
      <w:r>
        <w:rPr>
          <w:rFonts w:ascii="Times New Roman" w:hAnsi="Times New Roman" w:eastAsia="Calibri"/>
          <w:sz w:val="28"/>
          <w:szCs w:val="28"/>
        </w:rPr>
        <w:t> от 6 октября 2003 года № 131-ФЗ «Об общих принципах организации местного самоуправления в Российской Федерации», </w:t>
      </w:r>
      <w:r>
        <w:fldChar w:fldCharType="begin"/>
      </w:r>
      <w:r>
        <w:instrText xml:space="preserve"> HYPERLINK "https://internet.garant.ru/" \l "/document/12177515/entry/0" </w:instrText>
      </w:r>
      <w:r>
        <w:fldChar w:fldCharType="separate"/>
      </w:r>
      <w:r>
        <w:rPr>
          <w:rFonts w:ascii="Times New Roman" w:hAnsi="Times New Roman" w:eastAsia="Calibri"/>
          <w:sz w:val="28"/>
          <w:szCs w:val="28"/>
        </w:rPr>
        <w:t>Федеральным законом</w:t>
      </w:r>
      <w:r>
        <w:rPr>
          <w:rFonts w:ascii="Times New Roman" w:hAnsi="Times New Roman" w:eastAsia="Calibri"/>
          <w:sz w:val="28"/>
          <w:szCs w:val="28"/>
        </w:rPr>
        <w:fldChar w:fldCharType="end"/>
      </w:r>
      <w:r>
        <w:rPr>
          <w:rFonts w:ascii="Times New Roman" w:hAnsi="Times New Roman" w:eastAsia="Calibri"/>
          <w:sz w:val="28"/>
          <w:szCs w:val="28"/>
        </w:rPr>
        <w:t xml:space="preserve"> от 27 июля 2010 года № 210-ФЗ «Об организации предоставления государственных и муниципальных услуг», пунктом 13 части 4 статьи 28 </w:t>
      </w:r>
      <w:r>
        <w:fldChar w:fldCharType="begin"/>
      </w:r>
      <w:r>
        <w:instrText xml:space="preserve"> HYPERLINK "garantF1://8816257.0" </w:instrText>
      </w:r>
      <w:r>
        <w:fldChar w:fldCharType="separate"/>
      </w:r>
      <w:r>
        <w:rPr>
          <w:rFonts w:ascii="Times New Roman" w:hAnsi="Times New Roman" w:eastAsia="Calibri"/>
          <w:sz w:val="28"/>
          <w:szCs w:val="28"/>
        </w:rPr>
        <w:t>Устава</w:t>
      </w:r>
      <w:r>
        <w:rPr>
          <w:rFonts w:ascii="Times New Roman" w:hAnsi="Times New Roman" w:eastAsia="Calibri"/>
          <w:sz w:val="28"/>
          <w:szCs w:val="28"/>
        </w:rPr>
        <w:fldChar w:fldCharType="end"/>
      </w:r>
      <w:r>
        <w:rPr>
          <w:rFonts w:ascii="Times New Roman" w:hAnsi="Times New Roman" w:eastAsia="Calibri"/>
          <w:sz w:val="28"/>
          <w:szCs w:val="28"/>
        </w:rPr>
        <w:t xml:space="preserve"> Торбеевского муниципального района, администрация Торбеевского муниципального района Республики Мордовия ПОСТАНОВЛЯЕТ:</w:t>
      </w:r>
    </w:p>
    <w:p>
      <w:pPr>
        <w:autoSpaceDE w:val="0"/>
        <w:autoSpaceDN w:val="0"/>
        <w:adjustRightInd w:val="0"/>
        <w:jc w:val="both"/>
        <w:rPr>
          <w:rFonts w:ascii="Times New Roman" w:hAnsi="Times New Roman" w:eastAsia="Calibri"/>
          <w:sz w:val="28"/>
          <w:szCs w:val="28"/>
        </w:rPr>
      </w:pPr>
    </w:p>
    <w:p>
      <w:pPr>
        <w:autoSpaceDE w:val="0"/>
        <w:autoSpaceDN w:val="0"/>
        <w:adjustRightInd w:val="0"/>
        <w:ind w:firstLine="708"/>
        <w:jc w:val="both"/>
        <w:rPr>
          <w:rFonts w:ascii="Times New Roman" w:hAnsi="Times New Roman" w:eastAsia="Calibri"/>
          <w:sz w:val="28"/>
          <w:szCs w:val="28"/>
        </w:rPr>
      </w:pPr>
      <w:r>
        <w:rPr>
          <w:rFonts w:ascii="Times New Roman" w:hAnsi="Times New Roman" w:eastAsia="Calibri"/>
          <w:sz w:val="28"/>
          <w:szCs w:val="28"/>
        </w:rPr>
        <w:t>1. Утвердить прилагаемый  Административный регламент предоставления муниципальной услуги «</w:t>
      </w:r>
      <w:r>
        <w:rPr>
          <w:rFonts w:ascii="Times New Roman" w:hAnsi="Times New Roman" w:eastAsia="Calibri"/>
          <w:bCs/>
          <w:color w:val="000000" w:themeColor="text1"/>
          <w:sz w:val="28"/>
          <w:szCs w:val="28"/>
          <w:lang w:eastAsia="en-US"/>
          <w14:textFill>
            <w14:solidFill>
              <w14:schemeClr w14:val="tx1"/>
            </w14:solidFill>
          </w14:textFill>
        </w:rPr>
        <w:t>Выдача разрешения на ввод объекта в эксплуатацию</w:t>
      </w:r>
      <w:r>
        <w:rPr>
          <w:rFonts w:ascii="Times New Roman" w:hAnsi="Times New Roman" w:eastAsia="Calibri"/>
          <w:sz w:val="28"/>
          <w:szCs w:val="28"/>
        </w:rPr>
        <w:t>» администрации Торбеевского городского поселения Торбеевского муниципального района Республики Мордовия.</w:t>
      </w:r>
    </w:p>
    <w:p>
      <w:pPr>
        <w:widowControl w:val="0"/>
        <w:autoSpaceDE w:val="0"/>
        <w:autoSpaceDN w:val="0"/>
        <w:adjustRightInd w:val="0"/>
        <w:jc w:val="both"/>
        <w:rPr>
          <w:rFonts w:eastAsia="Calibri"/>
          <w:sz w:val="28"/>
          <w:szCs w:val="28"/>
        </w:rPr>
      </w:pPr>
      <w:r>
        <w:rPr>
          <w:rFonts w:ascii="Times New Roman" w:hAnsi="Times New Roman" w:eastAsia="Calibri"/>
          <w:sz w:val="28"/>
          <w:szCs w:val="28"/>
        </w:rPr>
        <w:t>2. Признать утратившим силу постановление администрации Торбеевского городского поселения от 18.03.2022 г. № 87 «</w:t>
      </w:r>
      <w:r>
        <w:rPr>
          <w:rFonts w:ascii="Times New Roman" w:hAnsi="Times New Roman" w:eastAsia="Times New Roman"/>
          <w:sz w:val="28"/>
          <w:szCs w:val="28"/>
          <w:lang w:eastAsia="ru-RU"/>
        </w:rPr>
        <w:t xml:space="preserve">Об  утверждении Административного  регламента Администрации Торбеевского городского поселения Торбеевского муниципального района Республики Мордовия </w:t>
      </w:r>
      <w:r>
        <w:rPr>
          <w:rFonts w:ascii="Times New Roman" w:hAnsi="Times New Roman"/>
          <w:sz w:val="28"/>
          <w:szCs w:val="28"/>
        </w:rPr>
        <w:t>по предоставлению муниципальной услуги</w:t>
      </w:r>
      <w:r>
        <w:rPr>
          <w:rFonts w:ascii="Times New Roman" w:hAnsi="Times New Roman" w:eastAsia="Times New Roman"/>
          <w:sz w:val="28"/>
          <w:szCs w:val="28"/>
          <w:lang w:eastAsia="ru-RU"/>
        </w:rPr>
        <w:t xml:space="preserve"> </w:t>
      </w:r>
      <w:r>
        <w:rPr>
          <w:rFonts w:ascii="Times New Roman" w:hAnsi="Times New Roman"/>
          <w:bCs/>
          <w:i/>
          <w:iCs/>
          <w:color w:val="000000"/>
          <w:sz w:val="28"/>
          <w:szCs w:val="28"/>
        </w:rPr>
        <w:t>«</w:t>
      </w:r>
      <w:r>
        <w:rPr>
          <w:rFonts w:ascii="Times New Roman" w:hAnsi="Times New Roman"/>
          <w:bCs/>
          <w:color w:val="000000"/>
          <w:sz w:val="28"/>
          <w:szCs w:val="28"/>
        </w:rPr>
        <w:t>Выдача разрешения на ввод объекта в эксплуатацию</w:t>
      </w:r>
      <w:r>
        <w:rPr>
          <w:rFonts w:ascii="Times New Roman" w:hAnsi="Times New Roman"/>
          <w:bCs/>
          <w:i/>
          <w:iCs/>
          <w:color w:val="000000"/>
          <w:sz w:val="28"/>
          <w:szCs w:val="28"/>
        </w:rPr>
        <w:t xml:space="preserve">» </w:t>
      </w:r>
      <w:r>
        <w:rPr>
          <w:rFonts w:ascii="Times New Roman" w:hAnsi="Times New Roman"/>
          <w:bCs/>
          <w:color w:val="000000"/>
          <w:sz w:val="28"/>
          <w:szCs w:val="28"/>
        </w:rPr>
        <w:t>на территории Торбеевского городского поселения Торбеевского муниципального района Республики Мордовия</w:t>
      </w:r>
      <w:r>
        <w:rPr>
          <w:rFonts w:ascii="Times New Roman" w:hAnsi="Times New Roman" w:eastAsia="Calibri"/>
          <w:sz w:val="28"/>
          <w:szCs w:val="28"/>
        </w:rPr>
        <w:t>».</w:t>
      </w:r>
    </w:p>
    <w:p>
      <w:pPr>
        <w:autoSpaceDE w:val="0"/>
        <w:autoSpaceDN w:val="0"/>
        <w:adjustRightInd w:val="0"/>
        <w:ind w:firstLine="708"/>
        <w:jc w:val="both"/>
        <w:rPr>
          <w:rFonts w:ascii="Times New Roman" w:hAnsi="Times New Roman" w:eastAsia="Calibri"/>
          <w:sz w:val="28"/>
          <w:szCs w:val="28"/>
        </w:rPr>
      </w:pPr>
      <w:r>
        <w:rPr>
          <w:rFonts w:ascii="Times New Roman" w:hAnsi="Times New Roman" w:eastAsia="Calibri"/>
          <w:sz w:val="28"/>
          <w:szCs w:val="28"/>
        </w:rPr>
        <w:t>3. Контроль за исполнением настоящего постановления оставляю за собой.</w:t>
      </w:r>
    </w:p>
    <w:bookmarkEnd w:id="0"/>
    <w:p>
      <w:pPr>
        <w:autoSpaceDE w:val="0"/>
        <w:autoSpaceDN w:val="0"/>
        <w:adjustRightInd w:val="0"/>
        <w:ind w:firstLine="708"/>
        <w:jc w:val="both"/>
        <w:rPr>
          <w:rFonts w:ascii="Times New Roman" w:hAnsi="Times New Roman" w:eastAsia="Calibri"/>
          <w:sz w:val="28"/>
          <w:szCs w:val="28"/>
        </w:rPr>
      </w:pPr>
      <w:r>
        <w:rPr>
          <w:rFonts w:ascii="Times New Roman" w:hAnsi="Times New Roman" w:eastAsia="Calibri"/>
          <w:sz w:val="28"/>
          <w:szCs w:val="28"/>
        </w:rPr>
        <w:t xml:space="preserve">4. Настоящее постановление вступает в силу со дня официального опубликования в информационном бюллетене «Торбеевский вестник» и подлежит размещению на сайте администрации по адресу: </w:t>
      </w:r>
      <w:r>
        <w:rPr>
          <w:rFonts w:ascii="Times New Roman" w:hAnsi="Times New Roman" w:cs="Times New Roman"/>
          <w:bCs/>
          <w:sz w:val="28"/>
          <w:szCs w:val="28"/>
          <w:shd w:val="clear" w:color="auto" w:fill="FFFFFF"/>
        </w:rPr>
        <w:t>https://torbeevskoe-r13.gosweb.gosuslugi.ru</w:t>
      </w:r>
      <w:r>
        <w:rPr>
          <w:rFonts w:ascii="Times New Roman" w:hAnsi="Times New Roman" w:eastAsia="Calibri"/>
          <w:sz w:val="28"/>
          <w:szCs w:val="28"/>
        </w:rPr>
        <w:t>.</w:t>
      </w:r>
    </w:p>
    <w:p>
      <w:pPr>
        <w:autoSpaceDE w:val="0"/>
        <w:autoSpaceDN w:val="0"/>
        <w:adjustRightInd w:val="0"/>
        <w:jc w:val="both"/>
        <w:rPr>
          <w:rFonts w:ascii="Times New Roman" w:hAnsi="Times New Roman" w:eastAsia="Calibri"/>
          <w:sz w:val="28"/>
          <w:szCs w:val="28"/>
        </w:rPr>
      </w:pPr>
    </w:p>
    <w:p>
      <w:pPr>
        <w:autoSpaceDE w:val="0"/>
        <w:autoSpaceDN w:val="0"/>
        <w:adjustRightInd w:val="0"/>
        <w:jc w:val="both"/>
        <w:rPr>
          <w:rFonts w:ascii="Times New Roman" w:hAnsi="Times New Roman" w:eastAsia="Calibri"/>
          <w:sz w:val="28"/>
          <w:szCs w:val="28"/>
        </w:rPr>
      </w:pPr>
    </w:p>
    <w:p>
      <w:pPr>
        <w:autoSpaceDE w:val="0"/>
        <w:autoSpaceDN w:val="0"/>
        <w:adjustRightInd w:val="0"/>
        <w:jc w:val="both"/>
        <w:rPr>
          <w:rFonts w:ascii="Times New Roman" w:hAnsi="Times New Roman"/>
          <w:sz w:val="28"/>
          <w:szCs w:val="28"/>
        </w:rPr>
      </w:pPr>
      <w:r>
        <w:rPr>
          <w:rFonts w:ascii="Times New Roman" w:hAnsi="Times New Roman"/>
          <w:sz w:val="28"/>
          <w:szCs w:val="28"/>
        </w:rPr>
        <w:t xml:space="preserve">Глава администрации Торбеевского </w:t>
      </w:r>
    </w:p>
    <w:p>
      <w:pPr>
        <w:autoSpaceDE w:val="0"/>
        <w:autoSpaceDN w:val="0"/>
        <w:adjustRightInd w:val="0"/>
        <w:jc w:val="both"/>
        <w:rPr>
          <w:rFonts w:ascii="Times New Roman" w:hAnsi="Times New Roman"/>
          <w:sz w:val="28"/>
          <w:szCs w:val="28"/>
        </w:rPr>
      </w:pPr>
      <w:r>
        <w:rPr>
          <w:rFonts w:ascii="Times New Roman" w:hAnsi="Times New Roman"/>
          <w:sz w:val="28"/>
          <w:szCs w:val="28"/>
        </w:rPr>
        <w:t>городского поселения                                                        А.Н. Балашов</w:t>
      </w:r>
    </w:p>
    <w:p>
      <w:pPr>
        <w:autoSpaceDE w:val="0"/>
        <w:autoSpaceDN w:val="0"/>
        <w:adjustRightInd w:val="0"/>
        <w:contextualSpacing/>
        <w:jc w:val="both"/>
        <w:rPr>
          <w:sz w:val="28"/>
          <w:szCs w:val="28"/>
        </w:rPr>
      </w:pPr>
    </w:p>
    <w:p>
      <w:pPr>
        <w:autoSpaceDE w:val="0"/>
        <w:autoSpaceDN w:val="0"/>
        <w:adjustRightInd w:val="0"/>
        <w:contextualSpacing/>
        <w:jc w:val="both"/>
        <w:rPr>
          <w:sz w:val="28"/>
          <w:szCs w:val="28"/>
        </w:rPr>
      </w:pPr>
    </w:p>
    <w:p>
      <w:pPr>
        <w:pStyle w:val="2"/>
        <w:spacing w:before="0" w:after="0"/>
        <w:rPr>
          <w:rFonts w:ascii="Times New Roman" w:hAnsi="Times New Roman" w:cs="Times New Roman"/>
          <w:sz w:val="28"/>
          <w:szCs w:val="28"/>
        </w:rPr>
      </w:pPr>
    </w:p>
    <w:p>
      <w:pPr>
        <w:pStyle w:val="2"/>
        <w:spacing w:before="0" w:after="0"/>
        <w:rPr>
          <w:rFonts w:ascii="Times New Roman" w:hAnsi="Times New Roman" w:cs="Times New Roman"/>
          <w:sz w:val="28"/>
          <w:szCs w:val="28"/>
        </w:rPr>
      </w:pPr>
    </w:p>
    <w:p>
      <w:pPr>
        <w:pStyle w:val="2"/>
        <w:spacing w:before="0" w:after="0"/>
        <w:rPr>
          <w:rFonts w:ascii="Times New Roman" w:hAnsi="Times New Roman" w:cs="Times New Roman"/>
          <w:sz w:val="28"/>
          <w:szCs w:val="28"/>
        </w:rPr>
      </w:pPr>
    </w:p>
    <w:p>
      <w:pPr>
        <w:jc w:val="right"/>
        <w:rPr>
          <w:rStyle w:val="24"/>
          <w:rFonts w:ascii="Times New Roman" w:hAnsi="Times New Roman" w:cs="Times New Roman"/>
          <w:b w:val="0"/>
          <w:color w:val="auto"/>
        </w:rPr>
      </w:pPr>
      <w:r>
        <w:rPr>
          <w:rStyle w:val="24"/>
          <w:rFonts w:ascii="Times New Roman" w:hAnsi="Times New Roman" w:cs="Times New Roman"/>
          <w:b w:val="0"/>
          <w:color w:val="auto"/>
        </w:rPr>
        <w:t>ПРИЛОЖЕНИЕ</w:t>
      </w:r>
      <w:r>
        <w:rPr>
          <w:rStyle w:val="24"/>
          <w:rFonts w:ascii="Times New Roman" w:hAnsi="Times New Roman" w:cs="Times New Roman"/>
          <w:b w:val="0"/>
          <w:color w:val="auto"/>
        </w:rPr>
        <w:br w:type="textWrapping"/>
      </w:r>
      <w:r>
        <w:rPr>
          <w:rStyle w:val="24"/>
          <w:rFonts w:ascii="Times New Roman" w:hAnsi="Times New Roman" w:cs="Times New Roman"/>
          <w:b w:val="0"/>
          <w:color w:val="auto"/>
        </w:rPr>
        <w:t xml:space="preserve">к </w:t>
      </w:r>
      <w:r>
        <w:fldChar w:fldCharType="begin"/>
      </w:r>
      <w:r>
        <w:instrText xml:space="preserve"> HYPERLINK \l "sub_0" </w:instrText>
      </w:r>
      <w:r>
        <w:fldChar w:fldCharType="separate"/>
      </w:r>
      <w:r>
        <w:rPr>
          <w:rStyle w:val="25"/>
          <w:rFonts w:ascii="Times New Roman" w:hAnsi="Times New Roman" w:cs="Times New Roman"/>
          <w:color w:val="auto"/>
        </w:rPr>
        <w:t>постановлению</w:t>
      </w:r>
      <w:r>
        <w:rPr>
          <w:rStyle w:val="25"/>
          <w:rFonts w:ascii="Times New Roman" w:hAnsi="Times New Roman" w:cs="Times New Roman"/>
          <w:color w:val="auto"/>
        </w:rPr>
        <w:fldChar w:fldCharType="end"/>
      </w:r>
      <w:r>
        <w:rPr>
          <w:rStyle w:val="24"/>
          <w:rFonts w:ascii="Times New Roman" w:hAnsi="Times New Roman" w:cs="Times New Roman"/>
          <w:b w:val="0"/>
          <w:color w:val="auto"/>
        </w:rPr>
        <w:t xml:space="preserve"> Администрации</w:t>
      </w:r>
      <w:r>
        <w:rPr>
          <w:rStyle w:val="24"/>
          <w:rFonts w:ascii="Times New Roman" w:hAnsi="Times New Roman" w:cs="Times New Roman"/>
          <w:b w:val="0"/>
          <w:color w:val="auto"/>
        </w:rPr>
        <w:br w:type="textWrapping"/>
      </w:r>
      <w:r>
        <w:rPr>
          <w:rStyle w:val="24"/>
          <w:rFonts w:ascii="Times New Roman" w:hAnsi="Times New Roman" w:cs="Times New Roman"/>
          <w:b w:val="0"/>
          <w:color w:val="auto"/>
        </w:rPr>
        <w:t xml:space="preserve">Торбеевского городского поселения </w:t>
      </w:r>
    </w:p>
    <w:p>
      <w:pPr>
        <w:jc w:val="right"/>
        <w:rPr>
          <w:rStyle w:val="24"/>
          <w:rFonts w:ascii="Times New Roman" w:hAnsi="Times New Roman" w:cs="Times New Roman"/>
          <w:b w:val="0"/>
          <w:color w:val="auto"/>
        </w:rPr>
      </w:pPr>
      <w:r>
        <w:rPr>
          <w:rStyle w:val="24"/>
          <w:rFonts w:ascii="Times New Roman" w:hAnsi="Times New Roman" w:cs="Times New Roman"/>
          <w:b w:val="0"/>
          <w:color w:val="auto"/>
        </w:rPr>
        <w:t xml:space="preserve">от </w:t>
      </w:r>
      <w:r>
        <w:rPr>
          <w:rStyle w:val="24"/>
          <w:rFonts w:hint="default" w:ascii="Times New Roman" w:hAnsi="Times New Roman" w:cs="Times New Roman"/>
          <w:b w:val="0"/>
          <w:color w:val="auto"/>
          <w:lang w:val="ru-RU"/>
        </w:rPr>
        <w:t>9 и</w:t>
      </w:r>
      <w:r>
        <w:rPr>
          <w:rStyle w:val="24"/>
          <w:rFonts w:ascii="Times New Roman" w:hAnsi="Times New Roman" w:cs="Times New Roman"/>
          <w:b w:val="0"/>
          <w:color w:val="auto"/>
          <w:lang w:val="ru-RU"/>
        </w:rPr>
        <w:t>юня</w:t>
      </w:r>
      <w:r>
        <w:rPr>
          <w:rStyle w:val="24"/>
          <w:rFonts w:hint="default" w:ascii="Times New Roman" w:hAnsi="Times New Roman" w:cs="Times New Roman"/>
          <w:b w:val="0"/>
          <w:color w:val="auto"/>
          <w:lang w:val="ru-RU"/>
        </w:rPr>
        <w:t xml:space="preserve"> </w:t>
      </w:r>
      <w:r>
        <w:rPr>
          <w:rStyle w:val="24"/>
          <w:rFonts w:ascii="Times New Roman" w:hAnsi="Times New Roman" w:cs="Times New Roman"/>
          <w:b w:val="0"/>
          <w:color w:val="auto"/>
        </w:rPr>
        <w:t xml:space="preserve">2023 г. № </w:t>
      </w:r>
      <w:r>
        <w:rPr>
          <w:rStyle w:val="24"/>
          <w:rFonts w:hint="default" w:ascii="Times New Roman" w:hAnsi="Times New Roman" w:cs="Times New Roman"/>
          <w:b w:val="0"/>
          <w:color w:val="auto"/>
          <w:lang w:val="ru-RU"/>
        </w:rPr>
        <w:t>192</w:t>
      </w:r>
    </w:p>
    <w:p>
      <w:pPr>
        <w:pStyle w:val="2"/>
        <w:spacing w:before="0" w:after="0"/>
        <w:rPr>
          <w:rFonts w:ascii="Times New Roman" w:hAnsi="Times New Roman" w:cs="Times New Roman"/>
          <w:sz w:val="28"/>
          <w:szCs w:val="28"/>
        </w:rPr>
      </w:pPr>
    </w:p>
    <w:p>
      <w:pPr>
        <w:pStyle w:val="2"/>
        <w:spacing w:before="0" w:after="0"/>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r>
        <w:rPr>
          <w:rFonts w:ascii="Times New Roman" w:hAnsi="Times New Roman" w:cs="Times New Roman"/>
          <w:b w:val="0"/>
          <w:sz w:val="28"/>
          <w:szCs w:val="28"/>
        </w:rPr>
        <w:br w:type="textWrapping"/>
      </w:r>
      <w:r>
        <w:rPr>
          <w:rFonts w:ascii="Times New Roman" w:hAnsi="Times New Roman" w:cs="Times New Roman"/>
          <w:b w:val="0"/>
          <w:color w:val="000000"/>
          <w:sz w:val="28"/>
          <w:szCs w:val="28"/>
        </w:rPr>
        <w:t>ПРЕДОСТАВЛЕНИЯ АДМИНИСТРАЦИЕЙ ТОРБЕЕВСКОГО ГОРОДСОГО ПОСЕЛЕНИЯ ТОРБЕЕВСКОГО МУНИЦИПАЛЬНОГО РАЙОНА</w:t>
      </w:r>
      <w:r>
        <w:rPr>
          <w:rFonts w:ascii="Times New Roman" w:hAnsi="Times New Roman" w:cs="Times New Roman"/>
          <w:b w:val="0"/>
          <w:sz w:val="28"/>
          <w:szCs w:val="28"/>
        </w:rPr>
        <w:t xml:space="preserve"> РЕСПУБЛИКИ МОРДОВИЯ МУНИЦИПАЛЬНОЙ УСЛУГИ</w:t>
      </w:r>
    </w:p>
    <w:p>
      <w:pPr>
        <w:pStyle w:val="2"/>
        <w:spacing w:before="0" w:after="0"/>
        <w:rPr>
          <w:rStyle w:val="23"/>
          <w:rFonts w:ascii="Times New Roman" w:hAnsi="Times New Roman" w:cs="Times New Roman"/>
          <w:b w:val="0"/>
          <w:sz w:val="28"/>
          <w:szCs w:val="28"/>
        </w:rPr>
      </w:pPr>
      <w:r>
        <w:rPr>
          <w:rStyle w:val="23"/>
          <w:rFonts w:ascii="Times New Roman" w:hAnsi="Times New Roman" w:cs="Times New Roman"/>
          <w:b w:val="0"/>
          <w:sz w:val="28"/>
          <w:szCs w:val="28"/>
        </w:rPr>
        <w:t>«ВЫДАЧА РАЗРЕШЕНИЙ НА ВВОД ОБЪЕКТА В ЭКСПЛУАТАЦИЮ»</w:t>
      </w:r>
    </w:p>
    <w:p>
      <w:pPr>
        <w:pStyle w:val="2"/>
        <w:spacing w:before="0" w:after="0"/>
        <w:rPr>
          <w:rFonts w:ascii="Times New Roman" w:hAnsi="Times New Roman" w:cs="Times New Roman"/>
          <w:b w:val="0"/>
          <w:sz w:val="28"/>
          <w:szCs w:val="28"/>
        </w:rPr>
      </w:pPr>
    </w:p>
    <w:p>
      <w:pPr>
        <w:pStyle w:val="2"/>
        <w:spacing w:before="0" w:after="0"/>
        <w:rPr>
          <w:rFonts w:ascii="Times New Roman" w:hAnsi="Times New Roman" w:cs="Times New Roman"/>
          <w:b w:val="0"/>
          <w:sz w:val="28"/>
          <w:szCs w:val="28"/>
        </w:rPr>
      </w:pPr>
      <w:bookmarkStart w:id="1" w:name="sub_100"/>
      <w:r>
        <w:rPr>
          <w:rFonts w:ascii="Times New Roman" w:hAnsi="Times New Roman" w:cs="Times New Roman"/>
          <w:b w:val="0"/>
          <w:sz w:val="28"/>
          <w:szCs w:val="28"/>
        </w:rPr>
        <w:t>I. ОБЩИЕ ПОЛОЖЕНИЯ</w:t>
      </w:r>
      <w:bookmarkEnd w:id="1"/>
    </w:p>
    <w:p>
      <w:pPr>
        <w:jc w:val="center"/>
        <w:rPr>
          <w:rStyle w:val="23"/>
          <w:rFonts w:ascii="Times New Roman" w:hAnsi="Times New Roman" w:cs="Times New Roman"/>
          <w:sz w:val="28"/>
          <w:szCs w:val="28"/>
        </w:rPr>
      </w:pPr>
      <w:r>
        <w:rPr>
          <w:rStyle w:val="23"/>
          <w:rFonts w:ascii="Times New Roman" w:hAnsi="Times New Roman" w:cs="Times New Roman"/>
          <w:sz w:val="28"/>
          <w:szCs w:val="28"/>
        </w:rPr>
        <w:t>ПОДРАЗДЕЛ 1. ПРЕДМЕТ РЕГУЛИРОВАНИЯ АДМИНИСТРАТИВНОГО РЕГЛАМЕНТА</w:t>
      </w:r>
    </w:p>
    <w:p>
      <w:pPr>
        <w:jc w:val="center"/>
        <w:rPr>
          <w:rFonts w:ascii="Times New Roman" w:hAnsi="Times New Roman" w:cs="Times New Roman"/>
          <w:sz w:val="28"/>
          <w:szCs w:val="28"/>
        </w:rPr>
      </w:pPr>
    </w:p>
    <w:p>
      <w:pPr>
        <w:ind w:firstLine="720"/>
        <w:jc w:val="both"/>
        <w:rPr>
          <w:rStyle w:val="23"/>
          <w:rFonts w:ascii="Times New Roman" w:hAnsi="Times New Roman" w:cs="Times New Roman"/>
          <w:sz w:val="28"/>
          <w:szCs w:val="28"/>
        </w:rPr>
      </w:pPr>
      <w:bookmarkStart w:id="2" w:name="sub_1001"/>
      <w:bookmarkEnd w:id="2"/>
      <w:bookmarkStart w:id="3" w:name="sub_11"/>
      <w:r>
        <w:rPr>
          <w:rStyle w:val="23"/>
          <w:rFonts w:ascii="Times New Roman" w:hAnsi="Times New Roman" w:cs="Times New Roman"/>
          <w:sz w:val="28"/>
          <w:szCs w:val="28"/>
        </w:rPr>
        <w:t xml:space="preserve">1. Настоящий Административный регламент предоставления администрацией Торбеевского городского поселения </w:t>
      </w:r>
      <w:r>
        <w:rPr>
          <w:rFonts w:ascii="Times New Roman" w:hAnsi="Times New Roman" w:cs="Times New Roman"/>
          <w:color w:val="000000"/>
          <w:sz w:val="28"/>
          <w:szCs w:val="28"/>
        </w:rPr>
        <w:t>Торбеевского</w:t>
      </w:r>
      <w:r>
        <w:rPr>
          <w:rStyle w:val="23"/>
          <w:rFonts w:ascii="Times New Roman" w:hAnsi="Times New Roman" w:cs="Times New Roman"/>
          <w:sz w:val="28"/>
          <w:szCs w:val="28"/>
        </w:rPr>
        <w:t xml:space="preserve"> муниципального района Республики Мордовия (далее — Администрация) муниципальной услуги «</w:t>
      </w:r>
      <w:r>
        <w:rPr>
          <w:rFonts w:ascii="Times New Roman" w:hAnsi="Times New Roman" w:cs="Times New Roman"/>
          <w:sz w:val="28"/>
          <w:szCs w:val="28"/>
        </w:rPr>
        <w:t>Выдача разрешений на ввод объекта в эксплуатацию</w:t>
      </w:r>
      <w:r>
        <w:rPr>
          <w:rStyle w:val="23"/>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sz w:val="28"/>
          <w:szCs w:val="28"/>
        </w:rPr>
        <w:t>Выдача разрешений на ввод объекта в эксплуатацию</w:t>
      </w:r>
      <w:r>
        <w:rPr>
          <w:rStyle w:val="23"/>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pPr>
        <w:ind w:firstLine="720"/>
        <w:jc w:val="both"/>
        <w:rPr>
          <w:rFonts w:ascii="Times New Roman" w:hAnsi="Times New Roman" w:cs="Times New Roman"/>
          <w:sz w:val="28"/>
          <w:szCs w:val="28"/>
        </w:rPr>
      </w:pPr>
    </w:p>
    <w:p>
      <w:pPr>
        <w:ind w:firstLine="720"/>
        <w:jc w:val="center"/>
        <w:rPr>
          <w:rStyle w:val="23"/>
          <w:rFonts w:ascii="Times New Roman" w:hAnsi="Times New Roman" w:cs="Times New Roman"/>
          <w:sz w:val="28"/>
          <w:szCs w:val="28"/>
        </w:rPr>
      </w:pPr>
      <w:bookmarkStart w:id="4" w:name="sub_1002"/>
      <w:bookmarkEnd w:id="4"/>
      <w:r>
        <w:rPr>
          <w:rStyle w:val="23"/>
          <w:rFonts w:ascii="Times New Roman" w:hAnsi="Times New Roman" w:cs="Times New Roman"/>
          <w:sz w:val="28"/>
          <w:szCs w:val="28"/>
        </w:rPr>
        <w:t>ПОДРАЗДЕЛ 2. КРУГ ЗАЯВИТЕЛЕЙ</w:t>
      </w:r>
    </w:p>
    <w:p>
      <w:pPr>
        <w:ind w:firstLine="720"/>
        <w:jc w:val="center"/>
        <w:rPr>
          <w:rFonts w:ascii="Times New Roman" w:hAnsi="Times New Roman" w:cs="Times New Roman"/>
          <w:sz w:val="28"/>
          <w:szCs w:val="28"/>
        </w:rPr>
      </w:pPr>
    </w:p>
    <w:p>
      <w:pPr>
        <w:ind w:firstLine="720"/>
        <w:jc w:val="both"/>
        <w:rPr>
          <w:rFonts w:ascii="Times New Roman" w:hAnsi="Times New Roman" w:cs="Times New Roman"/>
          <w:sz w:val="28"/>
          <w:szCs w:val="28"/>
          <w:u w:val="single"/>
        </w:rPr>
      </w:pPr>
      <w:bookmarkStart w:id="5" w:name="sub_10021"/>
      <w:bookmarkEnd w:id="5"/>
      <w:bookmarkStart w:id="6" w:name="sub_21"/>
      <w:bookmarkEnd w:id="6"/>
      <w:r>
        <w:rPr>
          <w:rStyle w:val="23"/>
          <w:rFonts w:ascii="Times New Roman" w:hAnsi="Times New Roman" w:cs="Times New Roman"/>
          <w:sz w:val="28"/>
          <w:szCs w:val="28"/>
        </w:rPr>
        <w:t>2. Муниципальная услуга предоставляется 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7" w:name="sub_22"/>
      <w:bookmarkEnd w:id="7"/>
      <w:bookmarkStart w:id="8" w:name="sub_211"/>
      <w:bookmarkEnd w:id="8"/>
    </w:p>
    <w:p>
      <w:pPr>
        <w:ind w:firstLine="720"/>
        <w:jc w:val="both"/>
        <w:rPr>
          <w:rFonts w:ascii="Times New Roman" w:hAnsi="Times New Roman" w:cs="Times New Roman"/>
          <w:sz w:val="28"/>
          <w:szCs w:val="28"/>
        </w:rPr>
      </w:pPr>
    </w:p>
    <w:p>
      <w:pPr>
        <w:jc w:val="center"/>
        <w:rPr>
          <w:rStyle w:val="23"/>
          <w:rFonts w:ascii="Times New Roman" w:hAnsi="Times New Roman" w:cs="Times New Roman"/>
          <w:sz w:val="28"/>
          <w:szCs w:val="28"/>
        </w:rPr>
      </w:pPr>
      <w:bookmarkStart w:id="9" w:name="sub_221"/>
      <w:bookmarkEnd w:id="9"/>
      <w:r>
        <w:rPr>
          <w:rStyle w:val="23"/>
          <w:rFonts w:ascii="Times New Roman" w:hAnsi="Times New Roman" w:cs="Times New Roman"/>
          <w:sz w:val="28"/>
          <w:szCs w:val="28"/>
        </w:rPr>
        <w:t>ПОДРАЗДЕЛ 3. ТРЕБОВАНИЯ, ПРЕДЪЯВЛЯЕМЫЕ К ВАРИАНТАМ ПРЕДОСТАВЛЕНИЯ МУНИЦИПАЛЬНОЙ УСЛУГИ</w:t>
      </w:r>
    </w:p>
    <w:p>
      <w:pPr>
        <w:jc w:val="center"/>
        <w:rPr>
          <w:rFonts w:ascii="Times New Roman" w:hAnsi="Times New Roman" w:cs="Times New Roman"/>
          <w:sz w:val="28"/>
          <w:szCs w:val="28"/>
        </w:rPr>
      </w:pPr>
    </w:p>
    <w:p>
      <w:pPr>
        <w:ind w:firstLine="720"/>
        <w:jc w:val="both"/>
        <w:rPr>
          <w:rFonts w:ascii="Times New Roman" w:hAnsi="Times New Roman" w:cs="Times New Roman"/>
          <w:sz w:val="28"/>
          <w:szCs w:val="28"/>
        </w:rPr>
      </w:pPr>
      <w:bookmarkStart w:id="10" w:name="sub_31"/>
      <w:bookmarkEnd w:id="10"/>
      <w:bookmarkStart w:id="11" w:name="sub_1003"/>
      <w:bookmarkEnd w:id="11"/>
      <w:r>
        <w:rPr>
          <w:rStyle w:val="23"/>
          <w:rFonts w:ascii="Times New Roman" w:hAnsi="Times New Roman" w:cs="Times New Roman"/>
          <w:sz w:val="28"/>
          <w:szCs w:val="28"/>
        </w:rPr>
        <w:t>4. Порядок получения информации по вопросам предоставления муниципальной услуги.</w:t>
      </w:r>
    </w:p>
    <w:p>
      <w:pPr>
        <w:ind w:firstLine="720"/>
        <w:jc w:val="both"/>
        <w:rPr>
          <w:rFonts w:ascii="Times New Roman" w:hAnsi="Times New Roman" w:cs="Times New Roman"/>
          <w:sz w:val="28"/>
          <w:szCs w:val="28"/>
        </w:rPr>
      </w:pPr>
      <w:bookmarkStart w:id="12" w:name="sub_311"/>
      <w:bookmarkEnd w:id="12"/>
      <w:r>
        <w:rPr>
          <w:rStyle w:val="23"/>
          <w:rFonts w:ascii="Times New Roman" w:hAnsi="Times New Roman" w:cs="Times New Roman"/>
          <w:sz w:val="28"/>
          <w:szCs w:val="28"/>
        </w:rPr>
        <w:t>Информирование о порядке предоставления муниципальной услуги осуществляется:</w:t>
      </w:r>
    </w:p>
    <w:p>
      <w:pPr>
        <w:ind w:firstLine="720"/>
        <w:jc w:val="both"/>
        <w:rPr>
          <w:rFonts w:ascii="Times New Roman" w:hAnsi="Times New Roman" w:cs="Times New Roman"/>
          <w:sz w:val="28"/>
          <w:szCs w:val="28"/>
        </w:rPr>
      </w:pPr>
      <w:bookmarkStart w:id="13" w:name="sub_3111"/>
      <w:bookmarkEnd w:id="13"/>
      <w:r>
        <w:rPr>
          <w:rStyle w:val="23"/>
          <w:rFonts w:ascii="Times New Roman" w:hAnsi="Times New Roman" w:cs="Times New Roman"/>
          <w:sz w:val="28"/>
          <w:szCs w:val="28"/>
        </w:rPr>
        <w:t>а) Специалистом Администрации (далее - Специалист)</w:t>
      </w:r>
      <w:r>
        <w:rPr>
          <w:rStyle w:val="23"/>
          <w:rFonts w:ascii="Times New Roman" w:hAnsi="Times New Roman" w:cs="Times New Roman"/>
          <w:i/>
          <w:iCs/>
          <w:sz w:val="28"/>
          <w:szCs w:val="28"/>
        </w:rPr>
        <w:t xml:space="preserve">, </w:t>
      </w:r>
      <w:r>
        <w:rPr>
          <w:rStyle w:val="2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pPr>
        <w:ind w:firstLine="720"/>
        <w:jc w:val="both"/>
        <w:rPr>
          <w:rFonts w:ascii="Times New Roman" w:hAnsi="Times New Roman" w:cs="Times New Roman"/>
          <w:sz w:val="28"/>
          <w:szCs w:val="28"/>
        </w:rPr>
      </w:pPr>
      <w:bookmarkStart w:id="14" w:name="sub_312"/>
      <w:bookmarkEnd w:id="14"/>
      <w:bookmarkStart w:id="15" w:name="sub_3112"/>
      <w:bookmarkEnd w:id="15"/>
      <w:r>
        <w:rPr>
          <w:rStyle w:val="2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25"/>
          <w:rFonts w:ascii="Times New Roman" w:hAnsi="Times New Roman" w:cs="Times New Roman"/>
          <w:color w:val="auto"/>
          <w:sz w:val="28"/>
          <w:szCs w:val="28"/>
        </w:rPr>
        <w:t>https://mfc13.ru/</w:t>
      </w:r>
      <w:r>
        <w:rPr>
          <w:rStyle w:val="23"/>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ind w:firstLine="720"/>
        <w:jc w:val="both"/>
        <w:rPr>
          <w:rFonts w:ascii="Times New Roman" w:hAnsi="Times New Roman" w:cs="Times New Roman"/>
          <w:sz w:val="28"/>
          <w:szCs w:val="28"/>
        </w:rPr>
      </w:pPr>
      <w:bookmarkStart w:id="16" w:name="sub_3121"/>
      <w:bookmarkEnd w:id="16"/>
      <w:bookmarkStart w:id="17" w:name="sub_313"/>
      <w:bookmarkEnd w:id="17"/>
      <w:r>
        <w:rPr>
          <w:rStyle w:val="23"/>
          <w:rFonts w:ascii="Times New Roman" w:hAnsi="Times New Roman" w:cs="Times New Roman"/>
          <w:sz w:val="28"/>
          <w:szCs w:val="28"/>
        </w:rPr>
        <w:t>в) посредством телефонной, факсимильной и иных средств телекоммуникационной связи;</w:t>
      </w:r>
    </w:p>
    <w:p>
      <w:pPr>
        <w:ind w:firstLine="720"/>
        <w:jc w:val="both"/>
        <w:rPr>
          <w:rFonts w:ascii="Times New Roman" w:hAnsi="Times New Roman" w:cs="Times New Roman"/>
          <w:sz w:val="28"/>
          <w:szCs w:val="28"/>
        </w:rPr>
      </w:pPr>
      <w:bookmarkStart w:id="18" w:name="sub_314"/>
      <w:bookmarkEnd w:id="18"/>
      <w:bookmarkStart w:id="19" w:name="sub_3131"/>
      <w:bookmarkEnd w:id="19"/>
      <w:r>
        <w:rPr>
          <w:rStyle w:val="23"/>
          <w:rFonts w:ascii="Times New Roman" w:hAnsi="Times New Roman" w:cs="Times New Roman"/>
          <w:sz w:val="28"/>
          <w:szCs w:val="28"/>
        </w:rPr>
        <w:t xml:space="preserve">г) на официальном сайте Администрации в информационно-телекоммуникационной сети «Интернет» </w:t>
      </w:r>
      <w:r>
        <w:rPr>
          <w:rFonts w:ascii="Times New Roman" w:hAnsi="Times New Roman" w:cs="Times New Roman"/>
          <w:bCs/>
          <w:sz w:val="28"/>
          <w:szCs w:val="28"/>
          <w:shd w:val="clear" w:color="auto" w:fill="FFFFFF"/>
        </w:rPr>
        <w:t>https://torbeevskoe-r13.gosweb.gosuslugi.ru</w:t>
      </w:r>
      <w:r>
        <w:rPr>
          <w:rFonts w:ascii="Times New Roman" w:hAnsi="Times New Roman" w:cs="Times New Roman"/>
          <w:sz w:val="28"/>
          <w:szCs w:val="28"/>
        </w:rPr>
        <w:t xml:space="preserve"> </w:t>
      </w:r>
      <w:r>
        <w:rPr>
          <w:rStyle w:val="23"/>
          <w:rFonts w:ascii="Times New Roman" w:hAnsi="Times New Roman" w:cs="Times New Roman"/>
          <w:sz w:val="28"/>
          <w:szCs w:val="28"/>
        </w:rPr>
        <w:t xml:space="preserve"> (далее - официальный сайт Администрации);</w:t>
      </w:r>
    </w:p>
    <w:p>
      <w:pPr>
        <w:ind w:firstLine="720"/>
        <w:jc w:val="both"/>
        <w:rPr>
          <w:rFonts w:ascii="Times New Roman" w:hAnsi="Times New Roman" w:cs="Times New Roman"/>
          <w:sz w:val="28"/>
          <w:szCs w:val="28"/>
        </w:rPr>
      </w:pPr>
      <w:bookmarkStart w:id="20" w:name="sub_3141"/>
      <w:bookmarkEnd w:id="20"/>
      <w:bookmarkStart w:id="21" w:name="sub_315"/>
      <w:bookmarkEnd w:id="21"/>
      <w:r>
        <w:rPr>
          <w:rStyle w:val="2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www.gosuslugi.ru</w:t>
      </w:r>
      <w:r>
        <w:rPr>
          <w:rFonts w:ascii="Times New Roman" w:hAnsi="Times New Roman" w:cs="Times New Roman"/>
          <w:sz w:val="28"/>
          <w:szCs w:val="28"/>
        </w:rPr>
        <w:fldChar w:fldCharType="end"/>
      </w:r>
      <w:r>
        <w:rPr>
          <w:rStyle w:val="2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pPr>
        <w:ind w:firstLine="720"/>
        <w:jc w:val="both"/>
        <w:rPr>
          <w:rFonts w:ascii="Times New Roman" w:hAnsi="Times New Roman" w:cs="Times New Roman"/>
          <w:sz w:val="28"/>
          <w:szCs w:val="28"/>
        </w:rPr>
      </w:pPr>
      <w:bookmarkStart w:id="22" w:name="sub_3151"/>
      <w:bookmarkEnd w:id="22"/>
      <w:bookmarkStart w:id="23" w:name="sub_316"/>
      <w:bookmarkEnd w:id="23"/>
      <w:r>
        <w:rPr>
          <w:rStyle w:val="23"/>
          <w:rFonts w:ascii="Times New Roman" w:hAnsi="Times New Roman" w:cs="Times New Roman"/>
          <w:sz w:val="28"/>
          <w:szCs w:val="28"/>
        </w:rPr>
        <w:t>е) посредством ответов на письменные обращения граждан.</w:t>
      </w:r>
    </w:p>
    <w:p>
      <w:pPr>
        <w:ind w:firstLine="720"/>
        <w:jc w:val="both"/>
        <w:rPr>
          <w:rFonts w:ascii="Times New Roman" w:hAnsi="Times New Roman" w:cs="Times New Roman"/>
          <w:sz w:val="28"/>
          <w:szCs w:val="28"/>
        </w:rPr>
      </w:pPr>
      <w:bookmarkStart w:id="24" w:name="sub_3161"/>
      <w:bookmarkEnd w:id="24"/>
      <w:bookmarkStart w:id="25" w:name="sub_32"/>
      <w:bookmarkEnd w:id="25"/>
      <w:r>
        <w:rPr>
          <w:rStyle w:val="23"/>
          <w:rFonts w:ascii="Times New Roman" w:hAnsi="Times New Roman" w:cs="Times New Roman"/>
          <w:sz w:val="28"/>
          <w:szCs w:val="28"/>
        </w:rPr>
        <w:t>5. Порядок, форма, место размещения и способы получения справочной информации.</w:t>
      </w:r>
    </w:p>
    <w:p>
      <w:pPr>
        <w:ind w:firstLine="720"/>
        <w:jc w:val="both"/>
        <w:rPr>
          <w:rFonts w:ascii="Times New Roman" w:hAnsi="Times New Roman" w:cs="Times New Roman"/>
          <w:sz w:val="28"/>
          <w:szCs w:val="28"/>
        </w:rPr>
      </w:pPr>
      <w:bookmarkStart w:id="26" w:name="sub_33"/>
      <w:bookmarkEnd w:id="26"/>
      <w:bookmarkStart w:id="27" w:name="sub_321"/>
      <w:bookmarkEnd w:id="27"/>
      <w:r>
        <w:rPr>
          <w:rStyle w:val="23"/>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pPr>
        <w:ind w:firstLine="720"/>
        <w:jc w:val="both"/>
        <w:rPr>
          <w:rFonts w:ascii="Times New Roman" w:hAnsi="Times New Roman" w:cs="Times New Roman"/>
          <w:sz w:val="28"/>
          <w:szCs w:val="28"/>
        </w:rPr>
      </w:pPr>
      <w:bookmarkStart w:id="28" w:name="sub_331"/>
      <w:bookmarkEnd w:id="28"/>
      <w:r>
        <w:rPr>
          <w:rStyle w:val="23"/>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 Администрации, в помещении МФЦ, ТОСП.</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pPr>
        <w:ind w:firstLine="720"/>
        <w:jc w:val="both"/>
        <w:rPr>
          <w:rFonts w:ascii="Times New Roman" w:hAnsi="Times New Roman" w:cs="Times New Roman"/>
          <w:sz w:val="28"/>
          <w:szCs w:val="28"/>
        </w:rPr>
      </w:pPr>
      <w:bookmarkStart w:id="29" w:name="sub_3311"/>
      <w:bookmarkEnd w:id="29"/>
      <w:r>
        <w:rPr>
          <w:rStyle w:val="23"/>
          <w:rFonts w:ascii="Times New Roman" w:hAnsi="Times New Roman" w:cs="Times New Roman"/>
          <w:sz w:val="28"/>
          <w:szCs w:val="28"/>
        </w:rPr>
        <w:t>а) общий режим работы;</w:t>
      </w:r>
    </w:p>
    <w:p>
      <w:pPr>
        <w:ind w:firstLine="720"/>
        <w:jc w:val="both"/>
        <w:rPr>
          <w:rFonts w:ascii="Times New Roman" w:hAnsi="Times New Roman" w:cs="Times New Roman"/>
          <w:sz w:val="28"/>
          <w:szCs w:val="28"/>
        </w:rPr>
      </w:pPr>
      <w:bookmarkStart w:id="30" w:name="sub_332"/>
      <w:bookmarkEnd w:id="30"/>
      <w:bookmarkStart w:id="31" w:name="sub_3312"/>
      <w:bookmarkEnd w:id="31"/>
      <w:r>
        <w:rPr>
          <w:rStyle w:val="23"/>
          <w:rFonts w:ascii="Times New Roman" w:hAnsi="Times New Roman" w:cs="Times New Roman"/>
          <w:sz w:val="28"/>
          <w:szCs w:val="28"/>
        </w:rPr>
        <w:t>б) перечень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bookmarkStart w:id="32" w:name="sub_333"/>
      <w:bookmarkEnd w:id="32"/>
      <w:bookmarkStart w:id="33" w:name="sub_3321"/>
      <w:bookmarkEnd w:id="33"/>
      <w:r>
        <w:rPr>
          <w:rStyle w:val="23"/>
          <w:rFonts w:ascii="Times New Roman" w:hAnsi="Times New Roman" w:cs="Times New Roman"/>
          <w:sz w:val="28"/>
          <w:szCs w:val="28"/>
        </w:rPr>
        <w:t>в) образец заполнения заявления.</w:t>
      </w:r>
    </w:p>
    <w:p>
      <w:pPr>
        <w:ind w:firstLine="720"/>
        <w:jc w:val="both"/>
        <w:rPr>
          <w:rFonts w:ascii="Times New Roman" w:hAnsi="Times New Roman" w:cs="Times New Roman"/>
          <w:sz w:val="28"/>
          <w:szCs w:val="28"/>
        </w:rPr>
      </w:pPr>
      <w:bookmarkStart w:id="34" w:name="sub_3331"/>
      <w:bookmarkEnd w:id="34"/>
      <w:r>
        <w:rPr>
          <w:rStyle w:val="2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о правильности оформления документов, необходимых для предоставления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об основаниях для отказа в предоставлении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www.gosuslugi.ru</w:t>
      </w:r>
      <w:r>
        <w:rPr>
          <w:rFonts w:ascii="Times New Roman" w:hAnsi="Times New Roman" w:cs="Times New Roman"/>
          <w:sz w:val="28"/>
          <w:szCs w:val="28"/>
        </w:rPr>
        <w:fldChar w:fldCharType="end"/>
      </w:r>
      <w:r>
        <w:rPr>
          <w:rStyle w:val="23"/>
          <w:rFonts w:ascii="Times New Roman" w:hAnsi="Times New Roman" w:cs="Times New Roman"/>
          <w:sz w:val="28"/>
          <w:szCs w:val="28"/>
        </w:rPr>
        <w:t>).</w:t>
      </w:r>
    </w:p>
    <w:p>
      <w:pPr>
        <w:pStyle w:val="2"/>
        <w:spacing w:before="0" w:after="0"/>
        <w:jc w:val="both"/>
        <w:rPr>
          <w:rFonts w:ascii="Times New Roman" w:hAnsi="Times New Roman" w:cs="Times New Roman"/>
          <w:sz w:val="28"/>
          <w:szCs w:val="28"/>
        </w:rPr>
      </w:pPr>
    </w:p>
    <w:p>
      <w:pPr>
        <w:pStyle w:val="2"/>
        <w:spacing w:before="0" w:after="0"/>
        <w:rPr>
          <w:rFonts w:ascii="Times New Roman" w:hAnsi="Times New Roman" w:cs="Times New Roman"/>
          <w:b w:val="0"/>
          <w:sz w:val="28"/>
          <w:szCs w:val="28"/>
        </w:rPr>
      </w:pPr>
      <w:bookmarkStart w:id="35" w:name="sub_200"/>
      <w:r>
        <w:rPr>
          <w:rFonts w:ascii="Times New Roman" w:hAnsi="Times New Roman" w:cs="Times New Roman"/>
          <w:b w:val="0"/>
          <w:sz w:val="28"/>
          <w:szCs w:val="28"/>
        </w:rPr>
        <w:t>РАЗДЕЛ 2. СТАНДАРТ ПРЕДОСТАВЛЕНИЯ МУНИЦИПАЛЬНОЙ УСЛУГИ</w:t>
      </w:r>
      <w:bookmarkEnd w:id="35"/>
    </w:p>
    <w:p>
      <w:pPr>
        <w:pStyle w:val="2"/>
        <w:spacing w:before="0" w:after="0"/>
        <w:rPr>
          <w:rFonts w:ascii="Times New Roman" w:hAnsi="Times New Roman" w:cs="Times New Roman"/>
          <w:b w:val="0"/>
          <w:sz w:val="28"/>
          <w:szCs w:val="28"/>
        </w:rPr>
      </w:pPr>
    </w:p>
    <w:p>
      <w:pPr>
        <w:ind w:firstLine="720"/>
        <w:jc w:val="center"/>
        <w:rPr>
          <w:rStyle w:val="23"/>
          <w:rFonts w:ascii="Times New Roman" w:hAnsi="Times New Roman" w:cs="Times New Roman"/>
          <w:sz w:val="28"/>
          <w:szCs w:val="28"/>
        </w:rPr>
      </w:pPr>
      <w:bookmarkStart w:id="36" w:name="sub_1004"/>
      <w:bookmarkEnd w:id="36"/>
      <w:r>
        <w:rPr>
          <w:rStyle w:val="23"/>
          <w:rFonts w:ascii="Times New Roman" w:hAnsi="Times New Roman" w:cs="Times New Roman"/>
          <w:sz w:val="28"/>
          <w:szCs w:val="28"/>
        </w:rPr>
        <w:t>ПОДРАЗДЕЛ 1. НАИМЕНОВАНИЕ МУНИЦИПАЛЬНОЙ УСЛУГИ</w:t>
      </w:r>
    </w:p>
    <w:p>
      <w:pPr>
        <w:ind w:firstLine="720"/>
        <w:jc w:val="center"/>
        <w:rPr>
          <w:rFonts w:ascii="Times New Roman" w:hAnsi="Times New Roman" w:cs="Times New Roman"/>
          <w:sz w:val="28"/>
          <w:szCs w:val="28"/>
        </w:rPr>
      </w:pPr>
    </w:p>
    <w:p>
      <w:pPr>
        <w:ind w:firstLine="720"/>
        <w:jc w:val="both"/>
        <w:rPr>
          <w:rStyle w:val="23"/>
          <w:rFonts w:ascii="Times New Roman" w:hAnsi="Times New Roman" w:cs="Times New Roman"/>
          <w:sz w:val="28"/>
          <w:szCs w:val="28"/>
        </w:rPr>
      </w:pPr>
      <w:r>
        <w:rPr>
          <w:rFonts w:ascii="Times New Roman" w:hAnsi="Times New Roman" w:cs="Times New Roman"/>
          <w:sz w:val="28"/>
          <w:szCs w:val="28"/>
        </w:rPr>
        <w:t>6.  Выдача разрешений на ввод объекта в эксплуатацию</w:t>
      </w:r>
      <w:r>
        <w:rPr>
          <w:rStyle w:val="23"/>
          <w:rFonts w:ascii="Times New Roman" w:hAnsi="Times New Roman" w:cs="Times New Roman"/>
          <w:sz w:val="28"/>
          <w:szCs w:val="28"/>
        </w:rPr>
        <w:t>.</w:t>
      </w:r>
    </w:p>
    <w:p>
      <w:pPr>
        <w:ind w:firstLine="720"/>
        <w:jc w:val="both"/>
        <w:rPr>
          <w:rFonts w:ascii="Times New Roman" w:hAnsi="Times New Roman" w:cs="Times New Roman"/>
          <w:sz w:val="28"/>
          <w:szCs w:val="28"/>
        </w:rPr>
      </w:pPr>
    </w:p>
    <w:p>
      <w:pPr>
        <w:ind w:firstLine="720"/>
        <w:jc w:val="center"/>
        <w:rPr>
          <w:rStyle w:val="23"/>
          <w:rFonts w:ascii="Times New Roman" w:hAnsi="Times New Roman" w:cs="Times New Roman"/>
          <w:sz w:val="28"/>
          <w:szCs w:val="28"/>
        </w:rPr>
      </w:pPr>
      <w:bookmarkStart w:id="37" w:name="sub_1005"/>
      <w:bookmarkEnd w:id="37"/>
      <w:bookmarkStart w:id="38" w:name="sub_10041"/>
      <w:bookmarkEnd w:id="38"/>
      <w:r>
        <w:rPr>
          <w:rStyle w:val="23"/>
          <w:rFonts w:ascii="Times New Roman" w:hAnsi="Times New Roman" w:cs="Times New Roman"/>
          <w:sz w:val="28"/>
          <w:szCs w:val="28"/>
        </w:rPr>
        <w:t>ПОДРАЗДЕЛ 2. НАИМЕНОВАНИЕ ОРГАНА, ПРЕДОСТАВЛЯЮЩЕГО МУНИЦИПАЛЬНУЮ УСЛУГУ</w:t>
      </w:r>
    </w:p>
    <w:p>
      <w:pPr>
        <w:ind w:firstLine="720"/>
        <w:jc w:val="center"/>
        <w:rPr>
          <w:rFonts w:ascii="Times New Roman" w:hAnsi="Times New Roman" w:cs="Times New Roman"/>
          <w:sz w:val="28"/>
          <w:szCs w:val="28"/>
        </w:rPr>
      </w:pPr>
    </w:p>
    <w:p>
      <w:pPr>
        <w:ind w:firstLine="720"/>
        <w:jc w:val="both"/>
        <w:rPr>
          <w:rStyle w:val="23"/>
        </w:rPr>
      </w:pPr>
      <w:bookmarkStart w:id="39" w:name="sub_51"/>
      <w:bookmarkEnd w:id="39"/>
      <w:bookmarkStart w:id="40" w:name="sub_10051"/>
      <w:bookmarkEnd w:id="40"/>
      <w:r>
        <w:rPr>
          <w:rStyle w:val="23"/>
          <w:rFonts w:ascii="Times New Roman" w:hAnsi="Times New Roman" w:cs="Times New Roman"/>
          <w:sz w:val="28"/>
          <w:szCs w:val="28"/>
        </w:rPr>
        <w:t>7. Предоставление муниципальной услуги осуществляется Администрацией  Торбеевского городского поселения Торбеевского муниципального района Республики Мордовия  (далее - Администрация).</w:t>
      </w:r>
    </w:p>
    <w:p>
      <w:pPr>
        <w:ind w:firstLine="720"/>
        <w:jc w:val="both"/>
        <w:rPr>
          <w:rFonts w:ascii="Times New Roman" w:hAnsi="Times New Roman" w:cs="Times New Roman"/>
          <w:sz w:val="28"/>
          <w:szCs w:val="28"/>
        </w:rPr>
      </w:pPr>
      <w:bookmarkStart w:id="41" w:name="sub_511"/>
      <w:bookmarkEnd w:id="41"/>
      <w:bookmarkStart w:id="42" w:name="sub_52"/>
      <w:bookmarkEnd w:id="42"/>
      <w:r>
        <w:rPr>
          <w:rStyle w:val="23"/>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Единый портал</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и (или </w:t>
      </w:r>
      <w:r>
        <w:fldChar w:fldCharType="begin"/>
      </w:r>
      <w:r>
        <w:instrText xml:space="preserve"> HYPERLINK "http://internet.garant.ru/document/redirect/30100430/714389" \h </w:instrText>
      </w:r>
      <w:r>
        <w:fldChar w:fldCharType="separate"/>
      </w:r>
      <w:r>
        <w:rPr>
          <w:rFonts w:ascii="Times New Roman" w:hAnsi="Times New Roman" w:cs="Times New Roman"/>
          <w:sz w:val="28"/>
          <w:szCs w:val="28"/>
        </w:rPr>
        <w:t>Региональный портал</w:t>
      </w:r>
      <w:r>
        <w:rPr>
          <w:rFonts w:ascii="Times New Roman" w:hAnsi="Times New Roman" w:cs="Times New Roman"/>
          <w:sz w:val="28"/>
          <w:szCs w:val="28"/>
        </w:rPr>
        <w:fldChar w:fldCharType="end"/>
      </w:r>
      <w:r>
        <w:rPr>
          <w:rStyle w:val="23"/>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pPr>
        <w:ind w:firstLine="720"/>
        <w:jc w:val="both"/>
        <w:rPr>
          <w:rStyle w:val="23"/>
          <w:rFonts w:ascii="Times New Roman" w:hAnsi="Times New Roman" w:cs="Times New Roman"/>
          <w:sz w:val="28"/>
          <w:szCs w:val="28"/>
        </w:rPr>
      </w:pPr>
      <w:bookmarkStart w:id="43" w:name="sub_521"/>
      <w:bookmarkEnd w:id="43"/>
      <w:bookmarkStart w:id="44" w:name="sub_53"/>
      <w:bookmarkEnd w:id="44"/>
      <w:r>
        <w:rPr>
          <w:rStyle w:val="23"/>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fldChar w:fldCharType="begin"/>
      </w:r>
      <w:r>
        <w:instrText xml:space="preserve"> HYPERLINK "http://internet.garant.ru/document/redirect/12177515/91" \h </w:instrText>
      </w:r>
      <w:r>
        <w:fldChar w:fldCharType="separate"/>
      </w:r>
      <w:r>
        <w:rPr>
          <w:rFonts w:ascii="Times New Roman" w:hAnsi="Times New Roman" w:cs="Times New Roman"/>
          <w:sz w:val="28"/>
          <w:szCs w:val="28"/>
        </w:rPr>
        <w:t>части 1 статьи 9</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pPr>
        <w:ind w:firstLine="720"/>
        <w:jc w:val="both"/>
        <w:rPr>
          <w:rFonts w:ascii="Times New Roman" w:hAnsi="Times New Roman" w:cs="Times New Roman"/>
          <w:sz w:val="28"/>
          <w:szCs w:val="28"/>
        </w:rPr>
      </w:pPr>
    </w:p>
    <w:p>
      <w:pPr>
        <w:jc w:val="center"/>
        <w:rPr>
          <w:rStyle w:val="23"/>
          <w:rFonts w:ascii="Times New Roman" w:hAnsi="Times New Roman" w:cs="Times New Roman"/>
          <w:sz w:val="28"/>
          <w:szCs w:val="28"/>
        </w:rPr>
      </w:pPr>
      <w:bookmarkStart w:id="45" w:name="sub_531"/>
      <w:bookmarkEnd w:id="45"/>
      <w:bookmarkStart w:id="46" w:name="sub_1006"/>
      <w:bookmarkEnd w:id="46"/>
      <w:r>
        <w:rPr>
          <w:rStyle w:val="23"/>
          <w:rFonts w:ascii="Times New Roman" w:hAnsi="Times New Roman" w:cs="Times New Roman"/>
          <w:sz w:val="28"/>
          <w:szCs w:val="28"/>
        </w:rPr>
        <w:t>ПОДРАЗДЕЛ  3. РЕЗУЛЬТАТ ПРЕДОСТАВЛЕНИЯ МУНИЦИПАЛЬНОЙ УСЛУГИ</w:t>
      </w:r>
    </w:p>
    <w:p>
      <w:pPr>
        <w:ind w:firstLine="720"/>
        <w:jc w:val="center"/>
        <w:rPr>
          <w:rFonts w:ascii="Times New Roman" w:hAnsi="Times New Roman" w:cs="Times New Roman"/>
          <w:b/>
          <w:sz w:val="28"/>
          <w:szCs w:val="28"/>
        </w:rPr>
      </w:pPr>
    </w:p>
    <w:p>
      <w:pPr>
        <w:ind w:firstLine="720"/>
        <w:jc w:val="both"/>
        <w:rPr>
          <w:rFonts w:ascii="Times New Roman" w:hAnsi="Times New Roman" w:cs="Times New Roman"/>
          <w:sz w:val="28"/>
          <w:szCs w:val="28"/>
        </w:rPr>
      </w:pPr>
      <w:bookmarkStart w:id="47" w:name="sub_10061"/>
      <w:bookmarkEnd w:id="47"/>
      <w:r>
        <w:rPr>
          <w:rStyle w:val="23"/>
          <w:rFonts w:ascii="Times New Roman" w:hAnsi="Times New Roman" w:cs="Times New Roman"/>
          <w:sz w:val="28"/>
          <w:szCs w:val="28"/>
        </w:rPr>
        <w:t>10.  Результатом предоставления муниципальной услуги являются:</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а) разрешение на ввод объекта в эксплуатацию (в том числе на отдельные этапы строительства, реконструкции объекта капитального строительства);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 xml:space="preserve">б) решение об отказе в выдаче разрешения на ввод объекта в эксплуатацию при наличии оснований, указанных в пункте </w:t>
      </w:r>
      <w:r>
        <w:rPr>
          <w:rFonts w:ascii="Times New Roman" w:hAnsi="Times New Roman" w:eastAsia="Calibri" w:cs="Times New Roman"/>
          <w:bCs/>
          <w:sz w:val="28"/>
          <w:szCs w:val="28"/>
          <w:lang w:eastAsia="en-US"/>
        </w:rPr>
        <w:t xml:space="preserve">17 </w:t>
      </w:r>
      <w:r>
        <w:rPr>
          <w:rFonts w:ascii="Times New Roman" w:hAnsi="Times New Roman" w:eastAsia="Calibri" w:cs="Times New Roman"/>
          <w:bCs/>
          <w:color w:val="4F81BD" w:themeColor="accent1"/>
          <w:sz w:val="28"/>
          <w:szCs w:val="28"/>
          <w:lang w:eastAsia="en-US"/>
          <w14:textFill>
            <w14:solidFill>
              <w14:schemeClr w14:val="accent1"/>
            </w14:solidFill>
          </w14:textFill>
        </w:rPr>
        <w:t xml:space="preserve"> </w:t>
      </w:r>
      <w:r>
        <w:rPr>
          <w:rFonts w:ascii="Times New Roman" w:hAnsi="Times New Roman" w:eastAsia="Calibri" w:cs="Times New Roman"/>
          <w:bCs/>
          <w:color w:val="000000" w:themeColor="text1"/>
          <w:sz w:val="28"/>
          <w:szCs w:val="28"/>
          <w:lang w:eastAsia="en-US"/>
          <w14:textFill>
            <w14:solidFill>
              <w14:schemeClr w14:val="tx1"/>
            </w14:solidFill>
          </w14:textFill>
        </w:rPr>
        <w:t>настоящего Административного регламента.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p>
    <w:p>
      <w:pPr>
        <w:jc w:val="center"/>
        <w:rPr>
          <w:rStyle w:val="23"/>
          <w:rFonts w:ascii="Times New Roman" w:hAnsi="Times New Roman" w:cs="Times New Roman"/>
          <w:sz w:val="28"/>
          <w:szCs w:val="28"/>
        </w:rPr>
      </w:pPr>
      <w:bookmarkStart w:id="48" w:name="sub_1007"/>
      <w:bookmarkEnd w:id="48"/>
      <w:bookmarkStart w:id="49" w:name="sub_631"/>
      <w:bookmarkEnd w:id="49"/>
      <w:r>
        <w:rPr>
          <w:rStyle w:val="23"/>
          <w:rFonts w:ascii="Times New Roman" w:hAnsi="Times New Roman" w:cs="Times New Roman"/>
          <w:sz w:val="28"/>
          <w:szCs w:val="28"/>
        </w:rPr>
        <w:t>ПОДРАЗДЕЛ  4. СРОК ПРЕДОСТАВЛЕНИЯ МУНИЦИПАЛЬНОЙ УСЛУГИ</w:t>
      </w:r>
      <w:bookmarkStart w:id="50" w:name="sub_71"/>
      <w:bookmarkEnd w:id="50"/>
      <w:bookmarkStart w:id="51" w:name="sub_10071"/>
      <w:bookmarkEnd w:id="51"/>
    </w:p>
    <w:p>
      <w:pPr>
        <w:ind w:firstLine="720"/>
        <w:jc w:val="center"/>
        <w:rPr>
          <w:rFonts w:ascii="Times New Roman" w:hAnsi="Times New Roman" w:cs="Times New Roman"/>
          <w:b/>
          <w:sz w:val="28"/>
          <w:szCs w:val="28"/>
        </w:rPr>
      </w:pP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11.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Заявление о выдаче разрешения на ввод объекта в эксплуатацию считается поступившим в Администрацию со дня его регистрации.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firstLine="720"/>
        <w:jc w:val="both"/>
        <w:rPr>
          <w:rStyle w:val="23"/>
          <w:rFonts w:ascii="Times New Roman" w:hAnsi="Times New Roman" w:cs="Times New Roman"/>
          <w:sz w:val="28"/>
          <w:szCs w:val="28"/>
        </w:rPr>
      </w:pPr>
      <w:bookmarkStart w:id="52" w:name="sub_7221"/>
      <w:bookmarkEnd w:id="52"/>
      <w:bookmarkStart w:id="53" w:name="sub_7211"/>
      <w:bookmarkEnd w:id="53"/>
      <w:bookmarkStart w:id="54" w:name="sub_721"/>
      <w:bookmarkEnd w:id="54"/>
      <w:bookmarkStart w:id="55" w:name="sub_74"/>
      <w:bookmarkEnd w:id="55"/>
      <w:bookmarkStart w:id="56" w:name="sub_72"/>
      <w:bookmarkEnd w:id="56"/>
      <w:bookmarkStart w:id="57" w:name="sub_723"/>
      <w:bookmarkEnd w:id="57"/>
      <w:bookmarkStart w:id="58" w:name="sub_711"/>
      <w:bookmarkEnd w:id="58"/>
      <w:r>
        <w:rPr>
          <w:rStyle w:val="23"/>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firstLine="720"/>
        <w:jc w:val="both"/>
        <w:rPr>
          <w:rFonts w:ascii="Times New Roman" w:hAnsi="Times New Roman" w:cs="Times New Roman"/>
          <w:sz w:val="28"/>
          <w:szCs w:val="28"/>
        </w:rPr>
      </w:pPr>
    </w:p>
    <w:p>
      <w:pPr>
        <w:jc w:val="center"/>
        <w:rPr>
          <w:rStyle w:val="23"/>
          <w:rFonts w:ascii="Times New Roman" w:hAnsi="Times New Roman" w:cs="Times New Roman"/>
          <w:sz w:val="28"/>
          <w:szCs w:val="28"/>
        </w:rPr>
      </w:pPr>
      <w:bookmarkStart w:id="59" w:name="sub_741"/>
      <w:bookmarkEnd w:id="59"/>
      <w:bookmarkStart w:id="60" w:name="sub_1008"/>
      <w:bookmarkEnd w:id="60"/>
      <w:r>
        <w:rPr>
          <w:rStyle w:val="23"/>
          <w:rFonts w:ascii="Times New Roman" w:hAnsi="Times New Roman" w:cs="Times New Roman"/>
          <w:sz w:val="28"/>
          <w:szCs w:val="28"/>
        </w:rPr>
        <w:t>ПОДРАЗДЕЛ 5. ПРАВОВЫЕ ОСНОВАНИЯ ДЛЯ ПРЕДОСТАВЛЕНИЯ МУНИЦИПАЛЬНОЙ УСЛУГИ</w:t>
      </w:r>
    </w:p>
    <w:p>
      <w:pPr>
        <w:jc w:val="center"/>
        <w:rPr>
          <w:rFonts w:ascii="Times New Roman" w:hAnsi="Times New Roman" w:cs="Times New Roman"/>
          <w:sz w:val="28"/>
          <w:szCs w:val="28"/>
        </w:rPr>
      </w:pPr>
    </w:p>
    <w:p>
      <w:pPr>
        <w:ind w:firstLine="720"/>
        <w:jc w:val="both"/>
        <w:rPr>
          <w:rStyle w:val="23"/>
          <w:rFonts w:ascii="Times New Roman" w:hAnsi="Times New Roman" w:cs="Times New Roman"/>
          <w:sz w:val="28"/>
          <w:szCs w:val="28"/>
        </w:rPr>
      </w:pPr>
      <w:bookmarkStart w:id="61" w:name="sub_10081"/>
      <w:bookmarkEnd w:id="61"/>
      <w:r>
        <w:rPr>
          <w:rStyle w:val="23"/>
          <w:rFonts w:ascii="Times New Roman" w:hAnsi="Times New Roman" w:cs="Times New Roman"/>
          <w:sz w:val="28"/>
          <w:szCs w:val="28"/>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официальном сайте</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Единого портала государственных и муниципальных услуг.</w:t>
      </w:r>
    </w:p>
    <w:p>
      <w:pPr>
        <w:ind w:firstLine="720"/>
        <w:jc w:val="both"/>
        <w:rPr>
          <w:rFonts w:ascii="Times New Roman" w:hAnsi="Times New Roman" w:cs="Times New Roman"/>
          <w:sz w:val="28"/>
          <w:szCs w:val="28"/>
        </w:rPr>
      </w:pPr>
    </w:p>
    <w:p>
      <w:pPr>
        <w:jc w:val="center"/>
        <w:rPr>
          <w:rStyle w:val="23"/>
          <w:rFonts w:ascii="Times New Roman" w:hAnsi="Times New Roman" w:cs="Times New Roman"/>
          <w:sz w:val="28"/>
          <w:szCs w:val="28"/>
        </w:rPr>
      </w:pPr>
      <w:bookmarkStart w:id="62" w:name="sub_1009"/>
      <w:bookmarkEnd w:id="62"/>
      <w:r>
        <w:rPr>
          <w:rStyle w:val="23"/>
          <w:rFonts w:ascii="Times New Roman" w:hAnsi="Times New Roman" w:cs="Times New Roman"/>
          <w:sz w:val="28"/>
          <w:szCs w:val="28"/>
        </w:rPr>
        <w:t>ПОДРАЗДЕЛ 6. ИСЧЕРПЫВАЮЩИЙ ПЕРЕЧЕНЬ ДОКУМЕНТОВ, НЕОБХОДИМЫХ ДЛЯ ПРЕДОСТАВЛЕНИЯ МУНИЦИПАЛЬНОЙ УСЛУГИ</w:t>
      </w:r>
    </w:p>
    <w:p>
      <w:pPr>
        <w:ind w:firstLine="720"/>
        <w:jc w:val="center"/>
        <w:rPr>
          <w:rFonts w:ascii="Times New Roman" w:hAnsi="Times New Roman" w:cs="Times New Roman"/>
          <w:b/>
          <w:sz w:val="28"/>
          <w:szCs w:val="28"/>
        </w:rPr>
      </w:pPr>
    </w:p>
    <w:p>
      <w:pPr>
        <w:ind w:firstLine="720"/>
        <w:jc w:val="both"/>
        <w:rPr>
          <w:rFonts w:ascii="Times New Roman" w:hAnsi="Times New Roman" w:cs="Times New Roman"/>
          <w:bCs/>
          <w:color w:val="000000" w:themeColor="text1"/>
          <w:sz w:val="28"/>
          <w:szCs w:val="28"/>
          <w14:textFill>
            <w14:solidFill>
              <w14:schemeClr w14:val="tx1"/>
            </w14:solidFill>
          </w14:textFill>
        </w:rPr>
      </w:pPr>
      <w:bookmarkStart w:id="63" w:name="sub_92"/>
      <w:bookmarkEnd w:id="63"/>
      <w:bookmarkStart w:id="64" w:name="sub_10091"/>
      <w:bookmarkEnd w:id="64"/>
      <w:r>
        <w:rPr>
          <w:rStyle w:val="23"/>
          <w:rFonts w:ascii="Times New Roman" w:hAnsi="Times New Roman" w:cs="Times New Roman"/>
          <w:sz w:val="28"/>
          <w:szCs w:val="28"/>
        </w:rPr>
        <w:t xml:space="preserve"> 14. Для получения муниципальной услуги  заявитель предоставляет: </w:t>
      </w:r>
      <w:r>
        <w:rPr>
          <w:rFonts w:ascii="Times New Roman" w:hAnsi="Times New Roman" w:cs="Times New Roman"/>
          <w:bCs/>
          <w:color w:val="000000" w:themeColor="text1"/>
          <w:sz w:val="28"/>
          <w:szCs w:val="28"/>
          <w14:textFill>
            <w14:solidFill>
              <w14:schemeClr w14:val="tx1"/>
            </w14:solidFill>
          </w14:textFill>
        </w:rPr>
        <w:t xml:space="preserve"> </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val="ru-RU" w:eastAsia="en-US"/>
          <w14:textFill>
            <w14:solidFill>
              <w14:schemeClr w14:val="tx1"/>
            </w14:solidFill>
          </w14:textFill>
        </w:rPr>
        <w:t>б</w:t>
      </w:r>
      <w:r>
        <w:rPr>
          <w:rFonts w:ascii="Times New Roman" w:hAnsi="Times New Roman" w:eastAsia="Calibri" w:cs="Times New Roman"/>
          <w:bCs/>
          <w:color w:val="000000" w:themeColor="text1"/>
          <w:sz w:val="28"/>
          <w:szCs w:val="28"/>
          <w:lang w:eastAsia="en-US"/>
          <w14:textFill>
            <w14:solidFill>
              <w14:schemeClr w14:val="tx1"/>
            </w14:solidFill>
          </w14:textFill>
        </w:rPr>
        <w:t>) разрешение на строительство;</w:t>
      </w:r>
    </w:p>
    <w:p>
      <w:pPr>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val="ru-RU" w:eastAsia="en-US"/>
          <w14:textFill>
            <w14:solidFill>
              <w14:schemeClr w14:val="tx1"/>
            </w14:solidFill>
          </w14:textFill>
        </w:rPr>
        <w:t>в</w:t>
      </w:r>
      <w:r>
        <w:rPr>
          <w:rFonts w:ascii="Times New Roman" w:hAnsi="Times New Roman" w:eastAsia="Calibri" w:cs="Times New Roman"/>
          <w:bCs/>
          <w:color w:val="000000" w:themeColor="text1"/>
          <w:sz w:val="28"/>
          <w:szCs w:val="28"/>
          <w:lang w:eastAsia="en-US"/>
          <w14:textFill>
            <w14:solidFill>
              <w14:schemeClr w14:val="tx1"/>
            </w14:solidFill>
          </w14:textFill>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57"/>
        <w:spacing w:line="240" w:lineRule="auto"/>
      </w:pPr>
      <w:r>
        <w:t xml:space="preserve">         </w:t>
      </w:r>
      <w:r>
        <w:rPr>
          <w:lang w:val="ru-RU"/>
        </w:rPr>
        <w:t>г</w:t>
      </w:r>
      <w: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57"/>
        <w:spacing w:line="240" w:lineRule="auto"/>
      </w:pPr>
      <w:r>
        <w:t xml:space="preserve">        </w:t>
      </w:r>
      <w:r>
        <w:rPr>
          <w:lang w:val="ru-RU"/>
        </w:rPr>
        <w:t>д</w:t>
      </w:r>
      <w: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pPr>
        <w:pStyle w:val="57"/>
        <w:spacing w:line="240" w:lineRule="auto"/>
      </w:pPr>
      <w:r>
        <w:t xml:space="preserve">        </w:t>
      </w:r>
      <w:r>
        <w:rPr>
          <w:lang w:val="ru-RU"/>
        </w:rPr>
        <w:t>е</w:t>
      </w:r>
      <w: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ind w:firstLine="709"/>
        <w:jc w:val="both"/>
        <w:rPr>
          <w:rFonts w:hint="default" w:ascii="Times New Roman" w:hAnsi="Times New Roman" w:eastAsia="Calibri" w:cs="Times New Roman"/>
          <w:color w:val="000000" w:themeColor="text1"/>
          <w:sz w:val="28"/>
          <w:szCs w:val="28"/>
          <w:lang w:val="ru-RU" w:eastAsia="en-US"/>
          <w14:textFill>
            <w14:solidFill>
              <w14:schemeClr w14:val="tx1"/>
            </w14:solidFill>
          </w14:textFill>
        </w:rPr>
      </w:pPr>
      <w:r>
        <w:rPr>
          <w:rFonts w:ascii="Times New Roman" w:hAnsi="Times New Roman" w:cs="Times New Roman"/>
          <w:bCs/>
          <w:color w:val="000000" w:themeColor="text1"/>
          <w:sz w:val="28"/>
          <w:szCs w:val="28"/>
          <w:lang w:val="ru-RU"/>
          <w14:textFill>
            <w14:solidFill>
              <w14:schemeClr w14:val="tx1"/>
            </w14:solidFill>
          </w14:textFill>
        </w:rPr>
        <w:t>ж</w:t>
      </w:r>
      <w:r>
        <w:rPr>
          <w:rFonts w:ascii="Times New Roman" w:hAnsi="Times New Roman" w:cs="Times New Roman"/>
          <w:bCs/>
          <w:color w:val="000000" w:themeColor="text1"/>
          <w:sz w:val="28"/>
          <w:szCs w:val="28"/>
          <w14:textFill>
            <w14:solidFill>
              <w14:schemeClr w14:val="tx1"/>
            </w14:solidFill>
          </w14:textFill>
        </w:rPr>
        <w:t xml:space="preserve">) технический план объекта капитального строительства, </w:t>
      </w:r>
      <w:r>
        <w:rPr>
          <w:rFonts w:ascii="Times New Roman" w:hAnsi="Times New Roman" w:eastAsia="Calibri" w:cs="Times New Roman"/>
          <w:bCs/>
          <w:color w:val="000000" w:themeColor="text1"/>
          <w:sz w:val="28"/>
          <w:szCs w:val="28"/>
          <w:lang w:eastAsia="en-US"/>
          <w14:textFill>
            <w14:solidFill>
              <w14:schemeClr w14:val="tx1"/>
            </w14:solidFill>
          </w14:textFill>
        </w:rPr>
        <w:t>подготовленный в соответствии с Федеральным законом "О государственной регистрации недвижимости"</w:t>
      </w:r>
      <w:bookmarkStart w:id="65" w:name="sub_9232"/>
      <w:bookmarkEnd w:id="65"/>
      <w:bookmarkStart w:id="66" w:name="sub_92312"/>
      <w:bookmarkEnd w:id="66"/>
      <w:r>
        <w:rPr>
          <w:rFonts w:hint="default" w:ascii="Times New Roman" w:hAnsi="Times New Roman" w:eastAsia="Calibri" w:cs="Times New Roman"/>
          <w:bCs/>
          <w:color w:val="000000" w:themeColor="text1"/>
          <w:sz w:val="28"/>
          <w:szCs w:val="28"/>
          <w:lang w:val="ru-RU" w:eastAsia="en-US"/>
          <w14:textFill>
            <w14:solidFill>
              <w14:schemeClr w14:val="tx1"/>
            </w14:solidFill>
          </w14:textFill>
        </w:rPr>
        <w:t>.</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val="ru-RU" w:eastAsia="en-US"/>
          <w14:textFill>
            <w14:solidFill>
              <w14:schemeClr w14:val="tx1"/>
            </w14:solidFill>
          </w14:textFill>
        </w:rPr>
        <w:t>б</w:t>
      </w:r>
      <w:r>
        <w:rPr>
          <w:rFonts w:ascii="Times New Roman" w:hAnsi="Times New Roman" w:eastAsia="Calibri" w:cs="Times New Roman"/>
          <w:bCs/>
          <w:color w:val="000000" w:themeColor="text1"/>
          <w:sz w:val="28"/>
          <w:szCs w:val="28"/>
          <w:lang w:eastAsia="en-US"/>
          <w14:textFill>
            <w14:solidFill>
              <w14:schemeClr w14:val="tx1"/>
            </w14:solidFill>
          </w14:textFill>
        </w:rPr>
        <w:t>) разрешение на строительство;</w:t>
      </w:r>
    </w:p>
    <w:p>
      <w:pPr>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val="ru-RU" w:eastAsia="en-US"/>
          <w14:textFill>
            <w14:solidFill>
              <w14:schemeClr w14:val="tx1"/>
            </w14:solidFill>
          </w14:textFill>
        </w:rPr>
        <w:t>в</w:t>
      </w:r>
      <w:r>
        <w:rPr>
          <w:rFonts w:ascii="Times New Roman" w:hAnsi="Times New Roman" w:eastAsia="Calibri" w:cs="Times New Roman"/>
          <w:bCs/>
          <w:color w:val="000000" w:themeColor="text1"/>
          <w:sz w:val="28"/>
          <w:szCs w:val="28"/>
          <w:lang w:eastAsia="en-US"/>
          <w14:textFill>
            <w14:solidFill>
              <w14:schemeClr w14:val="tx1"/>
            </w14:solidFill>
          </w14:textFill>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57"/>
        <w:spacing w:line="240" w:lineRule="auto"/>
      </w:pPr>
      <w:r>
        <w:t xml:space="preserve">         </w:t>
      </w:r>
      <w:r>
        <w:rPr>
          <w:lang w:val="ru-RU"/>
        </w:rPr>
        <w:t>г</w:t>
      </w:r>
      <w: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57"/>
        <w:spacing w:line="240" w:lineRule="auto"/>
      </w:pPr>
      <w:r>
        <w:t xml:space="preserve">        </w:t>
      </w:r>
      <w:r>
        <w:rPr>
          <w:lang w:val="ru-RU"/>
        </w:rPr>
        <w:t>д</w:t>
      </w:r>
      <w: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pPr>
        <w:pStyle w:val="57"/>
        <w:spacing w:line="240" w:lineRule="auto"/>
      </w:pPr>
      <w:r>
        <w:t xml:space="preserve">        </w:t>
      </w:r>
      <w:r>
        <w:rPr>
          <w:lang w:val="ru-RU"/>
        </w:rPr>
        <w:t>е</w:t>
      </w:r>
      <w: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ind w:firstLine="709"/>
        <w:jc w:val="both"/>
        <w:rPr>
          <w:rFonts w:hint="default" w:ascii="Times New Roman" w:hAnsi="Times New Roman" w:eastAsia="Calibri" w:cs="Times New Roman"/>
          <w:color w:val="000000" w:themeColor="text1"/>
          <w:sz w:val="28"/>
          <w:szCs w:val="28"/>
          <w:lang w:val="ru-RU" w:eastAsia="en-US"/>
          <w14:textFill>
            <w14:solidFill>
              <w14:schemeClr w14:val="tx1"/>
            </w14:solidFill>
          </w14:textFill>
        </w:rPr>
      </w:pPr>
      <w:r>
        <w:rPr>
          <w:rFonts w:ascii="Times New Roman" w:hAnsi="Times New Roman" w:cs="Times New Roman"/>
          <w:bCs/>
          <w:color w:val="000000" w:themeColor="text1"/>
          <w:sz w:val="28"/>
          <w:szCs w:val="28"/>
          <w:lang w:val="ru-RU"/>
          <w14:textFill>
            <w14:solidFill>
              <w14:schemeClr w14:val="tx1"/>
            </w14:solidFill>
          </w14:textFill>
        </w:rPr>
        <w:t>ж</w:t>
      </w:r>
      <w:r>
        <w:rPr>
          <w:rFonts w:ascii="Times New Roman" w:hAnsi="Times New Roman" w:cs="Times New Roman"/>
          <w:bCs/>
          <w:color w:val="000000" w:themeColor="text1"/>
          <w:sz w:val="28"/>
          <w:szCs w:val="28"/>
          <w14:textFill>
            <w14:solidFill>
              <w14:schemeClr w14:val="tx1"/>
            </w14:solidFill>
          </w14:textFill>
        </w:rPr>
        <w:t xml:space="preserve">) технический план объекта капитального строительства, </w:t>
      </w:r>
      <w:r>
        <w:rPr>
          <w:rFonts w:ascii="Times New Roman" w:hAnsi="Times New Roman" w:eastAsia="Calibri" w:cs="Times New Roman"/>
          <w:bCs/>
          <w:color w:val="000000" w:themeColor="text1"/>
          <w:sz w:val="28"/>
          <w:szCs w:val="28"/>
          <w:lang w:eastAsia="en-US"/>
          <w14:textFill>
            <w14:solidFill>
              <w14:schemeClr w14:val="tx1"/>
            </w14:solidFill>
          </w14:textFill>
        </w:rPr>
        <w:t>подготовленный в соответствии с Федеральным законом "О государственной регистрации недвижимости"</w:t>
      </w:r>
      <w:r>
        <w:rPr>
          <w:rFonts w:hint="default" w:ascii="Times New Roman" w:hAnsi="Times New Roman" w:eastAsia="Calibri" w:cs="Times New Roman"/>
          <w:bCs/>
          <w:color w:val="000000" w:themeColor="text1"/>
          <w:sz w:val="28"/>
          <w:szCs w:val="28"/>
          <w:lang w:val="ru-RU" w:eastAsia="en-US"/>
          <w14:textFill>
            <w14:solidFill>
              <w14:schemeClr w14:val="tx1"/>
            </w14:solidFill>
          </w14:textFill>
        </w:rPr>
        <w:t>.</w:t>
      </w:r>
    </w:p>
    <w:p>
      <w:pPr>
        <w:pStyle w:val="57"/>
        <w:spacing w:line="240" w:lineRule="auto"/>
      </w:pPr>
      <w:r>
        <w:t xml:space="preserve">         Документы, указанные в подпунктах "а", "</w:t>
      </w:r>
      <w:r>
        <w:rPr>
          <w:lang w:val="ru-RU"/>
        </w:rPr>
        <w:t>в</w:t>
      </w:r>
      <w:r>
        <w:t>" - "ж" пункта 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57"/>
        <w:spacing w:line="240" w:lineRule="auto"/>
      </w:pPr>
      <w: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w:t>
      </w:r>
      <w:r>
        <w:rPr>
          <w:lang w:val="ru-RU"/>
        </w:rPr>
        <w:t>е</w:t>
      </w:r>
      <w:r>
        <w:t xml:space="preserve"> 9.1. и  пункт</w:t>
      </w:r>
      <w:r>
        <w:rPr>
          <w:lang w:val="ru-RU"/>
        </w:rPr>
        <w:t>е</w:t>
      </w:r>
      <w:bookmarkStart w:id="215" w:name="_GoBack"/>
      <w:bookmarkEnd w:id="215"/>
      <w:r>
        <w:t xml:space="preserve"> 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57"/>
        <w:spacing w:line="240" w:lineRule="auto"/>
      </w:pPr>
      <w: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67" w:name="sub_931"/>
      <w:bookmarkEnd w:id="67"/>
      <w:r>
        <w:t>.</w:t>
      </w:r>
    </w:p>
    <w:p>
      <w:pPr>
        <w:ind w:firstLine="720"/>
        <w:jc w:val="both"/>
        <w:rPr>
          <w:rStyle w:val="23"/>
          <w:rFonts w:ascii="Times New Roman" w:hAnsi="Times New Roman" w:cs="Times New Roman"/>
          <w:sz w:val="28"/>
          <w:szCs w:val="28"/>
        </w:rPr>
      </w:pPr>
      <w:bookmarkStart w:id="68" w:name="sub_94"/>
      <w:bookmarkEnd w:id="68"/>
      <w:bookmarkStart w:id="69" w:name="sub_9351"/>
      <w:bookmarkEnd w:id="69"/>
      <w:r>
        <w:rPr>
          <w:rStyle w:val="23"/>
          <w:rFonts w:ascii="Times New Roman" w:hAnsi="Times New Roman" w:cs="Times New Roman"/>
          <w:sz w:val="28"/>
          <w:szCs w:val="28"/>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firstLine="709"/>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 xml:space="preserve">в) </w:t>
      </w:r>
      <w:r>
        <w:rPr>
          <w:rFonts w:ascii="Times New Roman" w:hAnsi="Times New Roman" w:eastAsia="Calibri" w:cs="Times New Roman"/>
          <w:color w:val="000000" w:themeColor="text1"/>
          <w:sz w:val="28"/>
          <w:szCs w:val="28"/>
          <w:lang w:eastAsia="en-US"/>
          <w14:textFill>
            <w14:solidFill>
              <w14:schemeClr w14:val="tx1"/>
            </w14:solidFill>
          </w14:textFill>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Pr>
          <w:rFonts w:ascii="Times New Roman" w:hAnsi="Times New Roman" w:eastAsia="Calibri" w:cs="Times New Roman"/>
          <w:bCs/>
          <w:color w:val="000000" w:themeColor="text1"/>
          <w:sz w:val="28"/>
          <w:szCs w:val="28"/>
          <w:lang w:eastAsia="en-US"/>
          <w14:textFill>
            <w14:solidFill>
              <w14:schemeClr w14:val="tx1"/>
            </w14:solidFill>
          </w14:textFill>
        </w:rPr>
        <w:t>Единого портала</w:t>
      </w:r>
      <w:r>
        <w:rPr>
          <w:rFonts w:ascii="Times New Roman" w:hAnsi="Times New Roman" w:eastAsia="Calibri" w:cs="Times New Roman"/>
          <w:color w:val="000000" w:themeColor="text1"/>
          <w:sz w:val="28"/>
          <w:szCs w:val="28"/>
          <w:lang w:eastAsia="en-US"/>
          <w14:textFill>
            <w14:solidFill>
              <w14:schemeClr w14:val="tx1"/>
            </w14:solidFill>
          </w14:textFill>
        </w:rPr>
        <w:t xml:space="preserve">, </w:t>
      </w:r>
      <w:r>
        <w:rPr>
          <w:rFonts w:ascii="Times New Roman" w:hAnsi="Times New Roman" w:eastAsia="Calibri" w:cs="Times New Roman"/>
          <w:bCs/>
          <w:color w:val="000000" w:themeColor="text1"/>
          <w:sz w:val="28"/>
          <w:szCs w:val="28"/>
          <w:lang w:eastAsia="en-US"/>
          <w14:textFill>
            <w14:solidFill>
              <w14:schemeClr w14:val="tx1"/>
            </w14:solidFill>
          </w14:textFill>
        </w:rPr>
        <w:t xml:space="preserve">регионального портала в соответствии с подпунктом "а" пункта 14 настоящего Административного регламента </w:t>
      </w:r>
      <w:r>
        <w:rPr>
          <w:rFonts w:ascii="Times New Roman" w:hAnsi="Times New Roman" w:eastAsia="Calibri" w:cs="Times New Roman"/>
          <w:color w:val="000000" w:themeColor="text1"/>
          <w:sz w:val="28"/>
          <w:szCs w:val="28"/>
          <w:lang w:eastAsia="en-US"/>
          <w14:textFill>
            <w14:solidFill>
              <w14:schemeClr w14:val="tx1"/>
            </w14:solidFill>
          </w14:textFill>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ascii="Times New Roman" w:hAnsi="Times New Roman" w:cs="Times New Roman"/>
          <w:bCs/>
          <w:color w:val="000000" w:themeColor="text1"/>
          <w:sz w:val="28"/>
          <w:szCs w:val="28"/>
          <w14:textFill>
            <w14:solidFill>
              <w14:schemeClr w14:val="tx1"/>
            </w14:solidFill>
          </w14:textFill>
        </w:rPr>
        <w:t>или усиленной неквалифицированной электронной подписью правомочного должностного лица такого юридического лица</w:t>
      </w:r>
      <w:r>
        <w:rPr>
          <w:rFonts w:ascii="Times New Roman" w:hAnsi="Times New Roman" w:eastAsia="Calibri" w:cs="Times New Roman"/>
          <w:color w:val="000000" w:themeColor="text1"/>
          <w:sz w:val="28"/>
          <w:szCs w:val="28"/>
          <w:lang w:eastAsia="en-US"/>
          <w14:textFill>
            <w14:solidFill>
              <w14:schemeClr w14:val="tx1"/>
            </w14:solidFill>
          </w14:textFill>
        </w:rPr>
        <w:t>, а документ, выданный заявителем, являющимся физическим лицом, - усиленной квалифицированной электронной подписью нотариуса;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ind w:firstLine="709"/>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Pr>
          <w:rFonts w:ascii="Times New Roman" w:hAnsi="Times New Roman" w:eastAsia="Calibri" w:cs="Times New Roman"/>
          <w:color w:val="000000" w:themeColor="text1"/>
          <w:sz w:val="28"/>
          <w:szCs w:val="28"/>
          <w:lang w:eastAsia="en-US"/>
          <w14:textFill>
            <w14:solidFill>
              <w14:schemeClr w14:val="tx1"/>
            </w14:solidFill>
          </w14:textFill>
        </w:rPr>
        <w:t>.</w:t>
      </w:r>
    </w:p>
    <w:p>
      <w:pPr>
        <w:ind w:firstLine="709"/>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bookmarkStart w:id="70" w:name="sub_951"/>
      <w:bookmarkEnd w:id="70"/>
    </w:p>
    <w:p>
      <w:pPr>
        <w:ind w:firstLine="709"/>
        <w:jc w:val="both"/>
        <w:rPr>
          <w:rStyle w:val="23"/>
          <w:rFonts w:ascii="Times New Roman" w:hAnsi="Times New Roman" w:eastAsia="Calibri" w:cs="Times New Roman"/>
          <w:color w:val="000000" w:themeColor="text1"/>
          <w:sz w:val="28"/>
          <w:szCs w:val="28"/>
          <w:lang w:eastAsia="en-US"/>
          <w14:textFill>
            <w14:solidFill>
              <w14:schemeClr w14:val="tx1"/>
            </w14:solidFill>
          </w14:textFill>
        </w:rPr>
      </w:pPr>
    </w:p>
    <w:p>
      <w:pPr>
        <w:jc w:val="center"/>
        <w:rPr>
          <w:rStyle w:val="23"/>
          <w:rFonts w:ascii="Times New Roman" w:hAnsi="Times New Roman" w:cs="Times New Roman"/>
          <w:sz w:val="28"/>
          <w:szCs w:val="28"/>
        </w:rPr>
      </w:pPr>
      <w:bookmarkStart w:id="71" w:name="sub_1010"/>
      <w:bookmarkEnd w:id="71"/>
      <w:r>
        <w:rPr>
          <w:rStyle w:val="23"/>
          <w:rFonts w:ascii="Times New Roman" w:hAnsi="Times New Roman" w:cs="Times New Roman"/>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pPr>
        <w:ind w:firstLine="720"/>
        <w:jc w:val="center"/>
        <w:rPr>
          <w:rFonts w:ascii="Times New Roman" w:hAnsi="Times New Roman" w:cs="Times New Roman"/>
          <w:b/>
          <w:sz w:val="28"/>
          <w:szCs w:val="28"/>
        </w:rPr>
      </w:pPr>
    </w:p>
    <w:p>
      <w:pPr>
        <w:ind w:firstLine="720"/>
        <w:jc w:val="both"/>
        <w:rPr>
          <w:rFonts w:ascii="Times New Roman" w:hAnsi="Times New Roman" w:cs="Times New Roman"/>
          <w:sz w:val="28"/>
          <w:szCs w:val="28"/>
        </w:rPr>
      </w:pPr>
      <w:bookmarkStart w:id="72" w:name="sub_10101"/>
      <w:bookmarkEnd w:id="72"/>
      <w:r>
        <w:rPr>
          <w:rStyle w:val="23"/>
          <w:rFonts w:ascii="Times New Roman" w:hAnsi="Times New Roman" w:cs="Times New Roman"/>
          <w:sz w:val="28"/>
          <w:szCs w:val="28"/>
        </w:rPr>
        <w:t xml:space="preserve"> 17. Основаниями для отказа в приеме документов являются:</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б) неполное заполнение полей в форме заявления, в том числе в интерактивной форме заявления на Едином портале, региональном портале;</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в) непредставление документов, предусмотренных пунктом 14 настоящего Административного регламента;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д) представленные документы содержат подчистки и исправления текста;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ind w:firstLine="709"/>
        <w:jc w:val="both"/>
        <w:rPr>
          <w:rFonts w:ascii="Times New Roman" w:hAnsi="Times New Roman" w:eastAsia="Calibri" w:cs="Times New Roman"/>
          <w:bCs/>
          <w:sz w:val="28"/>
          <w:szCs w:val="28"/>
          <w:lang w:eastAsia="en-US"/>
        </w:rPr>
      </w:pPr>
      <w:r>
        <w:rPr>
          <w:rFonts w:ascii="Times New Roman" w:hAnsi="Times New Roman" w:eastAsia="Calibri" w:cs="Times New Roman"/>
          <w:bCs/>
          <w:sz w:val="28"/>
          <w:szCs w:val="28"/>
          <w:lang w:eastAsia="en-US"/>
        </w:rPr>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lang w:eastAsia="en-US"/>
          <w14:textFill>
            <w14:solidFill>
              <w14:schemeClr w14:val="tx1"/>
            </w14:solidFill>
          </w14:textFill>
        </w:rPr>
        <w:t>в документах, представленных в электронной форме.</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Отказ в приеме документов, не препятствует повторному обращению заявителя за получением услуги.</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ind w:firstLine="720"/>
        <w:jc w:val="both"/>
        <w:rPr>
          <w:rStyle w:val="23"/>
          <w:rFonts w:ascii="Times New Roman" w:hAnsi="Times New Roman" w:cs="Times New Roman"/>
          <w:sz w:val="28"/>
          <w:szCs w:val="28"/>
        </w:rPr>
      </w:pPr>
    </w:p>
    <w:p>
      <w:pPr>
        <w:jc w:val="center"/>
        <w:rPr>
          <w:rStyle w:val="23"/>
          <w:rFonts w:ascii="Times New Roman" w:hAnsi="Times New Roman" w:cs="Times New Roman"/>
          <w:sz w:val="28"/>
          <w:szCs w:val="28"/>
        </w:rPr>
      </w:pPr>
      <w:bookmarkStart w:id="73" w:name="sub_1041"/>
      <w:bookmarkEnd w:id="73"/>
      <w:bookmarkStart w:id="74" w:name="sub_10111"/>
      <w:bookmarkEnd w:id="74"/>
      <w:r>
        <w:rPr>
          <w:rFonts w:ascii="Times New Roman" w:hAnsi="Times New Roman" w:cs="Times New Roman"/>
          <w:sz w:val="28"/>
          <w:szCs w:val="28"/>
        </w:rPr>
        <w:t xml:space="preserve">ПОДРАЗДЕЛ </w:t>
      </w:r>
      <w:r>
        <w:rPr>
          <w:rStyle w:val="23"/>
          <w:rFonts w:ascii="Times New Roman" w:hAnsi="Times New Roman" w:cs="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jc w:val="center"/>
        <w:rPr>
          <w:rStyle w:val="23"/>
          <w:rFonts w:ascii="Times New Roman" w:hAnsi="Times New Roman" w:cs="Times New Roman"/>
          <w:b/>
          <w:sz w:val="28"/>
          <w:szCs w:val="28"/>
        </w:rPr>
      </w:pPr>
      <w:r>
        <w:rPr>
          <w:rStyle w:val="23"/>
          <w:rFonts w:ascii="Times New Roman" w:hAnsi="Times New Roman" w:cs="Times New Roman"/>
          <w:b/>
          <w:sz w:val="28"/>
          <w:szCs w:val="28"/>
        </w:rPr>
        <w:t xml:space="preserve"> </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bookmarkStart w:id="75" w:name="sub_10112"/>
      <w:bookmarkEnd w:id="75"/>
      <w:r>
        <w:rPr>
          <w:rFonts w:ascii="Times New Roman" w:hAnsi="Times New Roman" w:eastAsia="Calibri" w:cs="Times New Roman"/>
          <w:bCs/>
          <w:color w:val="000000" w:themeColor="text1"/>
          <w:sz w:val="28"/>
          <w:szCs w:val="28"/>
          <w:lang w:eastAsia="en-US"/>
          <w14:textFill>
            <w14:solidFill>
              <w14:schemeClr w14:val="tx1"/>
            </w14:solidFill>
          </w14:textFill>
        </w:rPr>
        <w:t>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Основания для отказа в выдаче разрешения на ввод объекта в эксплуатацию:</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а) отсутствие документов, предусмотренных пунктом 14 настоящего Административного регламента;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ascii="Times New Roman" w:hAnsi="Times New Roman" w:eastAsia="Calibri" w:cs="Times New Roman"/>
          <w:bCs/>
          <w:color w:val="000000" w:themeColor="text1"/>
          <w:sz w:val="28"/>
          <w:szCs w:val="28"/>
          <w:vertAlign w:val="superscript"/>
          <w:lang w:eastAsia="en-US"/>
          <w14:textFill>
            <w14:solidFill>
              <w14:schemeClr w14:val="tx1"/>
            </w14:solidFill>
          </w14:textFill>
        </w:rPr>
        <w:t>2</w:t>
      </w:r>
      <w:r>
        <w:rPr>
          <w:rFonts w:ascii="Times New Roman" w:hAnsi="Times New Roman" w:eastAsia="Calibri" w:cs="Times New Roman"/>
          <w:bCs/>
          <w:color w:val="000000" w:themeColor="text1"/>
          <w:sz w:val="28"/>
          <w:szCs w:val="28"/>
          <w:lang w:eastAsia="en-US"/>
          <w14:textFill>
            <w14:solidFill>
              <w14:schemeClr w14:val="tx1"/>
            </w14:solidFill>
          </w14:textFill>
        </w:rPr>
        <w:t xml:space="preserve"> статьи 55 Градостроительного кодекса Российской Федерации;</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ascii="Times New Roman" w:hAnsi="Times New Roman" w:eastAsia="Calibri" w:cs="Times New Roman"/>
          <w:bCs/>
          <w:color w:val="000000" w:themeColor="text1"/>
          <w:sz w:val="28"/>
          <w:szCs w:val="28"/>
          <w:vertAlign w:val="superscript"/>
          <w:lang w:eastAsia="en-US"/>
          <w14:textFill>
            <w14:solidFill>
              <w14:schemeClr w14:val="tx1"/>
            </w14:solidFill>
          </w14:textFill>
        </w:rPr>
        <w:t>2</w:t>
      </w:r>
      <w:r>
        <w:rPr>
          <w:rFonts w:ascii="Times New Roman" w:hAnsi="Times New Roman" w:eastAsia="Calibri" w:cs="Times New Roman"/>
          <w:bCs/>
          <w:color w:val="000000" w:themeColor="text1"/>
          <w:sz w:val="28"/>
          <w:szCs w:val="28"/>
          <w:lang w:eastAsia="en-US"/>
          <w14:textFill>
            <w14:solidFill>
              <w14:schemeClr w14:val="tx1"/>
            </w14:solidFill>
          </w14:textFill>
        </w:rPr>
        <w:t xml:space="preserve"> статьи 55 Градостроительного кодекса Российской Федерации;</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p>
    <w:p>
      <w:pPr>
        <w:ind w:firstLine="720"/>
        <w:jc w:val="center"/>
        <w:rPr>
          <w:rStyle w:val="23"/>
          <w:rFonts w:ascii="Times New Roman" w:hAnsi="Times New Roman" w:cs="Times New Roman"/>
          <w:sz w:val="28"/>
          <w:szCs w:val="28"/>
        </w:rPr>
      </w:pPr>
      <w:bookmarkStart w:id="76" w:name="sub_1012"/>
      <w:bookmarkEnd w:id="76"/>
      <w:bookmarkStart w:id="77" w:name="sub_1171"/>
      <w:bookmarkEnd w:id="77"/>
      <w:r>
        <w:rPr>
          <w:rStyle w:val="23"/>
          <w:rFonts w:ascii="Times New Roman" w:hAnsi="Times New Roman" w:cs="Times New Roman"/>
          <w:sz w:val="28"/>
          <w:szCs w:val="28"/>
        </w:rPr>
        <w:t>ПОДРАЗДЕЛ 9. РАЗМЕР ПЛАТЫ, ВЗИМАЕМОЙ С ЗАЯВИТЕЛЯ ПРИ ПРЕДОСТАВЛЕНИИ МУНИЦИПАЛЬНОЙ УСЛУГИ, И СПОСОБЫ ЕЕ ВЗИМАНИЯ</w:t>
      </w:r>
    </w:p>
    <w:p>
      <w:pPr>
        <w:ind w:firstLine="720"/>
        <w:jc w:val="center"/>
        <w:rPr>
          <w:rFonts w:ascii="Times New Roman" w:hAnsi="Times New Roman" w:cs="Times New Roman"/>
          <w:b/>
          <w:sz w:val="28"/>
          <w:szCs w:val="28"/>
        </w:rPr>
      </w:pP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19.  Предоставление услуги осуществляется без взимания платы.</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p>
    <w:p>
      <w:pPr>
        <w:ind w:firstLine="720"/>
        <w:jc w:val="center"/>
        <w:rPr>
          <w:rStyle w:val="23"/>
          <w:rFonts w:ascii="Times New Roman" w:hAnsi="Times New Roman" w:cs="Times New Roman"/>
          <w:sz w:val="28"/>
          <w:szCs w:val="28"/>
        </w:rPr>
      </w:pPr>
      <w:bookmarkStart w:id="78" w:name="sub_1013"/>
      <w:bookmarkEnd w:id="78"/>
      <w:r>
        <w:rPr>
          <w:rFonts w:ascii="Times New Roman" w:hAnsi="Times New Roman" w:cs="Times New Roman"/>
          <w:sz w:val="28"/>
          <w:szCs w:val="28"/>
        </w:rPr>
        <w:t xml:space="preserve"> </w:t>
      </w:r>
      <w:r>
        <w:rPr>
          <w:rStyle w:val="23"/>
          <w:rFonts w:ascii="Times New Roman" w:hAnsi="Times New Roman" w:cs="Times New Roman"/>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ind w:firstLine="720"/>
        <w:jc w:val="center"/>
        <w:rPr>
          <w:rFonts w:ascii="Times New Roman" w:hAnsi="Times New Roman" w:cs="Times New Roman"/>
          <w:b/>
          <w:sz w:val="28"/>
          <w:szCs w:val="28"/>
        </w:rPr>
      </w:pPr>
    </w:p>
    <w:p>
      <w:pPr>
        <w:ind w:firstLine="720"/>
        <w:jc w:val="both"/>
        <w:rPr>
          <w:rStyle w:val="23"/>
          <w:rFonts w:ascii="Times New Roman" w:hAnsi="Times New Roman" w:cs="Times New Roman"/>
          <w:sz w:val="28"/>
          <w:szCs w:val="28"/>
        </w:rPr>
      </w:pPr>
      <w:bookmarkStart w:id="79" w:name="sub_10131"/>
      <w:bookmarkEnd w:id="79"/>
      <w:r>
        <w:rPr>
          <w:rStyle w:val="23"/>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ind w:firstLine="720"/>
        <w:jc w:val="both"/>
        <w:rPr>
          <w:rFonts w:ascii="Times New Roman" w:hAnsi="Times New Roman" w:cs="Times New Roman"/>
          <w:sz w:val="28"/>
          <w:szCs w:val="28"/>
        </w:rPr>
      </w:pPr>
    </w:p>
    <w:p>
      <w:pPr>
        <w:ind w:firstLine="720"/>
        <w:jc w:val="center"/>
        <w:rPr>
          <w:rStyle w:val="23"/>
          <w:rFonts w:ascii="Times New Roman" w:hAnsi="Times New Roman" w:cs="Times New Roman"/>
          <w:sz w:val="28"/>
          <w:szCs w:val="28"/>
        </w:rPr>
      </w:pPr>
      <w:bookmarkStart w:id="80" w:name="sub_1014"/>
      <w:bookmarkEnd w:id="80"/>
      <w:r>
        <w:rPr>
          <w:rStyle w:val="23"/>
          <w:rFonts w:ascii="Times New Roman" w:hAnsi="Times New Roman" w:cs="Times New Roman"/>
          <w:sz w:val="28"/>
          <w:szCs w:val="28"/>
        </w:rPr>
        <w:t>ПОДРАЗДЕЛ  11. СРОК РЕГИСТРАЦИИ ЗАПРОСА ЗАЯВИТЕЛЯ О ПРЕДОСТАВЛЕНИИ МУНИЦИПАЛЬНОЙ УСЛУГИ</w:t>
      </w:r>
    </w:p>
    <w:p>
      <w:pPr>
        <w:ind w:firstLine="720"/>
        <w:jc w:val="center"/>
        <w:rPr>
          <w:rFonts w:ascii="Times New Roman" w:hAnsi="Times New Roman" w:cs="Times New Roman"/>
          <w:b/>
          <w:sz w:val="28"/>
          <w:szCs w:val="28"/>
        </w:rPr>
      </w:pPr>
    </w:p>
    <w:p>
      <w:pPr>
        <w:ind w:firstLine="720"/>
        <w:jc w:val="both"/>
        <w:rPr>
          <w:rFonts w:ascii="Times New Roman" w:hAnsi="Times New Roman" w:cs="Times New Roman"/>
          <w:sz w:val="28"/>
          <w:szCs w:val="28"/>
        </w:rPr>
      </w:pPr>
      <w:bookmarkStart w:id="81" w:name="sub_141"/>
      <w:bookmarkEnd w:id="81"/>
      <w:bookmarkStart w:id="82" w:name="sub_10141"/>
      <w:bookmarkEnd w:id="82"/>
      <w:r>
        <w:rPr>
          <w:rStyle w:val="23"/>
          <w:rFonts w:ascii="Times New Roman" w:hAnsi="Times New Roman" w:cs="Times New Roman"/>
          <w:sz w:val="28"/>
          <w:szCs w:val="28"/>
        </w:rPr>
        <w:t>20.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pPr>
        <w:ind w:firstLine="720"/>
        <w:jc w:val="both"/>
        <w:rPr>
          <w:rStyle w:val="23"/>
          <w:rFonts w:ascii="Times New Roman" w:hAnsi="Times New Roman" w:cs="Times New Roman"/>
          <w:sz w:val="28"/>
          <w:szCs w:val="28"/>
        </w:rPr>
      </w:pPr>
      <w:bookmarkStart w:id="83" w:name="sub_142"/>
      <w:bookmarkEnd w:id="83"/>
      <w:bookmarkStart w:id="84" w:name="sub_1411"/>
      <w:bookmarkEnd w:id="84"/>
      <w:r>
        <w:rPr>
          <w:rStyle w:val="23"/>
          <w:rFonts w:ascii="Times New Roman" w:hAnsi="Times New Roman" w:cs="Times New Roman"/>
          <w:sz w:val="28"/>
          <w:szCs w:val="28"/>
        </w:rPr>
        <w:t xml:space="preserve">21. Заявления (запросы), поступившие в Администрацию с использованием электронных средств связи, в том числе через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Единый портал</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w:t>
      </w:r>
      <w:r>
        <w:fldChar w:fldCharType="begin"/>
      </w:r>
      <w:r>
        <w:instrText xml:space="preserve"> HYPERLINK "http://internet.garant.ru/document/redirect/30100430/714389" \h </w:instrText>
      </w:r>
      <w:r>
        <w:fldChar w:fldCharType="separate"/>
      </w:r>
      <w:r>
        <w:rPr>
          <w:rFonts w:ascii="Times New Roman" w:hAnsi="Times New Roman" w:cs="Times New Roman"/>
          <w:sz w:val="28"/>
          <w:szCs w:val="28"/>
        </w:rPr>
        <w:t>РПГУ</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pPr>
        <w:ind w:firstLine="720"/>
        <w:jc w:val="both"/>
        <w:rPr>
          <w:rFonts w:ascii="Times New Roman" w:hAnsi="Times New Roman" w:cs="Times New Roman"/>
          <w:sz w:val="28"/>
          <w:szCs w:val="28"/>
        </w:rPr>
      </w:pPr>
    </w:p>
    <w:p>
      <w:pPr>
        <w:jc w:val="center"/>
        <w:rPr>
          <w:rStyle w:val="23"/>
          <w:rFonts w:ascii="Times New Roman" w:hAnsi="Times New Roman" w:cs="Times New Roman"/>
          <w:sz w:val="28"/>
          <w:szCs w:val="28"/>
        </w:rPr>
      </w:pPr>
      <w:bookmarkStart w:id="85" w:name="sub_1421"/>
      <w:bookmarkEnd w:id="85"/>
      <w:r>
        <w:rPr>
          <w:rStyle w:val="23"/>
          <w:rFonts w:ascii="Times New Roman" w:hAnsi="Times New Roman" w:cs="Times New Roman"/>
          <w:sz w:val="28"/>
          <w:szCs w:val="28"/>
        </w:rPr>
        <w:t xml:space="preserve">ПОДРАЗДЕЛ </w:t>
      </w:r>
      <w:bookmarkStart w:id="86" w:name="sub_1015"/>
      <w:r>
        <w:rPr>
          <w:rStyle w:val="23"/>
          <w:rFonts w:ascii="Times New Roman" w:hAnsi="Times New Roman" w:cs="Times New Roman"/>
          <w:sz w:val="28"/>
          <w:szCs w:val="28"/>
        </w:rPr>
        <w:t>12. ТРЕБОВАНИЯ К ПОМЕЩЕНИЯМ, В КОТОРЫХ ПРЕДОСТАВЛЯЕТСЯ МУНИЦИПАЛЬНАЯ УСЛУГА</w:t>
      </w:r>
    </w:p>
    <w:p>
      <w:pPr>
        <w:jc w:val="center"/>
        <w:rPr>
          <w:rFonts w:ascii="Times New Roman" w:hAnsi="Times New Roman" w:cs="Times New Roman"/>
          <w:b/>
          <w:sz w:val="28"/>
          <w:szCs w:val="28"/>
        </w:rPr>
      </w:pPr>
    </w:p>
    <w:bookmarkEnd w:id="86"/>
    <w:p>
      <w:pPr>
        <w:ind w:firstLine="720"/>
        <w:jc w:val="both"/>
        <w:rPr>
          <w:rFonts w:ascii="Times New Roman" w:hAnsi="Times New Roman" w:cs="Times New Roman"/>
          <w:sz w:val="28"/>
          <w:szCs w:val="28"/>
        </w:rPr>
      </w:pPr>
      <w:bookmarkStart w:id="87" w:name="sub_151"/>
      <w:bookmarkEnd w:id="87"/>
      <w:r>
        <w:rPr>
          <w:rStyle w:val="23"/>
          <w:rFonts w:ascii="Times New Roman" w:hAnsi="Times New Roman" w:cs="Times New Roman"/>
          <w:sz w:val="28"/>
          <w:szCs w:val="28"/>
        </w:rPr>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pPr>
        <w:ind w:firstLine="720"/>
        <w:jc w:val="both"/>
        <w:rPr>
          <w:rFonts w:ascii="Times New Roman" w:hAnsi="Times New Roman" w:cs="Times New Roman"/>
          <w:sz w:val="28"/>
          <w:szCs w:val="28"/>
        </w:rPr>
      </w:pPr>
      <w:bookmarkStart w:id="88" w:name="sub_1511"/>
      <w:bookmarkEnd w:id="88"/>
      <w:r>
        <w:rPr>
          <w:rStyle w:val="2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pPr>
        <w:ind w:firstLine="720"/>
        <w:jc w:val="both"/>
        <w:rPr>
          <w:rFonts w:ascii="Times New Roman" w:hAnsi="Times New Roman" w:cs="Times New Roman"/>
          <w:sz w:val="28"/>
          <w:szCs w:val="28"/>
        </w:rPr>
      </w:pPr>
      <w:bookmarkStart w:id="89" w:name="sub_15111"/>
      <w:bookmarkEnd w:id="89"/>
      <w:r>
        <w:rPr>
          <w:rStyle w:val="23"/>
          <w:rFonts w:ascii="Times New Roman" w:hAnsi="Times New Roman" w:cs="Times New Roman"/>
          <w:sz w:val="28"/>
          <w:szCs w:val="28"/>
        </w:rPr>
        <w:t>1) наличие средств пожаротушения;</w:t>
      </w:r>
    </w:p>
    <w:p>
      <w:pPr>
        <w:ind w:firstLine="720"/>
        <w:jc w:val="both"/>
        <w:rPr>
          <w:rFonts w:ascii="Times New Roman" w:hAnsi="Times New Roman" w:cs="Times New Roman"/>
          <w:sz w:val="28"/>
          <w:szCs w:val="28"/>
        </w:rPr>
      </w:pPr>
      <w:bookmarkStart w:id="90" w:name="sub_15112"/>
      <w:bookmarkEnd w:id="90"/>
      <w:bookmarkStart w:id="91" w:name="sub_1512"/>
      <w:bookmarkEnd w:id="91"/>
      <w:r>
        <w:rPr>
          <w:rStyle w:val="23"/>
          <w:rFonts w:ascii="Times New Roman" w:hAnsi="Times New Roman" w:cs="Times New Roman"/>
          <w:sz w:val="28"/>
          <w:szCs w:val="28"/>
        </w:rPr>
        <w:t>2) наличие телефона;</w:t>
      </w:r>
    </w:p>
    <w:p>
      <w:pPr>
        <w:ind w:firstLine="720"/>
        <w:jc w:val="both"/>
        <w:rPr>
          <w:rFonts w:ascii="Times New Roman" w:hAnsi="Times New Roman" w:cs="Times New Roman"/>
          <w:sz w:val="28"/>
          <w:szCs w:val="28"/>
        </w:rPr>
      </w:pPr>
      <w:bookmarkStart w:id="92" w:name="sub_1513"/>
      <w:bookmarkEnd w:id="92"/>
      <w:bookmarkStart w:id="93" w:name="sub_15121"/>
      <w:bookmarkEnd w:id="93"/>
      <w:r>
        <w:rPr>
          <w:rStyle w:val="23"/>
          <w:rFonts w:ascii="Times New Roman" w:hAnsi="Times New Roman" w:cs="Times New Roman"/>
          <w:sz w:val="28"/>
          <w:szCs w:val="28"/>
        </w:rPr>
        <w:t>3) наличие соответствующих вывесок (указателей) с номерами и наименованиями помещений Управления, указанием времени приема специалистами Управления, перерыва на обед, технического перерыва;</w:t>
      </w:r>
    </w:p>
    <w:p>
      <w:pPr>
        <w:ind w:firstLine="720"/>
        <w:jc w:val="both"/>
        <w:rPr>
          <w:rFonts w:ascii="Times New Roman" w:hAnsi="Times New Roman" w:cs="Times New Roman"/>
          <w:sz w:val="28"/>
          <w:szCs w:val="28"/>
        </w:rPr>
      </w:pPr>
      <w:bookmarkStart w:id="94" w:name="sub_15131"/>
      <w:bookmarkEnd w:id="94"/>
      <w:bookmarkStart w:id="95" w:name="sub_1514"/>
      <w:bookmarkEnd w:id="95"/>
      <w:r>
        <w:rPr>
          <w:rStyle w:val="23"/>
          <w:rFonts w:ascii="Times New Roman" w:hAnsi="Times New Roman" w:cs="Times New Roman"/>
          <w:sz w:val="28"/>
          <w:szCs w:val="28"/>
        </w:rPr>
        <w:t>4) наличие офисной мебели;</w:t>
      </w:r>
    </w:p>
    <w:p>
      <w:pPr>
        <w:ind w:firstLine="720"/>
        <w:jc w:val="both"/>
        <w:rPr>
          <w:rFonts w:ascii="Times New Roman" w:hAnsi="Times New Roman" w:cs="Times New Roman"/>
          <w:sz w:val="28"/>
          <w:szCs w:val="28"/>
        </w:rPr>
      </w:pPr>
      <w:bookmarkStart w:id="96" w:name="sub_1515"/>
      <w:bookmarkEnd w:id="96"/>
      <w:bookmarkStart w:id="97" w:name="sub_15141"/>
      <w:bookmarkEnd w:id="97"/>
      <w:r>
        <w:rPr>
          <w:rStyle w:val="2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pPr>
        <w:ind w:firstLine="720"/>
        <w:jc w:val="both"/>
        <w:rPr>
          <w:rFonts w:ascii="Times New Roman" w:hAnsi="Times New Roman" w:cs="Times New Roman"/>
          <w:sz w:val="28"/>
          <w:szCs w:val="28"/>
        </w:rPr>
      </w:pPr>
      <w:bookmarkStart w:id="98" w:name="sub_1516"/>
      <w:bookmarkEnd w:id="98"/>
      <w:bookmarkStart w:id="99" w:name="sub_15151"/>
      <w:bookmarkEnd w:id="99"/>
      <w:r>
        <w:rPr>
          <w:rStyle w:val="23"/>
          <w:rFonts w:ascii="Times New Roman" w:hAnsi="Times New Roman" w:cs="Times New Roman"/>
          <w:sz w:val="28"/>
          <w:szCs w:val="28"/>
        </w:rPr>
        <w:t>6) возможность копирования документов.</w:t>
      </w:r>
    </w:p>
    <w:p>
      <w:pPr>
        <w:ind w:firstLine="720"/>
        <w:jc w:val="both"/>
        <w:rPr>
          <w:rFonts w:ascii="Times New Roman" w:hAnsi="Times New Roman" w:cs="Times New Roman"/>
          <w:sz w:val="28"/>
          <w:szCs w:val="28"/>
        </w:rPr>
      </w:pPr>
      <w:bookmarkStart w:id="100" w:name="sub_15161"/>
      <w:bookmarkEnd w:id="100"/>
      <w:r>
        <w:rPr>
          <w:rStyle w:val="23"/>
          <w:rFonts w:ascii="Times New Roman" w:hAnsi="Times New Roman" w:cs="Times New Roman"/>
          <w:sz w:val="28"/>
          <w:szCs w:val="28"/>
        </w:rPr>
        <w:t>Специалисты Управления,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r>
        <w:fldChar w:fldCharType="begin"/>
      </w:r>
      <w:r>
        <w:instrText xml:space="preserve"> HYPERLINK \l "sub_1003" \h </w:instrText>
      </w:r>
      <w:r>
        <w:fldChar w:fldCharType="separate"/>
      </w:r>
      <w:r>
        <w:rPr>
          <w:rFonts w:ascii="Times New Roman" w:hAnsi="Times New Roman" w:cs="Times New Roman"/>
          <w:sz w:val="28"/>
          <w:szCs w:val="28"/>
        </w:rPr>
        <w:t xml:space="preserve">разделе </w:t>
      </w:r>
      <w:r>
        <w:rPr>
          <w:rFonts w:ascii="Times New Roman" w:hAnsi="Times New Roman" w:cs="Times New Roman"/>
          <w:sz w:val="28"/>
          <w:szCs w:val="28"/>
        </w:rPr>
        <w:fldChar w:fldCharType="end"/>
      </w:r>
      <w:r>
        <w:rPr>
          <w:rFonts w:ascii="Times New Roman" w:hAnsi="Times New Roman" w:cs="Times New Roman"/>
          <w:sz w:val="28"/>
          <w:szCs w:val="28"/>
        </w:rPr>
        <w:t>3</w:t>
      </w:r>
      <w:r>
        <w:rPr>
          <w:rStyle w:val="23"/>
          <w:rFonts w:ascii="Times New Roman" w:hAnsi="Times New Roman" w:cs="Times New Roman"/>
          <w:sz w:val="28"/>
          <w:szCs w:val="28"/>
        </w:rPr>
        <w:t xml:space="preserve"> настоящего Административного регламента, в визуальной и текстовой формах.</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pPr>
        <w:ind w:firstLine="720"/>
        <w:jc w:val="both"/>
        <w:rPr>
          <w:rFonts w:ascii="Times New Roman" w:hAnsi="Times New Roman" w:cs="Times New Roman"/>
          <w:sz w:val="28"/>
          <w:szCs w:val="28"/>
        </w:rPr>
      </w:pPr>
      <w:bookmarkStart w:id="101" w:name="sub_152"/>
      <w:bookmarkEnd w:id="101"/>
      <w:r>
        <w:rPr>
          <w:rStyle w:val="23"/>
          <w:rFonts w:ascii="Times New Roman" w:hAnsi="Times New Roman" w:cs="Times New Roman"/>
          <w:sz w:val="28"/>
          <w:szCs w:val="28"/>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ind w:firstLine="720"/>
        <w:jc w:val="both"/>
        <w:rPr>
          <w:rFonts w:ascii="Times New Roman" w:hAnsi="Times New Roman" w:cs="Times New Roman"/>
          <w:sz w:val="28"/>
          <w:szCs w:val="28"/>
        </w:rPr>
      </w:pPr>
      <w:bookmarkStart w:id="102" w:name="sub_1521"/>
      <w:bookmarkEnd w:id="102"/>
      <w:r>
        <w:rPr>
          <w:rStyle w:val="23"/>
          <w:rFonts w:ascii="Times New Roman" w:hAnsi="Times New Roman" w:cs="Times New Roman"/>
          <w:sz w:val="28"/>
          <w:szCs w:val="28"/>
        </w:rPr>
        <w:t>Глава Администрации в пределах установленных полномочий организует инструктирование или обучение специалистов Администрации,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Администрации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 городского поселения,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ind w:firstLine="720"/>
        <w:jc w:val="both"/>
        <w:rPr>
          <w:rFonts w:ascii="Times New Roman" w:hAnsi="Times New Roman" w:cs="Times New Roman"/>
          <w:sz w:val="28"/>
          <w:szCs w:val="28"/>
        </w:rPr>
      </w:pPr>
    </w:p>
    <w:p>
      <w:pPr>
        <w:jc w:val="center"/>
        <w:rPr>
          <w:rStyle w:val="23"/>
          <w:rFonts w:ascii="Times New Roman" w:hAnsi="Times New Roman" w:cs="Times New Roman"/>
          <w:sz w:val="28"/>
          <w:szCs w:val="28"/>
        </w:rPr>
      </w:pPr>
      <w:bookmarkStart w:id="103" w:name="sub_1016"/>
      <w:bookmarkEnd w:id="103"/>
      <w:r>
        <w:rPr>
          <w:rStyle w:val="23"/>
          <w:rFonts w:ascii="Times New Roman" w:hAnsi="Times New Roman" w:cs="Times New Roman"/>
          <w:sz w:val="28"/>
          <w:szCs w:val="28"/>
        </w:rPr>
        <w:t>ПОДРАЗДЕЛ 13. ПОКАЗАТЕЛИ КАЧЕСТВА И ДОСТУПНОСТИ МУНИЦИПАЛЬНОЙ УСЛУГИ</w:t>
      </w:r>
    </w:p>
    <w:p>
      <w:pPr>
        <w:ind w:firstLine="720"/>
        <w:jc w:val="center"/>
        <w:rPr>
          <w:rFonts w:ascii="Times New Roman" w:hAnsi="Times New Roman" w:cs="Times New Roman"/>
          <w:b/>
          <w:sz w:val="28"/>
          <w:szCs w:val="28"/>
        </w:rPr>
      </w:pPr>
    </w:p>
    <w:p>
      <w:pPr>
        <w:ind w:firstLine="720"/>
        <w:jc w:val="both"/>
        <w:rPr>
          <w:rFonts w:ascii="Times New Roman" w:hAnsi="Times New Roman" w:cs="Times New Roman"/>
          <w:sz w:val="28"/>
          <w:szCs w:val="28"/>
        </w:rPr>
      </w:pPr>
      <w:bookmarkStart w:id="104" w:name="sub_161"/>
      <w:bookmarkEnd w:id="104"/>
      <w:bookmarkStart w:id="105" w:name="sub_10161"/>
      <w:bookmarkEnd w:id="105"/>
      <w:r>
        <w:rPr>
          <w:rStyle w:val="23"/>
          <w:rFonts w:ascii="Times New Roman" w:hAnsi="Times New Roman" w:cs="Times New Roman"/>
          <w:sz w:val="28"/>
          <w:szCs w:val="28"/>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ind w:firstLine="720"/>
        <w:jc w:val="both"/>
        <w:rPr>
          <w:rFonts w:ascii="Times New Roman" w:hAnsi="Times New Roman" w:cs="Times New Roman"/>
          <w:sz w:val="28"/>
          <w:szCs w:val="28"/>
        </w:rPr>
      </w:pPr>
      <w:bookmarkStart w:id="106" w:name="sub_1611"/>
      <w:bookmarkEnd w:id="106"/>
      <w:bookmarkStart w:id="107" w:name="sub_16111"/>
      <w:bookmarkEnd w:id="107"/>
      <w:r>
        <w:rPr>
          <w:rStyle w:val="23"/>
          <w:rFonts w:ascii="Times New Roman" w:hAnsi="Times New Roman" w:cs="Times New Roman"/>
          <w:sz w:val="28"/>
          <w:szCs w:val="28"/>
        </w:rPr>
        <w:t>а) доступность:</w:t>
      </w:r>
    </w:p>
    <w:p>
      <w:pPr>
        <w:ind w:firstLine="720"/>
        <w:jc w:val="both"/>
        <w:rPr>
          <w:rFonts w:ascii="Times New Roman" w:hAnsi="Times New Roman" w:cs="Times New Roman"/>
          <w:sz w:val="28"/>
          <w:szCs w:val="28"/>
        </w:rPr>
      </w:pPr>
      <w:bookmarkStart w:id="108" w:name="sub_16112"/>
      <w:bookmarkEnd w:id="108"/>
      <w:r>
        <w:rPr>
          <w:rStyle w:val="2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ind w:firstLine="720"/>
        <w:jc w:val="both"/>
        <w:rPr>
          <w:rFonts w:ascii="Times New Roman" w:hAnsi="Times New Roman" w:cs="Times New Roman"/>
          <w:sz w:val="28"/>
          <w:szCs w:val="28"/>
        </w:rPr>
      </w:pPr>
      <w:bookmarkStart w:id="109" w:name="sub_1612"/>
      <w:bookmarkEnd w:id="109"/>
      <w:r>
        <w:rPr>
          <w:rStyle w:val="23"/>
          <w:rFonts w:ascii="Times New Roman" w:hAnsi="Times New Roman" w:cs="Times New Roman"/>
          <w:sz w:val="28"/>
          <w:szCs w:val="28"/>
        </w:rPr>
        <w:t>б) качество:</w:t>
      </w:r>
    </w:p>
    <w:p>
      <w:pPr>
        <w:ind w:firstLine="720"/>
        <w:jc w:val="both"/>
        <w:rPr>
          <w:rFonts w:ascii="Times New Roman" w:hAnsi="Times New Roman" w:cs="Times New Roman"/>
          <w:sz w:val="28"/>
          <w:szCs w:val="28"/>
        </w:rPr>
      </w:pPr>
      <w:bookmarkStart w:id="110" w:name="sub_16121"/>
      <w:bookmarkEnd w:id="110"/>
      <w:r>
        <w:rPr>
          <w:rStyle w:val="2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pPr>
        <w:pStyle w:val="2"/>
        <w:spacing w:before="0" w:after="0"/>
        <w:jc w:val="both"/>
        <w:rPr>
          <w:rFonts w:ascii="Times New Roman" w:hAnsi="Times New Roman" w:cs="Times New Roman"/>
          <w:sz w:val="28"/>
          <w:szCs w:val="28"/>
        </w:rPr>
      </w:pPr>
    </w:p>
    <w:p>
      <w:pPr>
        <w:pStyle w:val="2"/>
        <w:spacing w:before="0" w:after="0"/>
        <w:rPr>
          <w:rFonts w:ascii="Times New Roman" w:hAnsi="Times New Roman" w:cs="Times New Roman"/>
          <w:b w:val="0"/>
          <w:sz w:val="28"/>
          <w:szCs w:val="28"/>
        </w:rPr>
      </w:pPr>
      <w:bookmarkStart w:id="111" w:name="sub_300"/>
      <w:bookmarkEnd w:id="111"/>
      <w:r>
        <w:rPr>
          <w:rFonts w:ascii="Times New Roman" w:hAnsi="Times New Roman" w:cs="Times New Roman"/>
          <w:b w:val="0"/>
          <w:sz w:val="28"/>
          <w:szCs w:val="28"/>
        </w:rPr>
        <w:t>РАЗДЕЛ 3. СОСТАВ, ПОСЛЕДОВАТЕЛЬНОСТЬ И СРОКИ ВЫПОЛНЕНИЯ АДМИНИСТРАТИВНЫХ ПРОЦЕДУР</w:t>
      </w:r>
    </w:p>
    <w:p>
      <w:pPr>
        <w:pStyle w:val="2"/>
        <w:spacing w:before="0" w:after="0"/>
        <w:rPr>
          <w:rFonts w:ascii="Times New Roman" w:hAnsi="Times New Roman" w:cs="Times New Roman"/>
          <w:b w:val="0"/>
          <w:sz w:val="28"/>
          <w:szCs w:val="28"/>
        </w:rPr>
      </w:pPr>
    </w:p>
    <w:p>
      <w:pPr>
        <w:pStyle w:val="2"/>
        <w:spacing w:before="0" w:after="0"/>
        <w:rPr>
          <w:rFonts w:ascii="Times New Roman" w:hAnsi="Times New Roman" w:cs="Times New Roman"/>
          <w:b w:val="0"/>
          <w:sz w:val="28"/>
          <w:szCs w:val="28"/>
        </w:rPr>
      </w:pPr>
      <w:r>
        <w:rPr>
          <w:rFonts w:ascii="Times New Roman" w:hAnsi="Times New Roman" w:cs="Times New Roman"/>
          <w:b w:val="0"/>
          <w:sz w:val="28"/>
          <w:szCs w:val="28"/>
        </w:rPr>
        <w:t>ПОДРАЗДЕЛ 1. ОБЩИЕ ПОЛОЖЕНИЯ</w:t>
      </w:r>
    </w:p>
    <w:p>
      <w:pPr>
        <w:pStyle w:val="2"/>
        <w:spacing w:before="0" w:after="0"/>
        <w:rPr>
          <w:rFonts w:ascii="Times New Roman" w:hAnsi="Times New Roman" w:cs="Times New Roman"/>
          <w:b w:val="0"/>
          <w:sz w:val="28"/>
          <w:szCs w:val="28"/>
        </w:rPr>
      </w:pPr>
    </w:p>
    <w:p>
      <w:pPr>
        <w:ind w:firstLine="720"/>
        <w:jc w:val="both"/>
        <w:rPr>
          <w:rFonts w:ascii="Times New Roman" w:hAnsi="Times New Roman" w:cs="Times New Roman"/>
          <w:sz w:val="28"/>
          <w:szCs w:val="28"/>
        </w:rPr>
      </w:pPr>
      <w:bookmarkStart w:id="112" w:name="sub_1017"/>
      <w:bookmarkEnd w:id="112"/>
      <w:bookmarkStart w:id="113" w:name="sub_3001"/>
      <w:bookmarkEnd w:id="113"/>
      <w:r>
        <w:rPr>
          <w:rStyle w:val="23"/>
          <w:rFonts w:ascii="Times New Roman" w:hAnsi="Times New Roman" w:cs="Times New Roman"/>
          <w:sz w:val="28"/>
          <w:szCs w:val="28"/>
        </w:rPr>
        <w:t>25. Исчерпывающий перечень административных процедур (действий).</w:t>
      </w:r>
    </w:p>
    <w:p>
      <w:pPr>
        <w:ind w:firstLine="720"/>
        <w:jc w:val="both"/>
        <w:rPr>
          <w:rStyle w:val="23"/>
          <w:rFonts w:ascii="Times New Roman" w:hAnsi="Times New Roman" w:cs="Times New Roman"/>
          <w:sz w:val="28"/>
          <w:szCs w:val="28"/>
        </w:rPr>
      </w:pPr>
      <w:bookmarkStart w:id="114" w:name="sub_10171"/>
      <w:bookmarkEnd w:id="114"/>
      <w:r>
        <w:rPr>
          <w:rStyle w:val="23"/>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1) прием Заявления (далее - Прием);</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  (далее - Подготовка);</w:t>
      </w:r>
    </w:p>
    <w:p>
      <w:pPr>
        <w:ind w:firstLine="720"/>
        <w:jc w:val="both"/>
        <w:rPr>
          <w:rStyle w:val="23"/>
          <w:rFonts w:ascii="Times New Roman" w:hAnsi="Times New Roman" w:cs="Times New Roman"/>
          <w:sz w:val="28"/>
          <w:szCs w:val="28"/>
        </w:rPr>
      </w:pPr>
      <w:bookmarkStart w:id="115" w:name="sub_173"/>
      <w:bookmarkEnd w:id="115"/>
      <w:bookmarkStart w:id="116" w:name="sub_1721"/>
      <w:bookmarkEnd w:id="116"/>
      <w:r>
        <w:rPr>
          <w:rStyle w:val="23"/>
          <w:rFonts w:ascii="Times New Roman" w:hAnsi="Times New Roman" w:cs="Times New Roman"/>
          <w:sz w:val="28"/>
          <w:szCs w:val="28"/>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pPr>
        <w:widowControl w:val="0"/>
        <w:ind w:firstLine="709"/>
        <w:jc w:val="both"/>
        <w:rPr>
          <w:rFonts w:ascii="Times New Roman" w:hAnsi="Times New Roman" w:cs="Times New Roman"/>
          <w:color w:val="000000" w:themeColor="text1"/>
          <w:sz w:val="28"/>
          <w:szCs w:val="28"/>
          <w14:textFill>
            <w14:solidFill>
              <w14:schemeClr w14:val="tx1"/>
            </w14:solidFill>
          </w14:textFill>
        </w:rPr>
      </w:pPr>
      <w:bookmarkStart w:id="117" w:name="sub_172"/>
      <w:bookmarkEnd w:id="117"/>
      <w:bookmarkStart w:id="118" w:name="sub_1711"/>
      <w:bookmarkEnd w:id="118"/>
    </w:p>
    <w:p>
      <w:pPr>
        <w:pStyle w:val="2"/>
        <w:spacing w:before="0" w:after="0"/>
        <w:rPr>
          <w:rFonts w:ascii="Times New Roman" w:hAnsi="Times New Roman" w:cs="Times New Roman"/>
          <w:b w:val="0"/>
          <w:sz w:val="28"/>
          <w:szCs w:val="28"/>
        </w:rPr>
      </w:pPr>
      <w:bookmarkStart w:id="119" w:name="sub_1731"/>
      <w:bookmarkEnd w:id="119"/>
      <w:bookmarkStart w:id="120" w:name="sub_1018"/>
      <w:bookmarkEnd w:id="120"/>
      <w:r>
        <w:rPr>
          <w:rFonts w:ascii="Times New Roman" w:hAnsi="Times New Roman" w:cs="Times New Roman"/>
          <w:b w:val="0"/>
          <w:sz w:val="28"/>
          <w:szCs w:val="28"/>
        </w:rPr>
        <w:t>ПОДРАЗДЕЛ 2.  АДМИНИСТРАТИВНАЯ ПРОЦЕДУРА (ДЕЙСТВИЕ) — ПРИЕМ</w:t>
      </w:r>
    </w:p>
    <w:p>
      <w:pPr>
        <w:ind w:firstLine="720"/>
        <w:jc w:val="center"/>
        <w:rPr>
          <w:rStyle w:val="23"/>
          <w:rFonts w:ascii="Times New Roman" w:hAnsi="Times New Roman" w:cs="Times New Roman"/>
          <w:sz w:val="28"/>
          <w:szCs w:val="28"/>
        </w:rPr>
      </w:pPr>
    </w:p>
    <w:p>
      <w:pPr>
        <w:ind w:firstLine="720"/>
        <w:jc w:val="both"/>
        <w:rPr>
          <w:rStyle w:val="23"/>
          <w:rFonts w:ascii="Times New Roman" w:hAnsi="Times New Roman" w:cs="Times New Roman"/>
          <w:sz w:val="28"/>
          <w:szCs w:val="28"/>
        </w:rPr>
      </w:pPr>
      <w:bookmarkStart w:id="121" w:name="sub_181"/>
      <w:bookmarkEnd w:id="121"/>
      <w:bookmarkStart w:id="122" w:name="sub_10181"/>
      <w:bookmarkEnd w:id="122"/>
      <w:r>
        <w:rPr>
          <w:rStyle w:val="23"/>
          <w:rFonts w:ascii="Times New Roman" w:hAnsi="Times New Roman" w:cs="Times New Roman"/>
          <w:sz w:val="28"/>
          <w:szCs w:val="28"/>
        </w:rPr>
        <w:t>26. Основанием для начала административной процедуры (действия) является подача заявителем в установленном порядке Заявления по форме согласно Приложению 3 с документами, указанными в пункте 14 настоящего административного регламента.</w:t>
      </w:r>
    </w:p>
    <w:p>
      <w:pPr>
        <w:ind w:firstLine="720"/>
        <w:jc w:val="both"/>
        <w:rPr>
          <w:rStyle w:val="23"/>
          <w:rFonts w:ascii="Times New Roman" w:hAnsi="Times New Roman" w:cs="Times New Roman"/>
          <w:sz w:val="28"/>
          <w:szCs w:val="28"/>
        </w:rPr>
      </w:pPr>
      <w:bookmarkStart w:id="123" w:name="sub_182"/>
      <w:bookmarkEnd w:id="123"/>
      <w:bookmarkStart w:id="124" w:name="sub_1811"/>
      <w:bookmarkEnd w:id="124"/>
      <w:r>
        <w:rPr>
          <w:rStyle w:val="23"/>
          <w:rFonts w:ascii="Times New Roman" w:hAnsi="Times New Roman" w:cs="Times New Roman"/>
          <w:sz w:val="28"/>
          <w:szCs w:val="28"/>
        </w:rPr>
        <w:t xml:space="preserve"> Поступившее Заявление регистрируется специалистом приемной главы с присвоением регистрационного номера и проставлением даты.</w:t>
      </w:r>
    </w:p>
    <w:p>
      <w:pPr>
        <w:ind w:firstLine="720"/>
        <w:jc w:val="both"/>
        <w:rPr>
          <w:rStyle w:val="23"/>
          <w:rFonts w:ascii="Times New Roman" w:hAnsi="Times New Roman" w:cs="Times New Roman"/>
          <w:sz w:val="28"/>
          <w:szCs w:val="28"/>
        </w:rPr>
      </w:pPr>
      <w:bookmarkStart w:id="125" w:name="sub_1821"/>
      <w:bookmarkEnd w:id="125"/>
      <w:r>
        <w:rPr>
          <w:rStyle w:val="23"/>
          <w:rFonts w:ascii="Times New Roman" w:hAnsi="Times New Roman" w:cs="Times New Roman"/>
          <w:sz w:val="28"/>
          <w:szCs w:val="28"/>
        </w:rPr>
        <w:t>Специалист приемной главы Администрации в течение рабочего дня направляет принятые от заявителя документы Главе Администрации.</w:t>
      </w:r>
    </w:p>
    <w:p>
      <w:pPr>
        <w:ind w:firstLine="720"/>
        <w:jc w:val="both"/>
        <w:rPr>
          <w:rStyle w:val="23"/>
          <w:rFonts w:ascii="Times New Roman" w:hAnsi="Times New Roman" w:cs="Times New Roman"/>
          <w:sz w:val="28"/>
          <w:szCs w:val="28"/>
        </w:rPr>
      </w:pPr>
      <w:bookmarkStart w:id="126" w:name="sub_183"/>
      <w:bookmarkEnd w:id="126"/>
      <w:r>
        <w:rPr>
          <w:rStyle w:val="23"/>
          <w:rFonts w:ascii="Times New Roman" w:hAnsi="Times New Roman" w:cs="Times New Roman"/>
          <w:sz w:val="28"/>
          <w:szCs w:val="28"/>
        </w:rPr>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pPr>
        <w:ind w:firstLine="720"/>
        <w:jc w:val="both"/>
        <w:rPr>
          <w:rStyle w:val="23"/>
          <w:rFonts w:ascii="Times New Roman" w:hAnsi="Times New Roman" w:cs="Times New Roman"/>
          <w:sz w:val="28"/>
          <w:szCs w:val="28"/>
        </w:rPr>
      </w:pPr>
      <w:bookmarkStart w:id="127" w:name="sub_184"/>
      <w:bookmarkEnd w:id="127"/>
      <w:bookmarkStart w:id="128" w:name="sub_1831"/>
      <w:bookmarkEnd w:id="128"/>
      <w:r>
        <w:rPr>
          <w:rStyle w:val="23"/>
          <w:rFonts w:ascii="Times New Roman" w:hAnsi="Times New Roman" w:cs="Times New Roman"/>
          <w:sz w:val="28"/>
          <w:szCs w:val="28"/>
        </w:rPr>
        <w:t xml:space="preserve"> Результатом административной процедуры является получение Заявление.</w:t>
      </w:r>
    </w:p>
    <w:p>
      <w:pPr>
        <w:ind w:firstLine="720"/>
        <w:jc w:val="both"/>
        <w:rPr>
          <w:rStyle w:val="23"/>
          <w:rFonts w:ascii="Times New Roman" w:hAnsi="Times New Roman" w:cs="Times New Roman"/>
          <w:sz w:val="28"/>
          <w:szCs w:val="28"/>
        </w:rPr>
      </w:pPr>
      <w:bookmarkStart w:id="129" w:name="sub_1841"/>
      <w:bookmarkEnd w:id="129"/>
      <w:bookmarkStart w:id="130" w:name="sub_185"/>
      <w:bookmarkEnd w:id="130"/>
      <w:r>
        <w:rPr>
          <w:rStyle w:val="23"/>
          <w:rFonts w:ascii="Times New Roman" w:hAnsi="Times New Roman" w:cs="Times New Roman"/>
          <w:sz w:val="28"/>
          <w:szCs w:val="28"/>
        </w:rPr>
        <w:t xml:space="preserve"> Способ фиксации - регистрация документов специалистом приемной главы в журнале регистрации поступающих документов.</w:t>
      </w:r>
    </w:p>
    <w:p>
      <w:pPr>
        <w:ind w:firstLine="720"/>
        <w:jc w:val="both"/>
        <w:rPr>
          <w:rStyle w:val="23"/>
          <w:rFonts w:ascii="Times New Roman" w:hAnsi="Times New Roman" w:cs="Times New Roman"/>
          <w:sz w:val="28"/>
          <w:szCs w:val="28"/>
        </w:rPr>
      </w:pPr>
    </w:p>
    <w:p>
      <w:pPr>
        <w:jc w:val="both"/>
        <w:rPr>
          <w:rFonts w:ascii="Times New Roman" w:hAnsi="Times New Roman" w:cs="Times New Roman"/>
          <w:sz w:val="28"/>
          <w:szCs w:val="28"/>
        </w:rPr>
      </w:pPr>
    </w:p>
    <w:p>
      <w:pPr>
        <w:pStyle w:val="2"/>
        <w:spacing w:before="0" w:after="0"/>
        <w:rPr>
          <w:rFonts w:ascii="Times New Roman" w:hAnsi="Times New Roman" w:cs="Times New Roman"/>
          <w:b w:val="0"/>
          <w:sz w:val="28"/>
          <w:szCs w:val="28"/>
        </w:rPr>
      </w:pPr>
      <w:bookmarkStart w:id="131" w:name="sub_1851"/>
      <w:bookmarkEnd w:id="131"/>
      <w:bookmarkStart w:id="132" w:name="sub_1019"/>
      <w:bookmarkEnd w:id="132"/>
      <w:r>
        <w:rPr>
          <w:rFonts w:ascii="Times New Roman" w:hAnsi="Times New Roman" w:cs="Times New Roman"/>
          <w:b w:val="0"/>
          <w:sz w:val="28"/>
          <w:szCs w:val="28"/>
        </w:rPr>
        <w:t>ПОДРАЗДЕЛ 3 АДМИНИСТРАТИВНАЯ ПРОЦЕДУРА (ДЕЙСТВИЕ) - ПОДГОТОВКА</w:t>
      </w:r>
    </w:p>
    <w:p>
      <w:pPr>
        <w:ind w:firstLine="720"/>
        <w:jc w:val="center"/>
        <w:rPr>
          <w:rFonts w:ascii="Times New Roman" w:hAnsi="Times New Roman" w:cs="Times New Roman"/>
          <w:b/>
          <w:sz w:val="28"/>
          <w:szCs w:val="28"/>
        </w:rPr>
      </w:pPr>
    </w:p>
    <w:p>
      <w:pPr>
        <w:ind w:firstLine="720"/>
        <w:jc w:val="both"/>
        <w:rPr>
          <w:rStyle w:val="23"/>
        </w:rPr>
      </w:pPr>
      <w:bookmarkStart w:id="133" w:name="sub_191"/>
      <w:bookmarkEnd w:id="133"/>
      <w:bookmarkStart w:id="134" w:name="sub_10191"/>
      <w:bookmarkEnd w:id="134"/>
      <w:r>
        <w:rPr>
          <w:rStyle w:val="23"/>
          <w:rFonts w:ascii="Times New Roman" w:hAnsi="Times New Roman" w:cs="Times New Roman"/>
          <w:sz w:val="28"/>
          <w:szCs w:val="28"/>
        </w:rPr>
        <w:t>27. Основанием для начала административной процедуры (действие) является полученное специалистом Администрации из приемной главы Заявление  с прилагаемыми к нему документами.</w:t>
      </w:r>
    </w:p>
    <w:p>
      <w:pPr>
        <w:ind w:firstLine="720"/>
        <w:jc w:val="both"/>
        <w:rPr>
          <w:rStyle w:val="23"/>
        </w:rPr>
      </w:pPr>
      <w:bookmarkStart w:id="135" w:name="sub_1911"/>
      <w:bookmarkEnd w:id="135"/>
      <w:r>
        <w:rPr>
          <w:rStyle w:val="23"/>
          <w:rFonts w:ascii="Times New Roman" w:hAnsi="Times New Roman" w:cs="Times New Roman"/>
          <w:sz w:val="28"/>
          <w:szCs w:val="28"/>
        </w:rPr>
        <w:t>Специалист Администрации рассматривает поступившие документы самостоятельно  в день их поступления.</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 xml:space="preserve">При непредставлении или неполном представлении документов заявителем специалист Администрации в течение 3 (трех) рабочих дней возвращает заявителю поданное им Заявление с письменными замечаниями по составу и содержанию поданных документов </w:t>
      </w:r>
    </w:p>
    <w:p>
      <w:pPr>
        <w:ind w:firstLine="720"/>
        <w:jc w:val="both"/>
        <w:rPr>
          <w:rStyle w:val="23"/>
        </w:rPr>
      </w:pPr>
      <w:bookmarkStart w:id="136" w:name="sub_19111"/>
      <w:bookmarkEnd w:id="136"/>
      <w:r>
        <w:rPr>
          <w:rStyle w:val="23"/>
          <w:rFonts w:ascii="Times New Roman" w:hAnsi="Times New Roman" w:cs="Times New Roman"/>
          <w:sz w:val="28"/>
          <w:szCs w:val="28"/>
        </w:rPr>
        <w:t xml:space="preserve">28.  В случаи подготовки разрешения на ввод объекта в эксплуатацию специалистом Администрации рассматривается полученное Заявление  с прилагаемыми к нему документами. </w:t>
      </w:r>
    </w:p>
    <w:p>
      <w:pPr>
        <w:ind w:firstLine="720"/>
        <w:jc w:val="both"/>
        <w:rPr>
          <w:rStyle w:val="23"/>
        </w:rPr>
      </w:pPr>
      <w:bookmarkStart w:id="137" w:name="sub_1912"/>
      <w:bookmarkEnd w:id="137"/>
      <w:bookmarkStart w:id="138" w:name="sub_19112"/>
      <w:bookmarkEnd w:id="138"/>
      <w:bookmarkStart w:id="139" w:name="sub_1916"/>
      <w:bookmarkEnd w:id="139"/>
      <w:r>
        <w:rPr>
          <w:rStyle w:val="23"/>
          <w:rFonts w:ascii="Times New Roman" w:hAnsi="Times New Roman" w:cs="Times New Roman"/>
          <w:sz w:val="28"/>
          <w:szCs w:val="28"/>
        </w:rPr>
        <w:t>Специалистом Администрации после подготовки документации  направляются Главе Администрации для рассмотрения и принятие соответствующих решений.</w:t>
      </w:r>
    </w:p>
    <w:p>
      <w:pPr>
        <w:ind w:firstLine="720"/>
        <w:jc w:val="both"/>
        <w:rPr>
          <w:rStyle w:val="23"/>
        </w:rPr>
      </w:pPr>
      <w:bookmarkStart w:id="140" w:name="sub_1917"/>
      <w:bookmarkEnd w:id="140"/>
      <w:bookmarkStart w:id="141" w:name="sub_19161"/>
      <w:bookmarkEnd w:id="141"/>
      <w:r>
        <w:rPr>
          <w:rStyle w:val="23"/>
          <w:rFonts w:ascii="Times New Roman" w:hAnsi="Times New Roman" w:cs="Times New Roman"/>
          <w:sz w:val="28"/>
          <w:szCs w:val="28"/>
        </w:rPr>
        <w:t>Общий срок проведения административной процедуры (действия) составляет 3 дня с момента поступления Заявления к специалисту Администрации.</w:t>
      </w:r>
    </w:p>
    <w:p>
      <w:pPr>
        <w:ind w:firstLine="720"/>
        <w:jc w:val="both"/>
        <w:rPr>
          <w:rStyle w:val="23"/>
        </w:rPr>
      </w:pPr>
      <w:bookmarkStart w:id="142" w:name="sub_1918"/>
      <w:bookmarkEnd w:id="142"/>
      <w:bookmarkStart w:id="143" w:name="sub_19171"/>
      <w:bookmarkEnd w:id="143"/>
      <w:r>
        <w:rPr>
          <w:rStyle w:val="23"/>
          <w:rFonts w:ascii="Times New Roman" w:hAnsi="Times New Roman" w:cs="Times New Roman"/>
          <w:sz w:val="28"/>
          <w:szCs w:val="28"/>
        </w:rPr>
        <w:t>Результатом административной процедуры (действия) является подготовка специалистом Администрации разрешения на ввод объекта в эксплуатацию или мотивированного отказа в выдачи такого разрешения по форме согласно Приложению 5 и передача документов Главе Администрации для рассмотрения и принятие соответствующих решений.</w:t>
      </w:r>
    </w:p>
    <w:p>
      <w:pPr>
        <w:ind w:firstLine="720"/>
        <w:jc w:val="both"/>
        <w:rPr>
          <w:rStyle w:val="23"/>
          <w:rFonts w:ascii="Times New Roman" w:hAnsi="Times New Roman" w:cs="Times New Roman"/>
          <w:sz w:val="28"/>
          <w:szCs w:val="28"/>
        </w:rPr>
      </w:pPr>
      <w:bookmarkStart w:id="144" w:name="sub_19181"/>
      <w:bookmarkEnd w:id="144"/>
      <w:bookmarkStart w:id="145" w:name="sub_1919"/>
      <w:bookmarkEnd w:id="145"/>
      <w:r>
        <w:rPr>
          <w:rStyle w:val="23"/>
          <w:rFonts w:ascii="Times New Roman" w:hAnsi="Times New Roman" w:cs="Times New Roman"/>
          <w:sz w:val="28"/>
          <w:szCs w:val="28"/>
        </w:rPr>
        <w:t>Способ фиксации - регистрация подготовленного результата предоставления муниципальной услуги в соответствующем журнале.</w:t>
      </w:r>
    </w:p>
    <w:p>
      <w:pPr>
        <w:ind w:firstLine="720"/>
        <w:jc w:val="both"/>
        <w:rPr>
          <w:rStyle w:val="23"/>
        </w:rPr>
      </w:pPr>
    </w:p>
    <w:p>
      <w:pPr>
        <w:pStyle w:val="2"/>
        <w:spacing w:before="0" w:after="0"/>
        <w:rPr>
          <w:b w:val="0"/>
          <w:sz w:val="28"/>
          <w:szCs w:val="28"/>
        </w:rPr>
      </w:pPr>
      <w:bookmarkStart w:id="146" w:name="sub_19191"/>
      <w:bookmarkEnd w:id="146"/>
      <w:bookmarkStart w:id="147" w:name="sub_192"/>
      <w:bookmarkEnd w:id="147"/>
      <w:r>
        <w:rPr>
          <w:b w:val="0"/>
          <w:sz w:val="28"/>
          <w:szCs w:val="28"/>
        </w:rPr>
        <w:t>ПОДРАЗДЕЛ 4. АДМИНИСТРАТИВНАЯ ПРОЦЕДУРА (ДЕЙСТВИЕ) - ВЫДАЧА</w:t>
      </w:r>
    </w:p>
    <w:p>
      <w:pPr>
        <w:ind w:firstLine="720"/>
        <w:jc w:val="center"/>
        <w:rPr>
          <w:rStyle w:val="23"/>
        </w:rPr>
      </w:pPr>
    </w:p>
    <w:p>
      <w:pPr>
        <w:ind w:firstLine="720"/>
        <w:jc w:val="both"/>
        <w:rPr>
          <w:rStyle w:val="23"/>
        </w:rPr>
      </w:pPr>
      <w:bookmarkStart w:id="148" w:name="sub_19211"/>
      <w:bookmarkEnd w:id="148"/>
      <w:bookmarkStart w:id="149" w:name="sub_1921"/>
      <w:bookmarkEnd w:id="149"/>
      <w:r>
        <w:rPr>
          <w:rStyle w:val="23"/>
          <w:rFonts w:ascii="Times New Roman" w:hAnsi="Times New Roman" w:cs="Times New Roman"/>
          <w:sz w:val="28"/>
          <w:szCs w:val="28"/>
        </w:rPr>
        <w:t>29. По результатам рассмотрения представленных документов специалист Администрации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pPr>
        <w:ind w:firstLine="720"/>
        <w:jc w:val="both"/>
        <w:rPr>
          <w:rStyle w:val="23"/>
        </w:rPr>
      </w:pPr>
      <w:bookmarkStart w:id="150" w:name="sub_19212"/>
      <w:bookmarkEnd w:id="150"/>
      <w:bookmarkStart w:id="151" w:name="sub_1922"/>
      <w:bookmarkEnd w:id="151"/>
      <w:r>
        <w:rPr>
          <w:rStyle w:val="23"/>
          <w:rFonts w:ascii="Times New Roman" w:hAnsi="Times New Roman" w:cs="Times New Roman"/>
          <w:sz w:val="28"/>
          <w:szCs w:val="28"/>
        </w:rPr>
        <w:t>Специалист Администрации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главе Администрации.</w:t>
      </w:r>
    </w:p>
    <w:p>
      <w:pPr>
        <w:ind w:firstLine="720"/>
        <w:jc w:val="both"/>
        <w:rPr>
          <w:rStyle w:val="23"/>
        </w:rPr>
      </w:pPr>
      <w:bookmarkStart w:id="152" w:name="sub_19221"/>
      <w:bookmarkEnd w:id="152"/>
      <w:bookmarkStart w:id="153" w:name="sub_1923"/>
      <w:bookmarkEnd w:id="153"/>
      <w:r>
        <w:rPr>
          <w:rStyle w:val="23"/>
          <w:rFonts w:ascii="Times New Roman" w:hAnsi="Times New Roman" w:cs="Times New Roman"/>
          <w:sz w:val="28"/>
          <w:szCs w:val="28"/>
        </w:rPr>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Администрации.</w:t>
      </w:r>
    </w:p>
    <w:p>
      <w:pPr>
        <w:ind w:firstLine="720"/>
        <w:jc w:val="both"/>
        <w:rPr>
          <w:rStyle w:val="23"/>
        </w:rPr>
      </w:pPr>
      <w:bookmarkStart w:id="154" w:name="sub_1924"/>
      <w:bookmarkEnd w:id="154"/>
      <w:bookmarkStart w:id="155" w:name="sub_19231"/>
      <w:bookmarkEnd w:id="155"/>
      <w:r>
        <w:rPr>
          <w:rStyle w:val="23"/>
          <w:rFonts w:ascii="Times New Roman" w:hAnsi="Times New Roman" w:cs="Times New Roman"/>
          <w:sz w:val="28"/>
          <w:szCs w:val="28"/>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Администрации по почте либо вручается лично или уполномоченному представителю под роспись.</w:t>
      </w:r>
    </w:p>
    <w:p>
      <w:pPr>
        <w:ind w:firstLine="720"/>
        <w:jc w:val="both"/>
        <w:rPr>
          <w:rStyle w:val="23"/>
          <w:rFonts w:ascii="Times New Roman" w:hAnsi="Times New Roman" w:cs="Times New Roman"/>
          <w:sz w:val="28"/>
          <w:szCs w:val="28"/>
        </w:rPr>
      </w:pPr>
      <w:bookmarkStart w:id="156" w:name="sub_1925"/>
      <w:bookmarkEnd w:id="156"/>
      <w:bookmarkStart w:id="157" w:name="sub_19241"/>
      <w:bookmarkEnd w:id="157"/>
      <w:r>
        <w:rPr>
          <w:rStyle w:val="23"/>
          <w:rFonts w:ascii="Times New Roman" w:hAnsi="Times New Roman" w:cs="Times New Roman"/>
          <w:sz w:val="28"/>
          <w:szCs w:val="28"/>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58" w:name="sub_19251"/>
      <w:bookmarkEnd w:id="158"/>
      <w:bookmarkStart w:id="159" w:name="sub_1926"/>
      <w:bookmarkEnd w:id="159"/>
      <w:r>
        <w:rPr>
          <w:rStyle w:val="23"/>
          <w:rFonts w:ascii="Times New Roman" w:hAnsi="Times New Roman" w:cs="Times New Roman"/>
          <w:sz w:val="28"/>
          <w:szCs w:val="28"/>
        </w:rPr>
        <w:t>.</w:t>
      </w:r>
    </w:p>
    <w:p>
      <w:pPr>
        <w:ind w:firstLine="720"/>
        <w:jc w:val="both"/>
        <w:rPr>
          <w:rStyle w:val="23"/>
        </w:rPr>
      </w:pPr>
      <w:r>
        <w:rPr>
          <w:rStyle w:val="23"/>
          <w:rFonts w:ascii="Times New Roman" w:hAnsi="Times New Roman" w:cs="Times New Roman"/>
          <w:sz w:val="28"/>
          <w:szCs w:val="28"/>
        </w:rPr>
        <w:t>Способ фиксации - регистрация отметки о получении результата предоставления муниципальной услуг в соответствующем журнале.</w:t>
      </w:r>
    </w:p>
    <w:p>
      <w:pPr>
        <w:ind w:firstLine="720"/>
        <w:jc w:val="center"/>
        <w:rPr>
          <w:rStyle w:val="23"/>
          <w:rFonts w:ascii="Times New Roman" w:hAnsi="Times New Roman" w:cs="Times New Roman"/>
          <w:sz w:val="28"/>
          <w:szCs w:val="28"/>
        </w:rPr>
      </w:pPr>
      <w:bookmarkStart w:id="160" w:name="sub_19261"/>
      <w:bookmarkEnd w:id="160"/>
    </w:p>
    <w:p>
      <w:pPr>
        <w:ind w:firstLine="720"/>
        <w:jc w:val="center"/>
        <w:rPr>
          <w:rStyle w:val="23"/>
          <w:rFonts w:ascii="Times New Roman" w:hAnsi="Times New Roman" w:cs="Times New Roman"/>
          <w:sz w:val="28"/>
          <w:szCs w:val="28"/>
        </w:rPr>
      </w:pPr>
      <w:r>
        <w:rPr>
          <w:rStyle w:val="23"/>
          <w:rFonts w:ascii="Times New Roman" w:hAnsi="Times New Roman" w:cs="Times New Roman"/>
          <w:sz w:val="28"/>
          <w:szCs w:val="28"/>
        </w:rPr>
        <w:t>ПОДРАЗДЕЛ 5 . ОСОБЕННОСТИ ПРЕДОСТАВЛЕНИЯ МУНИЦИПАЛЬНОЙ УСЛУГИ В ЭЛЕКТРОННОЙ ФОРМЕ</w:t>
      </w:r>
      <w:bookmarkStart w:id="161" w:name="sub_19"/>
      <w:bookmarkEnd w:id="161"/>
    </w:p>
    <w:p>
      <w:pPr>
        <w:ind w:firstLine="720"/>
        <w:jc w:val="center"/>
        <w:rPr>
          <w:rFonts w:ascii="Times New Roman" w:hAnsi="Times New Roman" w:cs="Times New Roman"/>
          <w:b/>
          <w:sz w:val="28"/>
          <w:szCs w:val="28"/>
        </w:rPr>
      </w:pPr>
    </w:p>
    <w:p>
      <w:pPr>
        <w:ind w:firstLine="720"/>
        <w:jc w:val="both"/>
        <w:rPr>
          <w:rStyle w:val="23"/>
        </w:rPr>
      </w:pPr>
      <w:r>
        <w:rPr>
          <w:rStyle w:val="23"/>
          <w:rFonts w:ascii="Times New Roman" w:hAnsi="Times New Roman" w:cs="Times New Roman"/>
          <w:sz w:val="28"/>
          <w:szCs w:val="28"/>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r>
        <w:fldChar w:fldCharType="begin"/>
      </w:r>
      <w:r>
        <w:instrText xml:space="preserve"> HYPERLINK "http://internet.garant.ru/document/redirect/30100430/6414" \h </w:instrText>
      </w:r>
      <w:r>
        <w:fldChar w:fldCharType="separate"/>
      </w:r>
      <w:r>
        <w:rPr>
          <w:rStyle w:val="23"/>
          <w:sz w:val="28"/>
          <w:szCs w:val="28"/>
        </w:rPr>
        <w:t>www.gosuslugi.ru</w:t>
      </w:r>
      <w:r>
        <w:rPr>
          <w:rStyle w:val="23"/>
          <w:sz w:val="28"/>
          <w:szCs w:val="28"/>
        </w:rPr>
        <w:fldChar w:fldCharType="end"/>
      </w:r>
      <w:r>
        <w:rPr>
          <w:rStyle w:val="23"/>
          <w:rFonts w:ascii="Times New Roman" w:hAnsi="Times New Roman" w:cs="Times New Roman"/>
          <w:sz w:val="28"/>
          <w:szCs w:val="28"/>
        </w:rPr>
        <w:t xml:space="preserve">) путем заполнения формы, с приложением отсканированных копий документов, указанных в </w:t>
      </w:r>
      <w:r>
        <w:fldChar w:fldCharType="begin"/>
      </w:r>
      <w:r>
        <w:instrText xml:space="preserve"> HYPERLINK \l "sub_1009" \h </w:instrText>
      </w:r>
      <w:r>
        <w:fldChar w:fldCharType="separate"/>
      </w:r>
      <w:r>
        <w:rPr>
          <w:rStyle w:val="23"/>
        </w:rPr>
        <w:t>пунктах 9</w:t>
      </w:r>
      <w:r>
        <w:rPr>
          <w:rStyle w:val="23"/>
        </w:rPr>
        <w:fldChar w:fldCharType="end"/>
      </w:r>
      <w:r>
        <w:rPr>
          <w:rStyle w:val="23"/>
          <w:rFonts w:ascii="Times New Roman" w:hAnsi="Times New Roman" w:cs="Times New Roman"/>
          <w:sz w:val="28"/>
          <w:szCs w:val="28"/>
        </w:rPr>
        <w:t xml:space="preserve"> административного регламента.</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pPr>
        <w:ind w:firstLine="720"/>
        <w:jc w:val="both"/>
        <w:rPr>
          <w:rFonts w:ascii="Times New Roman" w:hAnsi="Times New Roman" w:cs="Times New Roman"/>
          <w:sz w:val="28"/>
          <w:szCs w:val="28"/>
        </w:rPr>
      </w:pPr>
    </w:p>
    <w:p>
      <w:pPr>
        <w:jc w:val="center"/>
        <w:rPr>
          <w:rStyle w:val="23"/>
          <w:rFonts w:ascii="Times New Roman" w:hAnsi="Times New Roman" w:cs="Times New Roman"/>
          <w:sz w:val="28"/>
          <w:szCs w:val="28"/>
        </w:rPr>
      </w:pPr>
      <w:r>
        <w:rPr>
          <w:rStyle w:val="23"/>
          <w:rFonts w:ascii="Times New Roman" w:hAnsi="Times New Roman" w:cs="Times New Roman"/>
          <w:sz w:val="28"/>
          <w:szCs w:val="28"/>
        </w:rPr>
        <w:t>ПОДРАЗДЕЛ 6. ОСОБЕННОСТИ ПРЕДОСТАВЛЕНИЯ МУНИЦИПАЛЬНОЙ УСЛУГИ В МФЦ</w:t>
      </w:r>
      <w:bookmarkStart w:id="162" w:name="sub_1020"/>
      <w:bookmarkEnd w:id="162"/>
    </w:p>
    <w:p>
      <w:pPr>
        <w:ind w:firstLine="720"/>
        <w:jc w:val="center"/>
        <w:rPr>
          <w:rFonts w:ascii="Times New Roman" w:hAnsi="Times New Roman" w:cs="Times New Roman"/>
          <w:sz w:val="28"/>
          <w:szCs w:val="28"/>
        </w:rPr>
      </w:pP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3" w:name="sub_201"/>
      <w:bookmarkEnd w:id="163"/>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Информирование (консультация) по порядку предоставления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 Осуществление административной процедуры "Информирование (консультация) по порядку предоставления муниципальной услуги".</w:t>
      </w:r>
      <w:bookmarkStart w:id="164" w:name="sub_202"/>
      <w:bookmarkEnd w:id="164"/>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65" w:name="sub_2021"/>
      <w:bookmarkEnd w:id="165"/>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срок предоставления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32. Осуществление административной процедуры "Прием и регистрация запроса и документов".</w:t>
      </w:r>
      <w:bookmarkStart w:id="166" w:name="sub_203"/>
      <w:bookmarkEnd w:id="166"/>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67" w:name="sub_2031"/>
      <w:bookmarkEnd w:id="167"/>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68" w:name="sub_2032"/>
      <w:bookmarkEnd w:id="168"/>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69" w:name="sub_2033"/>
      <w:bookmarkEnd w:id="169"/>
    </w:p>
    <w:p>
      <w:pPr>
        <w:ind w:firstLine="720"/>
        <w:jc w:val="both"/>
        <w:rPr>
          <w:rFonts w:ascii="Times New Roman" w:hAnsi="Times New Roman" w:cs="Times New Roman"/>
          <w:sz w:val="28"/>
          <w:szCs w:val="28"/>
        </w:rPr>
      </w:pPr>
      <w:r>
        <w:rPr>
          <w:rStyle w:val="23"/>
          <w:rFonts w:ascii="Times New Roman" w:hAnsi="Times New Roman" w:cs="Times New Roman"/>
          <w:sz w:val="28"/>
          <w:szCs w:val="28"/>
        </w:rPr>
        <w:t>33.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70" w:name="sub_2034"/>
      <w:bookmarkEnd w:id="170"/>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1" w:name="sub_2035"/>
      <w:bookmarkEnd w:id="171"/>
    </w:p>
    <w:p>
      <w:pPr>
        <w:ind w:firstLine="720"/>
        <w:jc w:val="both"/>
        <w:rPr>
          <w:rFonts w:ascii="Times New Roman" w:hAnsi="Times New Roman" w:cs="Times New Roman"/>
          <w:sz w:val="28"/>
          <w:szCs w:val="28"/>
        </w:rPr>
      </w:pPr>
      <w:r>
        <w:rPr>
          <w:rStyle w:val="23"/>
          <w:rFonts w:ascii="Times New Roman" w:hAnsi="Times New Roman" w:cs="Times New Roman"/>
          <w:sz w:val="28"/>
          <w:szCs w:val="28"/>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2" w:name="sub_204"/>
      <w:bookmarkEnd w:id="172"/>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3" w:name="sub_2041"/>
      <w:bookmarkEnd w:id="173"/>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4" w:name="sub_2042"/>
      <w:bookmarkEnd w:id="174"/>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5" w:name="sub_2043"/>
      <w:bookmarkEnd w:id="175"/>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учет выдачи экземпляров электронных документов на бумажном носителе.</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6" w:name="sub_2044"/>
      <w:bookmarkEnd w:id="176"/>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pPr>
        <w:pStyle w:val="55"/>
        <w:ind w:firstLine="709"/>
        <w:rPr>
          <w:bCs/>
          <w:color w:val="000000" w:themeColor="text1"/>
          <w14:textFill>
            <w14:solidFill>
              <w14:schemeClr w14:val="tx1"/>
            </w14:solidFill>
          </w14:textFill>
        </w:rPr>
      </w:pPr>
      <w:bookmarkStart w:id="177" w:name="sub_205"/>
      <w:bookmarkEnd w:id="177"/>
      <w:bookmarkStart w:id="178" w:name="sub_2045"/>
      <w:bookmarkEnd w:id="178"/>
      <w:r>
        <w:t>35.</w:t>
      </w:r>
      <w:r>
        <w:rPr>
          <w:bCs/>
          <w:color w:val="000000" w:themeColor="text1"/>
          <w14:textFill>
            <w14:solidFill>
              <w14:schemeClr w14:val="tx1"/>
            </w14:solidFill>
          </w14:textFill>
        </w:rPr>
        <w:t xml:space="preserve"> Порядок исправления допущенных опечаток и ошибок в  выданных в результате предоставления государственной (муниципальной) услуги документах.</w:t>
      </w:r>
    </w:p>
    <w:p>
      <w:pPr>
        <w:pStyle w:val="55"/>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                 Порядок исправления допущенных опечаток и ошибок в </w:t>
      </w:r>
      <w:r>
        <w:rPr>
          <w:rFonts w:eastAsia="Times New Roman"/>
          <w:bCs/>
          <w:color w:val="000000" w:themeColor="text1"/>
          <w:lang w:eastAsia="ru-RU"/>
          <w14:textFill>
            <w14:solidFill>
              <w14:schemeClr w14:val="tx1"/>
            </w14:solidFill>
          </w14:textFill>
        </w:rPr>
        <w:t xml:space="preserve">разрешении </w:t>
      </w:r>
      <w:r>
        <w:rPr>
          <w:bCs/>
          <w:color w:val="000000" w:themeColor="text1"/>
          <w14:textFill>
            <w14:solidFill>
              <w14:schemeClr w14:val="tx1"/>
            </w14:solidFill>
          </w14:textFill>
        </w:rPr>
        <w:t>на ввод объекта в эксплуатацию.</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 Заявитель вправе обратиться в Администрацию с заявлением об исправлении допущенных опечаток и ошибок в </w:t>
      </w:r>
      <w:r>
        <w:rPr>
          <w:rFonts w:eastAsia="Times New Roman"/>
          <w:bCs/>
          <w:color w:val="000000" w:themeColor="text1"/>
          <w:lang w:eastAsia="ru-RU"/>
          <w14:textFill>
            <w14:solidFill>
              <w14:schemeClr w14:val="tx1"/>
            </w14:solidFill>
          </w14:textFill>
        </w:rPr>
        <w:t xml:space="preserve">разрешении </w:t>
      </w:r>
      <w:r>
        <w:rPr>
          <w:bCs/>
          <w:color w:val="000000" w:themeColor="text1"/>
          <w14:textFill>
            <w14:solidFill>
              <w14:schemeClr w14:val="tx1"/>
            </w14:solidFill>
          </w14:textFill>
        </w:rPr>
        <w:t>на ввод объекта в эксплуатацию (далее - заявление об исправлении допущенных опечаток и ошибок) по форме согласно Приложению  6 к настоящему Административному регламенту в порядке, установленном настоящим Административным регламентом.</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В случае подтверждения наличия допущенных опечаток, ошибок в </w:t>
      </w:r>
      <w:r>
        <w:rPr>
          <w:rFonts w:eastAsia="Times New Roman"/>
          <w:bCs/>
          <w:color w:val="000000" w:themeColor="text1"/>
          <w:lang w:eastAsia="ru-RU"/>
          <w14:textFill>
            <w14:solidFill>
              <w14:schemeClr w14:val="tx1"/>
            </w14:solidFill>
          </w14:textFill>
        </w:rPr>
        <w:t xml:space="preserve">разрешении </w:t>
      </w:r>
      <w:r>
        <w:rPr>
          <w:bCs/>
          <w:color w:val="000000" w:themeColor="text1"/>
          <w14:textFill>
            <w14:solidFill>
              <w14:schemeClr w14:val="tx1"/>
            </w14:solidFill>
          </w14:textFill>
        </w:rPr>
        <w:t xml:space="preserve">на ввод объекта в эксплуатацию Администрация  вносит исправления в ранее выданное </w:t>
      </w:r>
      <w:r>
        <w:rPr>
          <w:rFonts w:eastAsia="Times New Roman"/>
          <w:bCs/>
          <w:color w:val="000000" w:themeColor="text1"/>
          <w:lang w:eastAsia="ru-RU"/>
          <w14:textFill>
            <w14:solidFill>
              <w14:schemeClr w14:val="tx1"/>
            </w14:solidFill>
          </w14:textFill>
        </w:rPr>
        <w:t xml:space="preserve">разрешение </w:t>
      </w:r>
      <w:r>
        <w:rPr>
          <w:bCs/>
          <w:color w:val="000000" w:themeColor="text1"/>
          <w14:textFill>
            <w14:solidFill>
              <w14:schemeClr w14:val="tx1"/>
            </w14:solidFill>
          </w14:textFill>
        </w:rPr>
        <w:t xml:space="preserve">на ввод объекта в эксплуатацию. Дата и номер выданного </w:t>
      </w:r>
      <w:r>
        <w:rPr>
          <w:rFonts w:eastAsia="Times New Roman"/>
          <w:bCs/>
          <w:color w:val="000000" w:themeColor="text1"/>
          <w:lang w:eastAsia="ru-RU"/>
          <w14:textFill>
            <w14:solidFill>
              <w14:schemeClr w14:val="tx1"/>
            </w14:solidFill>
          </w14:textFill>
        </w:rPr>
        <w:t xml:space="preserve">разрешения </w:t>
      </w:r>
      <w:r>
        <w:rPr>
          <w:bCs/>
          <w:color w:val="000000" w:themeColor="text1"/>
          <w14:textFill>
            <w14:solidFill>
              <w14:schemeClr w14:val="tx1"/>
            </w14:solidFill>
          </w14:textFill>
        </w:rPr>
        <w:t xml:space="preserve">на ввод объекта в эксплуатацию не изменяются, а в соответствующей графе формы </w:t>
      </w:r>
      <w:r>
        <w:rPr>
          <w:rFonts w:eastAsia="Times New Roman"/>
          <w:bCs/>
          <w:color w:val="000000" w:themeColor="text1"/>
          <w:lang w:eastAsia="ru-RU"/>
          <w14:textFill>
            <w14:solidFill>
              <w14:schemeClr w14:val="tx1"/>
            </w14:solidFill>
          </w14:textFill>
        </w:rPr>
        <w:t xml:space="preserve">разрешения </w:t>
      </w:r>
      <w:r>
        <w:rPr>
          <w:bCs/>
          <w:color w:val="000000" w:themeColor="text1"/>
          <w14:textFill>
            <w14:solidFill>
              <w14:schemeClr w14:val="tx1"/>
            </w14:solidFill>
          </w14:textFill>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36. Исчерпывающий перечень оснований для отказа в исправлении допущенных опечаток и ошибок в </w:t>
      </w:r>
      <w:r>
        <w:rPr>
          <w:rFonts w:eastAsia="Times New Roman"/>
          <w:bCs/>
          <w:color w:val="000000" w:themeColor="text1"/>
          <w:lang w:eastAsia="ru-RU"/>
          <w14:textFill>
            <w14:solidFill>
              <w14:schemeClr w14:val="tx1"/>
            </w14:solidFill>
          </w14:textFill>
        </w:rPr>
        <w:t xml:space="preserve">разрешении </w:t>
      </w:r>
      <w:r>
        <w:rPr>
          <w:bCs/>
          <w:color w:val="000000" w:themeColor="text1"/>
          <w14:textFill>
            <w14:solidFill>
              <w14:schemeClr w14:val="tx1"/>
            </w14:solidFill>
          </w14:textFill>
        </w:rPr>
        <w:t>на ввод объекта в эксплуатацию:</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несоответствие заявителя кругу лиц, указанных в пункте 2 настоящего Административного регламента;</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б) отсутствие факта допущения опечаток и ошибок в </w:t>
      </w:r>
      <w:r>
        <w:rPr>
          <w:rFonts w:eastAsia="Times New Roman"/>
          <w:bCs/>
          <w:color w:val="000000" w:themeColor="text1"/>
          <w:lang w:eastAsia="ru-RU"/>
          <w14:textFill>
            <w14:solidFill>
              <w14:schemeClr w14:val="tx1"/>
            </w14:solidFill>
          </w14:textFill>
        </w:rPr>
        <w:t xml:space="preserve">разрешении </w:t>
      </w:r>
      <w:r>
        <w:rPr>
          <w:bCs/>
          <w:color w:val="000000" w:themeColor="text1"/>
          <w14:textFill>
            <w14:solidFill>
              <w14:schemeClr w14:val="tx1"/>
            </w14:solidFill>
          </w14:textFill>
        </w:rPr>
        <w:t>на ввод объекта в эксплуатацию.</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37. Порядок выдачи дубликата разрешения на ввод объекта в эксплуатацию.</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Заявитель вправе обратиться в Администрацию с заявлением о выдаче дубликата разрешения на ввод объекта в эксплуатацию (далее – заявление о выдаче дубликата) по форме согласно Приложению  8  к настоящему Административному регламенту.</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случае отсутствия оснований для отказа в выдаче дубликата разрешения на ввод объекта в эксплуатацию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9  к настоящему Административному регламенту направляется заявителю в порядке, установленном пунктом 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38. Исчерпывающий перечень оснований для отказа в выдаче дубликата разрешения на ввод объекта в эксплуатацию:</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несоответствие заявителя кругу лиц, указанных в пункте 2 настоящего Административного регламента.</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 xml:space="preserve"> Порядок оставления заявления о выдаче разрешения на ввод объекта в эксплуатацию без рассмотрения.</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Заявитель вправе обратиться в Администрацию с заявлением об оставлении </w:t>
      </w:r>
      <w:r>
        <w:rPr>
          <w:rFonts w:eastAsia="Times New Roman"/>
          <w:bCs/>
          <w:color w:val="000000" w:themeColor="text1"/>
          <w:lang w:eastAsia="ru-RU"/>
          <w14:textFill>
            <w14:solidFill>
              <w14:schemeClr w14:val="tx1"/>
            </w14:solidFill>
          </w14:textFill>
        </w:rPr>
        <w:t xml:space="preserve">заявления о выдаче разрешения на </w:t>
      </w:r>
      <w:r>
        <w:rPr>
          <w:bCs/>
          <w:color w:val="000000" w:themeColor="text1"/>
          <w14:textFill>
            <w14:solidFill>
              <w14:schemeClr w14:val="tx1"/>
            </w14:solidFill>
          </w14:textFill>
        </w:rPr>
        <w:t xml:space="preserve">ввод объекта в эксплуатацию без рассмотрения по форме согласно Приложению  10  </w:t>
      </w:r>
      <w:r>
        <w:rPr>
          <w:color w:val="000000" w:themeColor="text1"/>
          <w14:textFill>
            <w14:solidFill>
              <w14:schemeClr w14:val="tx1"/>
            </w14:solidFill>
          </w14:textFill>
        </w:rPr>
        <w:t xml:space="preserve">в порядке, установленном  настоящим Административным регламентом, </w:t>
      </w:r>
      <w:r>
        <w:rPr>
          <w:bCs/>
          <w:color w:val="000000" w:themeColor="text1"/>
          <w14:textFill>
            <w14:solidFill>
              <w14:schemeClr w14:val="tx1"/>
            </w14:solidFill>
          </w14:textFill>
        </w:rPr>
        <w:t>не позднее рабочего дня, предшествующего дню окончания срока предоставления услуги.</w:t>
      </w:r>
    </w:p>
    <w:p>
      <w:pPr>
        <w:pStyle w:val="55"/>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На основании поступившего заявления об оставлении </w:t>
      </w:r>
      <w:r>
        <w:rPr>
          <w:rFonts w:eastAsia="Times New Roman"/>
          <w:bCs/>
          <w:color w:val="000000" w:themeColor="text1"/>
          <w:lang w:eastAsia="ru-RU"/>
          <w14:textFill>
            <w14:solidFill>
              <w14:schemeClr w14:val="tx1"/>
            </w14:solidFill>
          </w14:textFill>
        </w:rPr>
        <w:t xml:space="preserve">заявления о выдаче разрешения на </w:t>
      </w:r>
      <w:r>
        <w:rPr>
          <w:bCs/>
          <w:color w:val="000000" w:themeColor="text1"/>
          <w14:textFill>
            <w14:solidFill>
              <w14:schemeClr w14:val="tx1"/>
            </w14:solidFill>
          </w14:textFill>
        </w:rPr>
        <w:t xml:space="preserve">ввод объекта в эксплуатацию без рассмотрения Администрация принимает решение об оставлении </w:t>
      </w:r>
      <w:r>
        <w:rPr>
          <w:rFonts w:eastAsia="Times New Roman"/>
          <w:bCs/>
          <w:color w:val="000000" w:themeColor="text1"/>
          <w:lang w:eastAsia="ru-RU"/>
          <w14:textFill>
            <w14:solidFill>
              <w14:schemeClr w14:val="tx1"/>
            </w14:solidFill>
          </w14:textFill>
        </w:rPr>
        <w:t xml:space="preserve">заявления о выдаче разрешения на </w:t>
      </w:r>
      <w:r>
        <w:rPr>
          <w:bCs/>
          <w:color w:val="000000" w:themeColor="text1"/>
          <w14:textFill>
            <w14:solidFill>
              <w14:schemeClr w14:val="tx1"/>
            </w14:solidFill>
          </w14:textFill>
        </w:rPr>
        <w:t>ввод объекта в эксплуатацию без рассмотрения.</w:t>
      </w:r>
    </w:p>
    <w:p>
      <w:pPr>
        <w:pStyle w:val="55"/>
        <w:ind w:firstLine="708"/>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Решение об оставлении заявления </w:t>
      </w:r>
      <w:r>
        <w:rPr>
          <w:rFonts w:eastAsia="Times New Roman"/>
          <w:bCs/>
          <w:color w:val="000000" w:themeColor="text1"/>
          <w:lang w:eastAsia="ru-RU"/>
          <w14:textFill>
            <w14:solidFill>
              <w14:schemeClr w14:val="tx1"/>
            </w14:solidFill>
          </w14:textFill>
        </w:rPr>
        <w:t xml:space="preserve">о выдаче разрешения на </w:t>
      </w:r>
      <w:r>
        <w:rPr>
          <w:bCs/>
          <w:color w:val="000000" w:themeColor="text1"/>
          <w14:textFill>
            <w14:solidFill>
              <w14:schemeClr w14:val="tx1"/>
            </w14:solidFill>
          </w14:textFill>
        </w:rPr>
        <w:t xml:space="preserve">ввод объекта в эксплуатацию без рассмотрения направляется заявителю по форме, приведенной в Приложении  12 к настоящему Административному регламенту, в порядке, установленном  настоящим Административным регламентом, способом, указанным заявителем в заявлении об оставлении заявления </w:t>
      </w:r>
      <w:r>
        <w:rPr>
          <w:rFonts w:eastAsia="Times New Roman"/>
          <w:bCs/>
          <w:color w:val="000000" w:themeColor="text1"/>
          <w:lang w:eastAsia="ru-RU"/>
          <w14:textFill>
            <w14:solidFill>
              <w14:schemeClr w14:val="tx1"/>
            </w14:solidFill>
          </w14:textFill>
        </w:rPr>
        <w:t xml:space="preserve">о выдаче разрешения на </w:t>
      </w:r>
      <w:r>
        <w:rPr>
          <w:bCs/>
          <w:color w:val="000000" w:themeColor="text1"/>
          <w14:textFill>
            <w14:solidFill>
              <w14:schemeClr w14:val="tx1"/>
            </w14:solidFill>
          </w14:textFill>
        </w:rPr>
        <w:t>ввод объекта в эксплуатацию без рассмотрения, не позднее рабочего дня, следующего за днем поступления такого заявления.</w:t>
      </w:r>
    </w:p>
    <w:p>
      <w:pPr>
        <w:ind w:firstLine="709"/>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Администрация за предоставлением услуги.</w:t>
      </w:r>
    </w:p>
    <w:p>
      <w:pPr>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39. При предоставлении услуги запрещается требовать от заявителя:</w:t>
      </w:r>
    </w:p>
    <w:p>
      <w:pPr>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изменение требований нормативных правовых актов, касающихся предоставления услуги, после первоначальной подачи </w:t>
      </w:r>
      <w:r>
        <w:rPr>
          <w:rFonts w:ascii="Times New Roman" w:hAnsi="Times New Roman" w:cs="Times New Roman"/>
          <w:bCs/>
          <w:color w:val="000000" w:themeColor="text1"/>
          <w:sz w:val="28"/>
          <w:szCs w:val="28"/>
          <w14:textFill>
            <w14:solidFill>
              <w14:schemeClr w14:val="tx1"/>
            </w14:solidFill>
          </w14:textFill>
        </w:rPr>
        <w:t>заявления о выдаче разрешения на ввод объекта в эксплуатацию</w:t>
      </w:r>
      <w:r>
        <w:rPr>
          <w:rFonts w:ascii="Times New Roman" w:hAnsi="Times New Roman" w:cs="Times New Roman"/>
          <w:color w:val="000000" w:themeColor="text1"/>
          <w:sz w:val="28"/>
          <w:szCs w:val="28"/>
          <w14:textFill>
            <w14:solidFill>
              <w14:schemeClr w14:val="tx1"/>
            </w14:solidFill>
          </w14:textFill>
        </w:rPr>
        <w:t>;</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наличие ошибок в </w:t>
      </w:r>
      <w:r>
        <w:rPr>
          <w:rFonts w:ascii="Times New Roman" w:hAnsi="Times New Roman" w:eastAsia="Calibri" w:cs="Times New Roman"/>
          <w:bCs/>
          <w:color w:val="000000" w:themeColor="text1"/>
          <w:sz w:val="28"/>
          <w:szCs w:val="28"/>
          <w:lang w:eastAsia="en-US"/>
          <w14:textFill>
            <w14:solidFill>
              <w14:schemeClr w14:val="tx1"/>
            </w14:solidFill>
          </w14:textFill>
        </w:rPr>
        <w:t>заявлении о выдаче разрешения на ввод объекта в эксплуатацию</w:t>
      </w:r>
      <w:r>
        <w:rPr>
          <w:rFonts w:ascii="Times New Roman" w:hAnsi="Times New Roman" w:cs="Times New Roman"/>
          <w:color w:val="000000" w:themeColor="text1"/>
          <w:sz w:val="28"/>
          <w:szCs w:val="28"/>
          <w14:textFill>
            <w14:solidFill>
              <w14:schemeClr w14:val="tx1"/>
            </w14:solidFill>
          </w14:textFill>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jc w:val="both"/>
        <w:rPr>
          <w:rFonts w:ascii="Times New Roman" w:hAnsi="Times New Roman" w:cs="Times New Roman"/>
          <w:sz w:val="28"/>
          <w:szCs w:val="28"/>
        </w:rPr>
      </w:pPr>
    </w:p>
    <w:p>
      <w:pPr>
        <w:pStyle w:val="2"/>
        <w:spacing w:before="0" w:after="0"/>
        <w:rPr>
          <w:rFonts w:ascii="Times New Roman" w:hAnsi="Times New Roman" w:cs="Times New Roman"/>
          <w:b w:val="0"/>
          <w:sz w:val="28"/>
          <w:szCs w:val="28"/>
        </w:rPr>
      </w:pPr>
      <w:bookmarkStart w:id="179" w:name="sub_400"/>
      <w:bookmarkEnd w:id="179"/>
      <w:r>
        <w:rPr>
          <w:rFonts w:ascii="Times New Roman" w:hAnsi="Times New Roman" w:cs="Times New Roman"/>
          <w:b w:val="0"/>
          <w:sz w:val="28"/>
          <w:szCs w:val="28"/>
        </w:rPr>
        <w:t>IV. ФОРМЫ КОНТРОЛЯ ЗА ИСПОЛНЕНИЕМ АДМИНИСТРАТИВНОГО РЕГЛАМЕНТА</w:t>
      </w:r>
    </w:p>
    <w:p>
      <w:pPr>
        <w:ind w:firstLine="720"/>
        <w:jc w:val="both"/>
        <w:rPr>
          <w:rStyle w:val="23"/>
          <w:rFonts w:ascii="Times New Roman" w:hAnsi="Times New Roman" w:cs="Times New Roman"/>
          <w:sz w:val="28"/>
          <w:szCs w:val="28"/>
        </w:rPr>
      </w:pPr>
      <w:bookmarkStart w:id="180" w:name="sub_4001"/>
      <w:bookmarkEnd w:id="180"/>
    </w:p>
    <w:p>
      <w:pPr>
        <w:ind w:firstLine="720"/>
        <w:jc w:val="center"/>
        <w:rPr>
          <w:rFonts w:ascii="Times New Roman" w:hAnsi="Times New Roman" w:cs="Times New Roman"/>
          <w:sz w:val="28"/>
          <w:szCs w:val="28"/>
        </w:rPr>
      </w:pPr>
      <w:bookmarkStart w:id="181" w:name="sub_10211"/>
      <w:bookmarkEnd w:id="181"/>
      <w:r>
        <w:rPr>
          <w:rStyle w:val="23"/>
          <w:rFonts w:ascii="Times New Roman" w:hAnsi="Times New Roman" w:cs="Times New Roman"/>
          <w:sz w:val="28"/>
          <w:szCs w:val="28"/>
        </w:rPr>
        <w:t>ПОДРАЗДЕЛ 1. ПОРЯДОК ОСУЩЕСТВЛЕНИЯ КОНТРОЛЯ ЗА ИСПОЛНЕНИЕМ НАСТОЯЩЕГО АДМИНИСТРАТИВНОГО РЕГЛАМЕНТА</w:t>
      </w:r>
    </w:p>
    <w:p>
      <w:pPr>
        <w:ind w:firstLine="720"/>
        <w:jc w:val="both"/>
        <w:rPr>
          <w:rStyle w:val="23"/>
          <w:rFonts w:ascii="Times New Roman" w:hAnsi="Times New Roman" w:cs="Times New Roman"/>
          <w:sz w:val="28"/>
          <w:szCs w:val="28"/>
        </w:rPr>
      </w:pPr>
      <w:bookmarkStart w:id="182" w:name="sub_10212"/>
      <w:bookmarkEnd w:id="182"/>
      <w:bookmarkStart w:id="183" w:name="sub_2111"/>
      <w:bookmarkEnd w:id="183"/>
    </w:p>
    <w:p>
      <w:pPr>
        <w:ind w:firstLine="720"/>
        <w:jc w:val="both"/>
        <w:rPr>
          <w:rFonts w:ascii="Times New Roman" w:hAnsi="Times New Roman" w:cs="Times New Roman"/>
          <w:sz w:val="28"/>
          <w:szCs w:val="28"/>
        </w:rPr>
      </w:pPr>
      <w:r>
        <w:rPr>
          <w:rStyle w:val="23"/>
          <w:rFonts w:ascii="Times New Roman" w:hAnsi="Times New Roman" w:cs="Times New Roman"/>
          <w:sz w:val="28"/>
          <w:szCs w:val="28"/>
        </w:rPr>
        <w:t>40.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20"/>
        <w:jc w:val="both"/>
        <w:rPr>
          <w:rStyle w:val="23"/>
          <w:rFonts w:ascii="Times New Roman" w:hAnsi="Times New Roman" w:cs="Times New Roman"/>
          <w:sz w:val="28"/>
          <w:szCs w:val="28"/>
        </w:rPr>
      </w:pPr>
      <w:bookmarkStart w:id="184" w:name="sub_2112"/>
      <w:bookmarkEnd w:id="184"/>
      <w:r>
        <w:rPr>
          <w:rStyle w:val="23"/>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Управления по исполнению настоящего Административного регламента осуществляется Главой Администрации.</w:t>
      </w:r>
    </w:p>
    <w:p>
      <w:pPr>
        <w:ind w:firstLine="720"/>
        <w:jc w:val="both"/>
        <w:rPr>
          <w:rFonts w:ascii="Times New Roman" w:hAnsi="Times New Roman" w:cs="Times New Roman"/>
          <w:sz w:val="28"/>
          <w:szCs w:val="28"/>
        </w:rPr>
      </w:pPr>
    </w:p>
    <w:p>
      <w:pPr>
        <w:ind w:firstLine="720"/>
        <w:jc w:val="center"/>
        <w:rPr>
          <w:rStyle w:val="23"/>
          <w:rFonts w:ascii="Times New Roman" w:hAnsi="Times New Roman" w:cs="Times New Roman"/>
          <w:sz w:val="28"/>
          <w:szCs w:val="28"/>
        </w:rPr>
      </w:pPr>
      <w:bookmarkStart w:id="185" w:name="sub_212"/>
      <w:bookmarkEnd w:id="185"/>
      <w:r>
        <w:rPr>
          <w:rStyle w:val="23"/>
          <w:rFonts w:ascii="Times New Roman" w:hAnsi="Times New Roman" w:cs="Times New Roman"/>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20"/>
        <w:jc w:val="center"/>
        <w:rPr>
          <w:rFonts w:ascii="Times New Roman" w:hAnsi="Times New Roman" w:cs="Times New Roman"/>
          <w:b/>
          <w:sz w:val="28"/>
          <w:szCs w:val="28"/>
        </w:rPr>
      </w:pPr>
    </w:p>
    <w:p>
      <w:pPr>
        <w:ind w:firstLine="720"/>
        <w:jc w:val="both"/>
        <w:rPr>
          <w:rFonts w:ascii="Times New Roman" w:hAnsi="Times New Roman" w:cs="Times New Roman"/>
          <w:sz w:val="28"/>
          <w:szCs w:val="28"/>
        </w:rPr>
      </w:pPr>
      <w:bookmarkStart w:id="186" w:name="sub_2121"/>
      <w:bookmarkEnd w:id="186"/>
      <w:r>
        <w:rPr>
          <w:rStyle w:val="23"/>
          <w:rFonts w:ascii="Times New Roman" w:hAnsi="Times New Roman" w:cs="Times New Roman"/>
          <w:sz w:val="28"/>
          <w:szCs w:val="28"/>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плановых проверок соблюдения и исполнения специалистами Управления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внеплановых проверок соблюдения и исполнения специалистами Управления положений настоящего Административного регламента, осуществляемых по обращениям физических и юридических лиц, по поручениям Главы Администрации на основании иных документов и сведений, указывающих на нарушения настоящего Административного регламента.</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 xml:space="preserve">Плановые и внеплановые проверки проводятся Главой </w:t>
      </w:r>
      <w:r>
        <w:rPr>
          <w:rFonts w:ascii="Times New Roman" w:hAnsi="Times New Roman" w:cs="Times New Roman"/>
          <w:color w:val="000000"/>
          <w:sz w:val="28"/>
          <w:szCs w:val="28"/>
        </w:rPr>
        <w:t>Администрации</w:t>
      </w:r>
      <w:r>
        <w:rPr>
          <w:rStyle w:val="23"/>
          <w:rFonts w:ascii="Times New Roman" w:hAnsi="Times New Roman" w:cs="Times New Roman"/>
          <w:sz w:val="28"/>
          <w:szCs w:val="28"/>
        </w:rPr>
        <w:t>.</w:t>
      </w:r>
    </w:p>
    <w:p>
      <w:pPr>
        <w:ind w:firstLine="720"/>
        <w:jc w:val="both"/>
        <w:rPr>
          <w:rFonts w:ascii="Times New Roman" w:hAnsi="Times New Roman" w:cs="Times New Roman"/>
          <w:sz w:val="28"/>
          <w:szCs w:val="28"/>
        </w:rPr>
      </w:pPr>
    </w:p>
    <w:p>
      <w:pPr>
        <w:ind w:firstLine="720"/>
        <w:jc w:val="center"/>
        <w:rPr>
          <w:rStyle w:val="23"/>
          <w:rFonts w:ascii="Times New Roman" w:hAnsi="Times New Roman" w:cs="Times New Roman"/>
          <w:sz w:val="28"/>
          <w:szCs w:val="28"/>
        </w:rPr>
      </w:pPr>
      <w:r>
        <w:rPr>
          <w:rStyle w:val="23"/>
          <w:rFonts w:ascii="Times New Roman" w:hAnsi="Times New Roman" w:cs="Times New Roman"/>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firstLine="720"/>
        <w:jc w:val="center"/>
        <w:rPr>
          <w:rFonts w:ascii="Times New Roman" w:hAnsi="Times New Roman" w:cs="Times New Roman"/>
          <w:sz w:val="28"/>
          <w:szCs w:val="28"/>
        </w:rPr>
      </w:pP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Глава </w:t>
      </w:r>
      <w:r>
        <w:rPr>
          <w:rFonts w:ascii="Times New Roman" w:hAnsi="Times New Roman" w:cs="Times New Roman"/>
          <w:color w:val="000000"/>
          <w:sz w:val="28"/>
          <w:szCs w:val="28"/>
        </w:rPr>
        <w:t>Администрации</w:t>
      </w:r>
      <w:r>
        <w:rPr>
          <w:rStyle w:val="23"/>
          <w:rFonts w:ascii="Times New Roman" w:hAnsi="Times New Roman" w:cs="Times New Roman"/>
          <w:sz w:val="28"/>
          <w:szCs w:val="28"/>
        </w:rPr>
        <w:t xml:space="preserve"> несет ответственность за несвоевременное рассмотрение заявлений.</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Глава </w:t>
      </w:r>
      <w:r>
        <w:rPr>
          <w:rFonts w:ascii="Times New Roman" w:hAnsi="Times New Roman" w:cs="Times New Roman"/>
          <w:color w:val="000000"/>
          <w:sz w:val="28"/>
          <w:szCs w:val="28"/>
        </w:rPr>
        <w:t>Администрации</w:t>
      </w:r>
      <w:r>
        <w:rPr>
          <w:rStyle w:val="23"/>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ind w:firstLine="720"/>
        <w:jc w:val="both"/>
        <w:rPr>
          <w:rFonts w:ascii="Times New Roman" w:hAnsi="Times New Roman" w:cs="Times New Roman"/>
          <w:sz w:val="28"/>
          <w:szCs w:val="28"/>
        </w:rPr>
      </w:pPr>
    </w:p>
    <w:p>
      <w:pPr>
        <w:ind w:firstLine="720"/>
        <w:jc w:val="center"/>
        <w:rPr>
          <w:rStyle w:val="23"/>
          <w:rFonts w:ascii="Times New Roman" w:hAnsi="Times New Roman" w:cs="Times New Roman"/>
          <w:sz w:val="28"/>
          <w:szCs w:val="28"/>
        </w:rPr>
      </w:pPr>
      <w:r>
        <w:rPr>
          <w:rStyle w:val="23"/>
          <w:rFonts w:ascii="Times New Roman" w:hAnsi="Times New Roman" w:cs="Times New Roman"/>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ind w:firstLine="720"/>
        <w:jc w:val="center"/>
        <w:rPr>
          <w:rFonts w:ascii="Times New Roman" w:hAnsi="Times New Roman" w:cs="Times New Roman"/>
          <w:b/>
          <w:sz w:val="28"/>
          <w:szCs w:val="28"/>
        </w:rPr>
      </w:pP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43.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spacing w:before="0" w:after="0"/>
        <w:jc w:val="both"/>
        <w:rPr>
          <w:rFonts w:ascii="Times New Roman" w:hAnsi="Times New Roman" w:cs="Times New Roman"/>
          <w:sz w:val="28"/>
          <w:szCs w:val="28"/>
        </w:rPr>
      </w:pPr>
    </w:p>
    <w:p>
      <w:pPr>
        <w:pStyle w:val="2"/>
        <w:spacing w:before="0" w:after="0"/>
        <w:rPr>
          <w:rFonts w:ascii="Times New Roman" w:hAnsi="Times New Roman" w:cs="Times New Roman"/>
          <w:b w:val="0"/>
          <w:sz w:val="28"/>
          <w:szCs w:val="28"/>
        </w:rPr>
      </w:pPr>
      <w:bookmarkStart w:id="187" w:name="sub_500"/>
      <w:bookmarkEnd w:id="187"/>
      <w:r>
        <w:rPr>
          <w:rFonts w:ascii="Times New Roman" w:hAnsi="Times New Roman" w:cs="Times New Roman"/>
          <w:b w:val="0"/>
          <w:sz w:val="28"/>
          <w:szCs w:val="28"/>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pPr>
        <w:ind w:firstLine="720"/>
        <w:jc w:val="both"/>
        <w:rPr>
          <w:rStyle w:val="23"/>
          <w:rFonts w:ascii="Times New Roman" w:hAnsi="Times New Roman" w:cs="Times New Roman"/>
          <w:sz w:val="28"/>
          <w:szCs w:val="28"/>
        </w:rPr>
      </w:pPr>
      <w:bookmarkStart w:id="188" w:name="sub_5001"/>
      <w:bookmarkEnd w:id="188"/>
    </w:p>
    <w:p>
      <w:pPr>
        <w:ind w:firstLine="720"/>
        <w:jc w:val="both"/>
        <w:rPr>
          <w:rFonts w:ascii="Times New Roman" w:hAnsi="Times New Roman" w:cs="Times New Roman"/>
          <w:sz w:val="28"/>
          <w:szCs w:val="28"/>
        </w:rPr>
      </w:pPr>
      <w:bookmarkStart w:id="189" w:name="sub_1022"/>
      <w:bookmarkEnd w:id="189"/>
      <w:r>
        <w:rPr>
          <w:rStyle w:val="23"/>
          <w:rFonts w:ascii="Times New Roman" w:hAnsi="Times New Roman" w:cs="Times New Roman"/>
          <w:sz w:val="28"/>
          <w:szCs w:val="28"/>
        </w:rPr>
        <w:t xml:space="preserve">44. Решения и действия (бездействие) Администрации, должностных лиц, муниципальных служащих администрации </w:t>
      </w:r>
      <w:r>
        <w:rPr>
          <w:rFonts w:ascii="Times New Roman" w:hAnsi="Times New Roman" w:cs="Times New Roman"/>
          <w:color w:val="000000"/>
          <w:sz w:val="28"/>
          <w:szCs w:val="28"/>
        </w:rPr>
        <w:t>Торбеевского</w:t>
      </w:r>
      <w:r>
        <w:rPr>
          <w:rStyle w:val="23"/>
          <w:rFonts w:ascii="Times New Roman" w:hAnsi="Times New Roman" w:cs="Times New Roman"/>
          <w:sz w:val="28"/>
          <w:szCs w:val="28"/>
          <w:shd w:val="clear" w:color="auto" w:fill="FFFFFF" w:themeFill="background1"/>
        </w:rPr>
        <w:t xml:space="preserve"> </w:t>
      </w:r>
      <w:r>
        <w:rPr>
          <w:rStyle w:val="23"/>
          <w:rFonts w:ascii="Times New Roman" w:hAnsi="Times New Roman" w:cs="Times New Roman"/>
          <w:sz w:val="28"/>
          <w:szCs w:val="28"/>
        </w:rPr>
        <w:t>муниципального района,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ind w:firstLine="720"/>
        <w:jc w:val="both"/>
        <w:rPr>
          <w:rFonts w:ascii="Times New Roman" w:hAnsi="Times New Roman" w:cs="Times New Roman"/>
          <w:sz w:val="28"/>
          <w:szCs w:val="28"/>
        </w:rPr>
      </w:pPr>
      <w:bookmarkStart w:id="190" w:name="sub_10221"/>
      <w:bookmarkEnd w:id="190"/>
      <w:bookmarkStart w:id="191" w:name="sub_1023"/>
      <w:bookmarkEnd w:id="191"/>
      <w:r>
        <w:rPr>
          <w:rStyle w:val="23"/>
          <w:rFonts w:ascii="Times New Roman" w:hAnsi="Times New Roman" w:cs="Times New Roman"/>
          <w:sz w:val="28"/>
          <w:szCs w:val="28"/>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23"/>
          <w:rFonts w:ascii="Times New Roman" w:hAnsi="Times New Roman" w:cs="Times New Roman"/>
          <w:sz w:val="28"/>
          <w:szCs w:val="28"/>
          <w:lang w:val="en-US"/>
        </w:rPr>
        <w:t>III</w:t>
      </w:r>
      <w:r>
        <w:rPr>
          <w:rStyle w:val="23"/>
          <w:rFonts w:ascii="Times New Roman" w:hAnsi="Times New Roman" w:cs="Times New Roman"/>
          <w:sz w:val="28"/>
          <w:szCs w:val="28"/>
        </w:rPr>
        <w:t xml:space="preserve"> настоящего Административного регламента.</w:t>
      </w:r>
    </w:p>
    <w:p>
      <w:pPr>
        <w:ind w:firstLine="720"/>
        <w:jc w:val="both"/>
        <w:rPr>
          <w:rFonts w:ascii="Times New Roman" w:hAnsi="Times New Roman" w:cs="Times New Roman"/>
          <w:sz w:val="28"/>
          <w:szCs w:val="28"/>
        </w:rPr>
      </w:pPr>
      <w:bookmarkStart w:id="192" w:name="sub_10231"/>
      <w:bookmarkEnd w:id="192"/>
      <w:r>
        <w:rPr>
          <w:rStyle w:val="2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нарушения срока предоставления муниципальной услуги;</w:t>
      </w:r>
    </w:p>
    <w:p>
      <w:pPr>
        <w:ind w:firstLine="720"/>
        <w:jc w:val="both"/>
        <w:rPr>
          <w:rStyle w:val="23"/>
        </w:rPr>
      </w:pPr>
      <w:r>
        <w:rPr>
          <w:rStyle w:val="23"/>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Торбеевского городского поселения</w:t>
      </w:r>
      <w:r>
        <w:rPr>
          <w:rStyle w:val="23"/>
        </w:rPr>
        <w:t xml:space="preserve"> </w:t>
      </w:r>
      <w:r>
        <w:rPr>
          <w:rStyle w:val="23"/>
          <w:rFonts w:ascii="Times New Roman" w:hAnsi="Times New Roman" w:cs="Times New Roman"/>
          <w:sz w:val="28"/>
          <w:szCs w:val="28"/>
        </w:rPr>
        <w:t>для предоставления муниципальной услуги;</w:t>
      </w:r>
    </w:p>
    <w:p>
      <w:pPr>
        <w:ind w:firstLine="720"/>
        <w:jc w:val="both"/>
        <w:rPr>
          <w:rStyle w:val="23"/>
        </w:rPr>
      </w:pPr>
      <w:r>
        <w:rPr>
          <w:rStyle w:val="23"/>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Торбеевского городского поселения для предоставления муниципальной услуги;</w:t>
      </w:r>
    </w:p>
    <w:p>
      <w:pPr>
        <w:ind w:firstLine="720"/>
        <w:jc w:val="both"/>
        <w:rPr>
          <w:rStyle w:val="23"/>
        </w:rPr>
      </w:pPr>
      <w:r>
        <w:rPr>
          <w:rStyle w:val="2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Торбеевского городского поселения;</w:t>
      </w:r>
    </w:p>
    <w:p>
      <w:pPr>
        <w:ind w:firstLine="720"/>
        <w:jc w:val="both"/>
        <w:rPr>
          <w:rStyle w:val="23"/>
        </w:rPr>
      </w:pPr>
      <w:r>
        <w:rPr>
          <w:rStyle w:val="23"/>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Торбеевского городского поселения;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отказа Администрации, должностных лиц, муниципальных служащих администрации Торбеевского городского поселения,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pPr>
        <w:ind w:firstLine="720"/>
        <w:jc w:val="both"/>
        <w:rPr>
          <w:rStyle w:val="23"/>
        </w:rPr>
      </w:pPr>
      <w:r>
        <w:rPr>
          <w:rStyle w:val="23"/>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Торбеевского городского поселения.</w:t>
      </w:r>
    </w:p>
    <w:p>
      <w:pPr>
        <w:ind w:firstLine="720"/>
        <w:jc w:val="both"/>
        <w:rPr>
          <w:rStyle w:val="23"/>
        </w:rPr>
      </w:pPr>
      <w:bookmarkStart w:id="193" w:name="sub_1024"/>
      <w:bookmarkEnd w:id="193"/>
      <w:r>
        <w:rPr>
          <w:rStyle w:val="23"/>
          <w:rFonts w:ascii="Times New Roman" w:hAnsi="Times New Roman" w:cs="Times New Roman"/>
          <w:sz w:val="28"/>
          <w:szCs w:val="28"/>
        </w:rPr>
        <w:t>46.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ind w:firstLine="720"/>
        <w:jc w:val="both"/>
        <w:rPr>
          <w:rStyle w:val="23"/>
        </w:rPr>
      </w:pPr>
      <w:bookmarkStart w:id="194" w:name="sub_10241"/>
      <w:bookmarkEnd w:id="194"/>
      <w:r>
        <w:rPr>
          <w:rStyle w:val="2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ind w:firstLine="720"/>
        <w:jc w:val="both"/>
        <w:rPr>
          <w:rStyle w:val="23"/>
        </w:rPr>
      </w:pPr>
      <w:r>
        <w:rPr>
          <w:rStyle w:val="2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pPr>
        <w:ind w:firstLine="720"/>
        <w:jc w:val="both"/>
        <w:rPr>
          <w:rStyle w:val="23"/>
        </w:rPr>
      </w:pPr>
      <w:r>
        <w:rPr>
          <w:rStyle w:val="23"/>
          <w:rFonts w:ascii="Times New Roman" w:hAnsi="Times New Roman" w:cs="Times New Roman"/>
          <w:sz w:val="28"/>
          <w:szCs w:val="28"/>
        </w:rPr>
        <w:t>Жалоба на решения и действия (бездействие) должностных лиц администрации Торбеевского городского поселения, подается Главе Администрации Торбеевского городского поселения.</w:t>
      </w:r>
    </w:p>
    <w:p>
      <w:pPr>
        <w:ind w:firstLine="720"/>
        <w:jc w:val="both"/>
        <w:rPr>
          <w:rStyle w:val="23"/>
        </w:rPr>
      </w:pPr>
      <w:bookmarkStart w:id="195" w:name="sub_241"/>
      <w:bookmarkEnd w:id="195"/>
      <w:r>
        <w:rPr>
          <w:rStyle w:val="23"/>
          <w:rFonts w:ascii="Times New Roman" w:hAnsi="Times New Roman" w:cs="Times New Roman"/>
          <w:sz w:val="28"/>
          <w:szCs w:val="28"/>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Торбеевского городского поселения поданные с нарушением подведомственности, установленной </w:t>
      </w:r>
      <w:r>
        <w:fldChar w:fldCharType="begin"/>
      </w:r>
      <w:r>
        <w:instrText xml:space="preserve"> HYPERLINK \l "sub_1024" \h </w:instrText>
      </w:r>
      <w:r>
        <w:fldChar w:fldCharType="separate"/>
      </w:r>
      <w:r>
        <w:rPr>
          <w:rStyle w:val="23"/>
          <w:sz w:val="28"/>
          <w:szCs w:val="28"/>
        </w:rPr>
        <w:t>п</w:t>
      </w:r>
      <w:r>
        <w:rPr>
          <w:rStyle w:val="23"/>
          <w:sz w:val="28"/>
          <w:szCs w:val="28"/>
        </w:rPr>
        <w:fldChar w:fldCharType="end"/>
      </w:r>
      <w:r>
        <w:fldChar w:fldCharType="begin"/>
      </w:r>
      <w:r>
        <w:instrText xml:space="preserve"> HYPERLINK \l "sub_1024" \h </w:instrText>
      </w:r>
      <w:r>
        <w:fldChar w:fldCharType="separate"/>
      </w:r>
      <w:r>
        <w:rPr>
          <w:rStyle w:val="23"/>
          <w:sz w:val="28"/>
          <w:szCs w:val="28"/>
        </w:rPr>
        <w:t>ункта</w:t>
      </w:r>
      <w:r>
        <w:rPr>
          <w:rStyle w:val="23"/>
          <w:sz w:val="28"/>
          <w:szCs w:val="28"/>
        </w:rPr>
        <w:fldChar w:fldCharType="end"/>
      </w:r>
      <w:r>
        <w:fldChar w:fldCharType="begin"/>
      </w:r>
      <w:r>
        <w:instrText xml:space="preserve"> HYPERLINK \l "sub_1024" \h </w:instrText>
      </w:r>
      <w:r>
        <w:fldChar w:fldCharType="separate"/>
      </w:r>
      <w:r>
        <w:rPr>
          <w:rStyle w:val="23"/>
          <w:sz w:val="28"/>
          <w:szCs w:val="28"/>
        </w:rPr>
        <w:t xml:space="preserve"> </w:t>
      </w:r>
      <w:r>
        <w:rPr>
          <w:rStyle w:val="23"/>
          <w:sz w:val="28"/>
          <w:szCs w:val="28"/>
        </w:rPr>
        <w:fldChar w:fldCharType="end"/>
      </w:r>
      <w:r>
        <w:rPr>
          <w:rStyle w:val="23"/>
          <w:sz w:val="28"/>
          <w:szCs w:val="28"/>
        </w:rPr>
        <w:t>46</w:t>
      </w:r>
      <w:r>
        <w:rPr>
          <w:rStyle w:val="23"/>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ind w:firstLine="720"/>
        <w:jc w:val="both"/>
        <w:rPr>
          <w:rStyle w:val="23"/>
        </w:rPr>
      </w:pPr>
      <w:bookmarkStart w:id="196" w:name="sub_2411"/>
      <w:bookmarkEnd w:id="196"/>
      <w:bookmarkStart w:id="197" w:name="sub_1025"/>
      <w:bookmarkEnd w:id="197"/>
      <w:r>
        <w:rPr>
          <w:rStyle w:val="23"/>
          <w:rFonts w:ascii="Times New Roman" w:hAnsi="Times New Roman" w:cs="Times New Roman"/>
          <w:sz w:val="28"/>
          <w:szCs w:val="28"/>
        </w:rPr>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fldChar w:fldCharType="begin"/>
      </w:r>
      <w:r>
        <w:instrText xml:space="preserve"> HYPERLINK "http://internet.garant.ru/document/redirect/30100430/714752" \h </w:instrText>
      </w:r>
      <w:r>
        <w:fldChar w:fldCharType="separate"/>
      </w:r>
      <w:r>
        <w:rPr>
          <w:rStyle w:val="23"/>
          <w:rFonts w:ascii="Times New Roman" w:hAnsi="Times New Roman" w:cs="Times New Roman"/>
          <w:sz w:val="28"/>
          <w:szCs w:val="28"/>
        </w:rPr>
        <w:t>официальном сайте</w:t>
      </w:r>
      <w:r>
        <w:rPr>
          <w:rStyle w:val="23"/>
          <w:rFonts w:ascii="Times New Roman" w:hAnsi="Times New Roman" w:cs="Times New Roman"/>
          <w:sz w:val="28"/>
          <w:szCs w:val="28"/>
        </w:rPr>
        <w:fldChar w:fldCharType="end"/>
      </w:r>
      <w:r>
        <w:rPr>
          <w:rStyle w:val="23"/>
          <w:rFonts w:ascii="Times New Roman" w:hAnsi="Times New Roman" w:cs="Times New Roman"/>
          <w:sz w:val="28"/>
          <w:szCs w:val="28"/>
        </w:rPr>
        <w:t xml:space="preserve"> администрации Торбеевского городского поселения, в </w:t>
      </w:r>
      <w:r>
        <w:fldChar w:fldCharType="begin"/>
      </w:r>
      <w:r>
        <w:instrText xml:space="preserve"> HYPERLINK "http://internet.garant.ru/document/redirect/30100430/6414" \h </w:instrText>
      </w:r>
      <w:r>
        <w:fldChar w:fldCharType="separate"/>
      </w:r>
      <w:r>
        <w:rPr>
          <w:rStyle w:val="23"/>
          <w:sz w:val="28"/>
          <w:szCs w:val="28"/>
        </w:rPr>
        <w:t>федеральной государственной информационной системе</w:t>
      </w:r>
      <w:r>
        <w:rPr>
          <w:rStyle w:val="23"/>
          <w:sz w:val="28"/>
          <w:szCs w:val="28"/>
        </w:rPr>
        <w:fldChar w:fldCharType="end"/>
      </w:r>
      <w:r>
        <w:rPr>
          <w:rStyle w:val="23"/>
          <w:rFonts w:ascii="Times New Roman" w:hAnsi="Times New Roman" w:cs="Times New Roman"/>
          <w:sz w:val="28"/>
          <w:szCs w:val="28"/>
        </w:rPr>
        <w:t xml:space="preserve"> "Единый портал государственных и муниципальных услуг".</w:t>
      </w:r>
    </w:p>
    <w:p>
      <w:pPr>
        <w:ind w:firstLine="720"/>
        <w:jc w:val="both"/>
        <w:rPr>
          <w:rFonts w:ascii="Times New Roman" w:hAnsi="Times New Roman" w:cs="Times New Roman"/>
          <w:sz w:val="28"/>
          <w:szCs w:val="28"/>
        </w:rPr>
      </w:pPr>
      <w:bookmarkStart w:id="198" w:name="sub_10251"/>
      <w:bookmarkEnd w:id="198"/>
      <w:r>
        <w:rPr>
          <w:rStyle w:val="23"/>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Торбеевского городского поселения и его должностных лиц осуществляется в том числе по телефону либо при личном приеме.</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Жалоба может быть подана в:</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многофункциональный центр;</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общий отдел Администрации;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главе Администрации Торбеевского городского поселения (личный прием).</w:t>
      </w:r>
    </w:p>
    <w:p>
      <w:pPr>
        <w:ind w:firstLine="720"/>
        <w:jc w:val="both"/>
        <w:rPr>
          <w:rStyle w:val="23"/>
          <w:rFonts w:ascii="Times New Roman" w:hAnsi="Times New Roman" w:cs="Times New Roman"/>
          <w:sz w:val="28"/>
          <w:szCs w:val="28"/>
        </w:rPr>
      </w:pPr>
      <w:r>
        <w:rPr>
          <w:rStyle w:val="23"/>
          <w:rFonts w:ascii="Times New Roman" w:hAnsi="Times New Roman" w:cs="Times New Roman"/>
          <w:sz w:val="28"/>
          <w:szCs w:val="28"/>
        </w:rPr>
        <w:t xml:space="preserve">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Торбеевский район, р.п. Торбеево, ул. К. Маркса, 7. </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ind w:firstLine="720"/>
        <w:jc w:val="both"/>
        <w:rPr>
          <w:rFonts w:ascii="Times New Roman" w:hAnsi="Times New Roman" w:cs="Times New Roman"/>
          <w:sz w:val="28"/>
          <w:szCs w:val="28"/>
        </w:rPr>
      </w:pPr>
      <w:bookmarkStart w:id="199" w:name="sub_251"/>
      <w:bookmarkEnd w:id="199"/>
      <w:r>
        <w:rPr>
          <w:rStyle w:val="2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pPr>
        <w:ind w:firstLine="720"/>
        <w:jc w:val="both"/>
        <w:rPr>
          <w:rFonts w:ascii="Times New Roman" w:hAnsi="Times New Roman" w:cs="Times New Roman"/>
          <w:sz w:val="28"/>
          <w:szCs w:val="28"/>
        </w:rPr>
      </w:pPr>
      <w:bookmarkStart w:id="200" w:name="sub_252"/>
      <w:bookmarkEnd w:id="200"/>
      <w:bookmarkStart w:id="201" w:name="sub_2511"/>
      <w:bookmarkEnd w:id="201"/>
      <w:r>
        <w:rPr>
          <w:rStyle w:val="2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ind w:firstLine="720"/>
        <w:jc w:val="both"/>
        <w:rPr>
          <w:rFonts w:ascii="Times New Roman" w:hAnsi="Times New Roman" w:cs="Times New Roman"/>
          <w:sz w:val="28"/>
          <w:szCs w:val="28"/>
        </w:rPr>
      </w:pPr>
      <w:bookmarkStart w:id="202" w:name="sub_2521"/>
      <w:bookmarkEnd w:id="202"/>
      <w:bookmarkStart w:id="203" w:name="sub_1026"/>
      <w:bookmarkEnd w:id="203"/>
      <w:r>
        <w:rPr>
          <w:rStyle w:val="23"/>
          <w:rFonts w:ascii="Times New Roman" w:hAnsi="Times New Roman" w:cs="Times New Roman"/>
          <w:sz w:val="28"/>
          <w:szCs w:val="28"/>
        </w:rPr>
        <w:t>49.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ind w:firstLine="720"/>
        <w:jc w:val="both"/>
        <w:rPr>
          <w:rFonts w:ascii="Times New Roman" w:hAnsi="Times New Roman" w:cs="Times New Roman"/>
          <w:sz w:val="28"/>
          <w:szCs w:val="28"/>
        </w:rPr>
      </w:pPr>
      <w:bookmarkStart w:id="204" w:name="sub_10261"/>
      <w:bookmarkEnd w:id="204"/>
      <w:r>
        <w:rPr>
          <w:rStyle w:val="23"/>
          <w:rFonts w:ascii="Times New Roman" w:hAnsi="Times New Roman" w:cs="Times New Roman"/>
          <w:sz w:val="28"/>
          <w:szCs w:val="28"/>
        </w:rPr>
        <w:t xml:space="preserve">- </w:t>
      </w:r>
      <w:r>
        <w:fldChar w:fldCharType="begin"/>
      </w:r>
      <w:r>
        <w:instrText xml:space="preserve"> HYPERLINK "http://internet.garant.ru/document/redirect/12125267/0" \h </w:instrText>
      </w:r>
      <w:r>
        <w:fldChar w:fldCharType="separate"/>
      </w:r>
      <w:r>
        <w:rPr>
          <w:rFonts w:ascii="Times New Roman" w:hAnsi="Times New Roman" w:cs="Times New Roman"/>
          <w:sz w:val="28"/>
          <w:szCs w:val="28"/>
        </w:rPr>
        <w:t>Кодекса</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Российской Федерации об административных правонарушениях;</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 </w:t>
      </w:r>
      <w:r>
        <w:fldChar w:fldCharType="begin"/>
      </w:r>
      <w:r>
        <w:instrText xml:space="preserve"> HYPERLINK "http://internet.garant.ru/document/redirect/12146661/0" \h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от 2 мая 2006 г. №59-ФЗ "О порядке рассмотрения обращений граждан Российской Федерации";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 </w:t>
      </w:r>
      <w:r>
        <w:fldChar w:fldCharType="begin"/>
      </w:r>
      <w:r>
        <w:instrText xml:space="preserve"> HYPERLINK "http://internet.garant.ru/document/redirect/12177515/0" \h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pPr>
        <w:ind w:firstLine="720"/>
        <w:jc w:val="both"/>
        <w:rPr>
          <w:rFonts w:ascii="Times New Roman" w:hAnsi="Times New Roman" w:cs="Times New Roman"/>
          <w:sz w:val="28"/>
          <w:szCs w:val="28"/>
        </w:rPr>
      </w:pPr>
      <w:bookmarkStart w:id="205" w:name="sub_1027"/>
      <w:bookmarkEnd w:id="205"/>
      <w:r>
        <w:rPr>
          <w:rStyle w:val="23"/>
          <w:rFonts w:ascii="Times New Roman" w:hAnsi="Times New Roman" w:cs="Times New Roman"/>
          <w:sz w:val="28"/>
          <w:szCs w:val="28"/>
        </w:rPr>
        <w:t>50. Жалоба должна содержать:</w:t>
      </w:r>
    </w:p>
    <w:p>
      <w:pPr>
        <w:ind w:firstLine="720"/>
        <w:jc w:val="both"/>
        <w:rPr>
          <w:rFonts w:ascii="Times New Roman" w:hAnsi="Times New Roman" w:cs="Times New Roman"/>
          <w:sz w:val="28"/>
          <w:szCs w:val="28"/>
        </w:rPr>
      </w:pPr>
      <w:bookmarkStart w:id="206" w:name="sub_10271"/>
      <w:bookmarkEnd w:id="206"/>
      <w:r>
        <w:rPr>
          <w:rStyle w:val="23"/>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ind w:firstLine="720"/>
        <w:jc w:val="both"/>
        <w:rPr>
          <w:rFonts w:ascii="Times New Roman" w:hAnsi="Times New Roman" w:cs="Times New Roman"/>
          <w:sz w:val="28"/>
          <w:szCs w:val="28"/>
        </w:rPr>
      </w:pPr>
      <w:bookmarkStart w:id="207" w:name="sub_1028"/>
      <w:bookmarkEnd w:id="207"/>
      <w:r>
        <w:rPr>
          <w:rStyle w:val="23"/>
          <w:rFonts w:ascii="Times New Roman" w:hAnsi="Times New Roman" w:cs="Times New Roman"/>
          <w:sz w:val="28"/>
          <w:szCs w:val="28"/>
        </w:rPr>
        <w:t>51. Жалоба подлежит регистрации в день ее поступления.</w:t>
      </w:r>
    </w:p>
    <w:p>
      <w:pPr>
        <w:ind w:firstLine="720"/>
        <w:jc w:val="both"/>
        <w:rPr>
          <w:rFonts w:ascii="Times New Roman" w:hAnsi="Times New Roman" w:cs="Times New Roman"/>
          <w:sz w:val="28"/>
          <w:szCs w:val="28"/>
        </w:rPr>
      </w:pPr>
      <w:bookmarkStart w:id="208" w:name="sub_10281"/>
      <w:bookmarkEnd w:id="208"/>
      <w:r>
        <w:rPr>
          <w:rStyle w:val="2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pPr>
        <w:ind w:firstLine="720"/>
        <w:jc w:val="both"/>
        <w:rPr>
          <w:rStyle w:val="23"/>
        </w:rPr>
      </w:pPr>
      <w:r>
        <w:rPr>
          <w:rStyle w:val="23"/>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Торбеевского городского поселения;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удовлетворении жалобы отказывается.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fldChar w:fldCharType="begin"/>
      </w:r>
      <w:r>
        <w:instrText xml:space="preserve"> HYPERLINK "http://internet.garant.ru/document/redirect/12146661/602" \h </w:instrText>
      </w:r>
      <w:r>
        <w:fldChar w:fldCharType="separate"/>
      </w:r>
      <w:r>
        <w:rPr>
          <w:rFonts w:ascii="Times New Roman" w:hAnsi="Times New Roman" w:cs="Times New Roman"/>
          <w:sz w:val="28"/>
          <w:szCs w:val="28"/>
        </w:rPr>
        <w:t>части 2 статьи 6</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rPr>
        <w:t>официальном сайте</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Администрации района.</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r>
        <w:fldChar w:fldCharType="begin"/>
      </w:r>
      <w:r>
        <w:instrText xml:space="preserve"> HYPERLINK "http://internet.garant.ru/document/redirect/12146661/1004" \h </w:instrText>
      </w:r>
      <w:r>
        <w:fldChar w:fldCharType="separate"/>
      </w:r>
      <w:r>
        <w:rPr>
          <w:rFonts w:ascii="Times New Roman" w:hAnsi="Times New Roman" w:cs="Times New Roman"/>
          <w:sz w:val="28"/>
          <w:szCs w:val="28"/>
        </w:rPr>
        <w:t>частью 4 статьи 10</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rPr>
        <w:t>официальном сайте</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Должностные лица отказывают в удовлетворении жалобы в следующих случаях:</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ind w:firstLine="720"/>
        <w:jc w:val="both"/>
        <w:rPr>
          <w:rFonts w:ascii="Times New Roman" w:hAnsi="Times New Roman" w:cs="Times New Roman"/>
          <w:sz w:val="28"/>
          <w:szCs w:val="28"/>
        </w:rPr>
      </w:pPr>
      <w:r>
        <w:rPr>
          <w:rStyle w:val="2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ind w:firstLine="720"/>
        <w:jc w:val="both"/>
        <w:rPr>
          <w:rFonts w:ascii="Times New Roman" w:hAnsi="Times New Roman" w:cs="Times New Roman"/>
          <w:sz w:val="28"/>
          <w:szCs w:val="28"/>
        </w:rPr>
      </w:pPr>
      <w:bookmarkStart w:id="209" w:name="sub_1029"/>
      <w:bookmarkEnd w:id="209"/>
      <w:r>
        <w:rPr>
          <w:rStyle w:val="23"/>
          <w:rFonts w:ascii="Times New Roman" w:hAnsi="Times New Roman" w:cs="Times New Roman"/>
          <w:sz w:val="28"/>
          <w:szCs w:val="28"/>
        </w:rPr>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r>
        <w:fldChar w:fldCharType="begin"/>
      </w:r>
      <w:r>
        <w:instrText xml:space="preserve"> HYPERLINK "http://internet.garant.ru/document/redirect/12125267/563" \h </w:instrText>
      </w:r>
      <w:r>
        <w:fldChar w:fldCharType="separate"/>
      </w:r>
      <w:r>
        <w:rPr>
          <w:rFonts w:ascii="Times New Roman" w:hAnsi="Times New Roman" w:cs="Times New Roman"/>
          <w:sz w:val="28"/>
          <w:szCs w:val="28"/>
        </w:rPr>
        <w:t>статьей 5.63</w:t>
      </w:r>
      <w:r>
        <w:rPr>
          <w:rFonts w:ascii="Times New Roman" w:hAnsi="Times New Roman" w:cs="Times New Roman"/>
          <w:sz w:val="28"/>
          <w:szCs w:val="28"/>
        </w:rPr>
        <w:fldChar w:fldCharType="end"/>
      </w:r>
      <w:r>
        <w:rPr>
          <w:rStyle w:val="2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ind w:firstLine="720"/>
        <w:jc w:val="both"/>
        <w:rPr>
          <w:rStyle w:val="23"/>
          <w:rFonts w:ascii="Times New Roman" w:hAnsi="Times New Roman" w:cs="Times New Roman"/>
          <w:sz w:val="28"/>
          <w:szCs w:val="28"/>
        </w:rPr>
      </w:pPr>
      <w:bookmarkStart w:id="210" w:name="sub_10291"/>
      <w:bookmarkEnd w:id="210"/>
      <w:r>
        <w:rPr>
          <w:rStyle w:val="23"/>
          <w:rFonts w:ascii="Times New Roman" w:hAnsi="Times New Roman" w:cs="Times New Roman"/>
          <w:sz w:val="28"/>
          <w:szCs w:val="28"/>
        </w:rPr>
        <w:t>53.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Торбеевского городского поселения по результатам рассмотрения жалоб могут быть обжалованы в судебном порядке.</w:t>
      </w:r>
      <w:bookmarkStart w:id="211" w:name="sub_1030"/>
      <w:bookmarkEnd w:id="211"/>
    </w:p>
    <w:p>
      <w:pPr>
        <w:ind w:firstLine="698"/>
        <w:jc w:val="right"/>
        <w:rPr>
          <w:sz w:val="28"/>
          <w:szCs w:val="28"/>
        </w:rPr>
        <w:sectPr>
          <w:footerReference r:id="rId3" w:type="default"/>
          <w:pgSz w:w="11906" w:h="16838"/>
          <w:pgMar w:top="851" w:right="851" w:bottom="851" w:left="1418" w:header="0" w:footer="0" w:gutter="0"/>
          <w:cols w:space="720" w:num="1"/>
          <w:formProt w:val="0"/>
          <w:titlePg/>
          <w:docGrid w:linePitch="600" w:charSpace="32768"/>
        </w:sectPr>
      </w:pPr>
      <w:bookmarkStart w:id="212" w:name="sub_1100"/>
      <w:bookmarkEnd w:id="212"/>
    </w:p>
    <w:p>
      <w:pPr>
        <w:ind w:firstLine="698"/>
        <w:jc w:val="right"/>
        <w:rPr>
          <w:rFonts w:ascii="Times New Roman" w:hAnsi="Times New Roman" w:cs="Times New Roman"/>
        </w:rPr>
      </w:pPr>
      <w:r>
        <w:rPr>
          <w:rFonts w:ascii="Times New Roman" w:hAnsi="Times New Roman" w:cs="Times New Roman"/>
        </w:rPr>
        <w:t>ПРИЛОЖЕНИЕ 1</w:t>
      </w:r>
    </w:p>
    <w:p>
      <w:pPr>
        <w:ind w:firstLine="698"/>
        <w:jc w:val="right"/>
        <w:rPr>
          <w:rFonts w:ascii="Times New Roman" w:hAnsi="Times New Roman" w:cs="Times New Roman"/>
        </w:rPr>
      </w:pP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ind w:firstLine="698"/>
        <w:jc w:val="right"/>
        <w:rPr>
          <w:iCs/>
          <w:sz w:val="28"/>
          <w:szCs w:val="28"/>
        </w:rPr>
      </w:pPr>
      <w:r>
        <w:rPr>
          <w:rFonts w:ascii="Times New Roman" w:hAnsi="Times New Roman" w:cs="Times New Roman"/>
          <w:bCs/>
          <w:color w:val="000000" w:themeColor="text1"/>
          <w14:textFill>
            <w14:solidFill>
              <w14:schemeClr w14:val="tx1"/>
            </w14:solidFill>
          </w14:textFill>
        </w:rPr>
        <w:t>Республики Мордовия</w:t>
      </w:r>
    </w:p>
    <w:p>
      <w:pPr>
        <w:ind w:firstLine="720"/>
        <w:rPr>
          <w:rStyle w:val="23"/>
          <w:rFonts w:ascii="Times New Roman" w:hAnsi="Times New Roman" w:cs="Times New Roman"/>
          <w:i/>
          <w:iCs/>
          <w:sz w:val="28"/>
          <w:szCs w:val="28"/>
          <w:shd w:val="clear" w:color="auto" w:fill="FFFF00"/>
        </w:rPr>
      </w:pPr>
    </w:p>
    <w:p>
      <w:pPr>
        <w:pStyle w:val="2"/>
        <w:spacing w:before="0" w:after="0"/>
        <w:rPr>
          <w:b w:val="0"/>
          <w:iCs/>
          <w:color w:val="auto"/>
          <w:sz w:val="28"/>
          <w:szCs w:val="28"/>
        </w:rPr>
      </w:pPr>
      <w:bookmarkStart w:id="213" w:name="sub_16001"/>
      <w:bookmarkEnd w:id="213"/>
      <w:r>
        <w:rPr>
          <w:b w:val="0"/>
          <w:iCs/>
          <w:color w:val="auto"/>
          <w:sz w:val="28"/>
          <w:szCs w:val="28"/>
        </w:rPr>
        <w:t>СПРАВОЧНАЯ ИНФОРМАЦИЯ</w:t>
      </w:r>
      <w:r>
        <w:rPr>
          <w:b w:val="0"/>
          <w:iCs/>
          <w:color w:val="auto"/>
          <w:sz w:val="28"/>
          <w:szCs w:val="28"/>
        </w:rPr>
        <w:br w:type="textWrapping"/>
      </w:r>
      <w:r>
        <w:rPr>
          <w:b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rPr>
          <w:b w:val="0"/>
          <w:iCs/>
          <w:color w:val="auto"/>
          <w:sz w:val="28"/>
          <w:szCs w:val="28"/>
        </w:rPr>
      </w:pPr>
    </w:p>
    <w:tbl>
      <w:tblPr>
        <w:tblStyle w:val="4"/>
        <w:tblW w:w="0" w:type="auto"/>
        <w:tblInd w:w="-108" w:type="dxa"/>
        <w:tblLayout w:type="fixed"/>
        <w:tblCellMar>
          <w:top w:w="0" w:type="dxa"/>
          <w:left w:w="108" w:type="dxa"/>
          <w:bottom w:w="0" w:type="dxa"/>
          <w:right w:w="108" w:type="dxa"/>
        </w:tblCellMar>
      </w:tblPr>
      <w:tblGrid>
        <w:gridCol w:w="840"/>
        <w:gridCol w:w="840"/>
        <w:gridCol w:w="1960"/>
        <w:gridCol w:w="6580"/>
      </w:tblGrid>
      <w:tr>
        <w:tc>
          <w:tcPr>
            <w:tcW w:w="840" w:type="dxa"/>
            <w:shd w:val="clear" w:color="auto" w:fill="auto"/>
          </w:tcPr>
          <w:p>
            <w:pPr>
              <w:pStyle w:val="52"/>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pPr>
              <w:pStyle w:val="52"/>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Pr>
                <w:rStyle w:val="23"/>
                <w:rFonts w:ascii="Times New Roman" w:hAnsi="Times New Roman" w:cs="Times New Roman"/>
                <w:sz w:val="28"/>
                <w:szCs w:val="28"/>
              </w:rPr>
              <w:t>Торбеевского городского поселения</w:t>
            </w:r>
            <w:r>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pPr>
              <w:pStyle w:val="53"/>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pPr>
              <w:pStyle w:val="52"/>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pPr>
              <w:pStyle w:val="53"/>
              <w:widowControl w:val="0"/>
              <w:shd w:val="clear" w:color="auto" w:fill="FFFFFF"/>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стр. 7б, помещ. 2</w:t>
            </w:r>
          </w:p>
          <w:p>
            <w:pPr>
              <w:pStyle w:val="53"/>
              <w:widowControl w:val="0"/>
              <w:shd w:val="clear" w:color="auto" w:fill="FFFFFF"/>
            </w:pP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pPr>
              <w:pStyle w:val="53"/>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pPr>
              <w:pStyle w:val="53"/>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pPr>
              <w:pStyle w:val="52"/>
              <w:widowControl w:val="0"/>
              <w:shd w:val="clear" w:color="auto" w:fill="FFFFFF"/>
              <w:jc w:val="center"/>
            </w:pPr>
          </w:p>
        </w:tc>
        <w:tc>
          <w:tcPr>
            <w:tcW w:w="8540" w:type="dxa"/>
            <w:gridSpan w:val="2"/>
            <w:shd w:val="clear" w:color="auto" w:fill="auto"/>
          </w:tcPr>
          <w:p>
            <w:pPr>
              <w:pStyle w:val="53"/>
              <w:widowControl w:val="0"/>
              <w:shd w:val="clear" w:color="auto" w:fill="FFFFFF"/>
            </w:pPr>
          </w:p>
        </w:tc>
      </w:tr>
      <w:tr>
        <w:tblPrEx>
          <w:tblCellMar>
            <w:top w:w="0" w:type="dxa"/>
            <w:left w:w="108" w:type="dxa"/>
            <w:bottom w:w="0" w:type="dxa"/>
            <w:right w:w="108" w:type="dxa"/>
          </w:tblCellMar>
        </w:tblPrEx>
        <w:tc>
          <w:tcPr>
            <w:tcW w:w="840" w:type="dxa"/>
            <w:vMerge w:val="continue"/>
            <w:shd w:val="clear" w:color="auto" w:fill="auto"/>
          </w:tcPr>
          <w:p>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pPr>
              <w:pStyle w:val="52"/>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pPr>
              <w:pStyle w:val="53"/>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2-01-00</w:t>
            </w:r>
          </w:p>
          <w:p>
            <w:pPr>
              <w:pStyle w:val="53"/>
              <w:widowControl w:val="0"/>
              <w:shd w:val="clear" w:color="auto" w:fill="FFFFFF"/>
            </w:pP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pPr>
              <w:pStyle w:val="53"/>
              <w:widowControl w:val="0"/>
              <w:shd w:val="clear" w:color="auto" w:fill="FFFFFF"/>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r>
              <w:fldChar w:fldCharType="begin"/>
            </w:r>
            <w:r>
              <w:instrText xml:space="preserve"> HYPERLINK "https://torbeevskoe-r13.gosweb.gosuslugi.ru" </w:instrText>
            </w:r>
            <w:r>
              <w:fldChar w:fldCharType="separate"/>
            </w:r>
            <w:r>
              <w:rPr>
                <w:rStyle w:val="7"/>
                <w:rFonts w:ascii="Times New Roman" w:hAnsi="Times New Roman" w:cs="Times New Roman"/>
                <w:bCs/>
                <w:sz w:val="28"/>
                <w:szCs w:val="28"/>
                <w:shd w:val="clear" w:color="auto" w:fill="FFFFFF"/>
              </w:rPr>
              <w:t>https://torbeevskoe-r13.gosweb.gosuslugi.ru</w:t>
            </w:r>
            <w:r>
              <w:rPr>
                <w:rStyle w:val="7"/>
                <w:rFonts w:ascii="Times New Roman" w:hAnsi="Times New Roman" w:cs="Times New Roman"/>
                <w:bCs/>
                <w:sz w:val="28"/>
                <w:szCs w:val="28"/>
                <w:shd w:val="clear" w:color="auto" w:fill="FFFFFF"/>
              </w:rPr>
              <w:fldChar w:fldCharType="end"/>
            </w:r>
          </w:p>
          <w:p>
            <w:pPr>
              <w:pStyle w:val="53"/>
              <w:widowControl w:val="0"/>
              <w:shd w:val="clear" w:color="auto" w:fill="FFFFFF"/>
            </w:pPr>
          </w:p>
        </w:tc>
      </w:tr>
      <w:tr>
        <w:tblPrEx>
          <w:tblCellMar>
            <w:top w:w="0" w:type="dxa"/>
            <w:left w:w="108" w:type="dxa"/>
            <w:bottom w:w="0" w:type="dxa"/>
            <w:right w:w="108" w:type="dxa"/>
          </w:tblCellMar>
        </w:tblPrEx>
        <w:tc>
          <w:tcPr>
            <w:tcW w:w="840" w:type="dxa"/>
            <w:shd w:val="clear" w:color="auto" w:fill="auto"/>
          </w:tcPr>
          <w:p>
            <w:pPr>
              <w:pStyle w:val="52"/>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pPr>
              <w:pStyle w:val="53"/>
              <w:widowControl w:val="0"/>
              <w:shd w:val="clear" w:color="auto" w:fill="FFFFFF"/>
              <w:rPr>
                <w:rFonts w:ascii="Times New Roman" w:hAnsi="Times New Roman" w:cs="Times New Roman"/>
                <w:sz w:val="28"/>
                <w:szCs w:val="28"/>
                <w:lang w:val="en-US"/>
              </w:rPr>
            </w:pPr>
            <w:r>
              <w:rPr>
                <w:rStyle w:val="25"/>
                <w:rFonts w:ascii="Times New Roman" w:hAnsi="Times New Roman" w:cs="Times New Roman"/>
                <w:color w:val="auto"/>
                <w:sz w:val="28"/>
                <w:szCs w:val="28"/>
              </w:rPr>
              <w:t xml:space="preserve">Адрес электронной почты администрации Торбеевского муниципального района: </w:t>
            </w:r>
            <w:r>
              <w:fldChar w:fldCharType="begin"/>
            </w:r>
            <w:r>
              <w:instrText xml:space="preserve"> HYPERLINK "mailto:possovettorb@mail.ru" </w:instrText>
            </w:r>
            <w:r>
              <w:fldChar w:fldCharType="separate"/>
            </w:r>
            <w:r>
              <w:rPr>
                <w:rStyle w:val="7"/>
                <w:rFonts w:ascii="Times New Roman" w:hAnsi="Times New Roman" w:cs="Times New Roman"/>
                <w:sz w:val="28"/>
                <w:szCs w:val="28"/>
                <w:lang w:val="en-US"/>
              </w:rPr>
              <w:t>possovettorb</w:t>
            </w:r>
            <w:r>
              <w:rPr>
                <w:rStyle w:val="7"/>
                <w:rFonts w:ascii="Times New Roman" w:hAnsi="Times New Roman" w:cs="Times New Roman"/>
                <w:sz w:val="28"/>
                <w:szCs w:val="28"/>
              </w:rPr>
              <w:t>@</w:t>
            </w:r>
            <w:r>
              <w:rPr>
                <w:rStyle w:val="7"/>
                <w:rFonts w:ascii="Times New Roman" w:hAnsi="Times New Roman" w:cs="Times New Roman"/>
                <w:sz w:val="28"/>
                <w:szCs w:val="28"/>
                <w:lang w:val="en-US"/>
              </w:rPr>
              <w:t>mail</w:t>
            </w:r>
            <w:r>
              <w:rPr>
                <w:rStyle w:val="7"/>
                <w:rFonts w:ascii="Times New Roman" w:hAnsi="Times New Roman" w:cs="Times New Roman"/>
                <w:sz w:val="28"/>
                <w:szCs w:val="28"/>
              </w:rPr>
              <w:t>.</w:t>
            </w:r>
            <w:r>
              <w:rPr>
                <w:rStyle w:val="7"/>
                <w:rFonts w:ascii="Times New Roman" w:hAnsi="Times New Roman" w:cs="Times New Roman"/>
                <w:sz w:val="28"/>
                <w:szCs w:val="28"/>
                <w:lang w:val="en-US"/>
              </w:rPr>
              <w:t>ru</w:t>
            </w:r>
            <w:r>
              <w:rPr>
                <w:rStyle w:val="7"/>
                <w:rFonts w:ascii="Times New Roman" w:hAnsi="Times New Roman" w:cs="Times New Roman"/>
                <w:sz w:val="28"/>
                <w:szCs w:val="28"/>
                <w:lang w:val="en-US"/>
              </w:rPr>
              <w:fldChar w:fldCharType="end"/>
            </w:r>
          </w:p>
          <w:p>
            <w:pPr>
              <w:pStyle w:val="53"/>
              <w:widowControl w:val="0"/>
              <w:shd w:val="clear" w:color="auto" w:fill="FFFFFF"/>
              <w:rPr>
                <w:rFonts w:ascii="Times New Roman" w:hAnsi="Times New Roman" w:cs="Times New Roman"/>
                <w:iCs/>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tcPr>
          <w:p>
            <w:pPr>
              <w:pStyle w:val="52"/>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tcPr>
          <w:p>
            <w:pPr>
              <w:suppressAutoHyphens w:val="0"/>
              <w:rPr>
                <w:rFonts w:ascii="Times New Roman" w:hAnsi="Times New Roman" w:cs="Times New Roman"/>
                <w:iCs/>
                <w:sz w:val="28"/>
                <w:szCs w:val="28"/>
                <w:lang w:val="en-US"/>
              </w:rPr>
            </w:pPr>
            <w:r>
              <w:rPr>
                <w:rStyle w:val="25"/>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pPr>
              <w:suppressAutoHyphens w:val="0"/>
              <w:rPr>
                <w:lang w:val="en-US"/>
              </w:rPr>
            </w:pPr>
          </w:p>
        </w:tc>
      </w:tr>
      <w:tr>
        <w:tblPrEx>
          <w:tblCellMar>
            <w:top w:w="0" w:type="dxa"/>
            <w:left w:w="108" w:type="dxa"/>
            <w:bottom w:w="0" w:type="dxa"/>
            <w:right w:w="108" w:type="dxa"/>
          </w:tblCellMar>
        </w:tblPrEx>
        <w:tc>
          <w:tcPr>
            <w:tcW w:w="840" w:type="dxa"/>
            <w:shd w:val="clear" w:color="auto" w:fill="auto"/>
          </w:tcPr>
          <w:p>
            <w:pPr>
              <w:pStyle w:val="52"/>
              <w:widowControl w:val="0"/>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pPr>
              <w:pStyle w:val="53"/>
              <w:widowControl w:val="0"/>
            </w:pPr>
            <w:r>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pPr>
              <w:pStyle w:val="53"/>
              <w:widowControl w:val="0"/>
            </w:pPr>
            <w:r>
              <w:rPr>
                <w:rFonts w:ascii="Times New Roman" w:hAnsi="Times New Roman" w:cs="Times New Roman"/>
                <w:iCs/>
                <w:sz w:val="28"/>
                <w:szCs w:val="28"/>
                <w:shd w:val="clear" w:color="auto" w:fill="FFFFFF"/>
              </w:rPr>
              <w:t>-</w:t>
            </w:r>
            <w:r>
              <w:rPr>
                <w:rStyle w:val="25"/>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pPr>
            <w:r>
              <w:rPr>
                <w:rFonts w:ascii="Times New Roman" w:hAnsi="Times New Roman" w:cs="Times New Roman"/>
                <w:iCs/>
                <w:sz w:val="28"/>
                <w:szCs w:val="28"/>
              </w:rPr>
              <w:t>график работы:</w:t>
            </w:r>
          </w:p>
          <w:p>
            <w:pPr>
              <w:suppressAutoHyphens w:val="0"/>
            </w:pPr>
            <w:r>
              <w:rPr>
                <w:rFonts w:ascii="Times New Roman" w:hAnsi="Times New Roman" w:cs="Times New Roman"/>
                <w:iCs/>
                <w:sz w:val="28"/>
                <w:szCs w:val="28"/>
              </w:rPr>
              <w:t>понедельник - четверг - с 9.00 до 17.00;</w:t>
            </w:r>
          </w:p>
          <w:p>
            <w:pPr>
              <w:suppressAutoHyphens w:val="0"/>
            </w:pPr>
            <w:r>
              <w:rPr>
                <w:rFonts w:ascii="Times New Roman" w:hAnsi="Times New Roman" w:cs="Times New Roman"/>
                <w:iCs/>
                <w:sz w:val="28"/>
                <w:szCs w:val="28"/>
              </w:rPr>
              <w:t>пятница - с 9.00 до 17.00;</w:t>
            </w:r>
          </w:p>
          <w:p>
            <w:pPr>
              <w:suppressAutoHyphens w:val="0"/>
            </w:pPr>
            <w:r>
              <w:rPr>
                <w:rFonts w:ascii="Times New Roman" w:hAnsi="Times New Roman" w:cs="Times New Roman"/>
                <w:iCs/>
                <w:sz w:val="28"/>
                <w:szCs w:val="28"/>
              </w:rPr>
              <w:t>телефон: (83456) 2-05-85</w:t>
            </w:r>
          </w:p>
          <w:p>
            <w:pPr>
              <w:suppressAutoHyphens w:val="0"/>
            </w:pPr>
            <w:r>
              <w:rPr>
                <w:rFonts w:ascii="Times New Roman" w:hAnsi="Times New Roman" w:cs="Times New Roman"/>
                <w:iCs/>
                <w:sz w:val="28"/>
                <w:szCs w:val="28"/>
              </w:rPr>
              <w:t xml:space="preserve">адрес электронной почты: </w:t>
            </w:r>
            <w:r>
              <w:fldChar w:fldCharType="begin"/>
            </w:r>
            <w:r>
              <w:instrText xml:space="preserve"> HYPERLINK "mailto:mfc-torbeevo@e-mordovia.ru" </w:instrText>
            </w:r>
            <w:r>
              <w:fldChar w:fldCharType="separate"/>
            </w:r>
            <w:r>
              <w:rPr>
                <w:rStyle w:val="7"/>
                <w:rFonts w:ascii="Times New Roman" w:hAnsi="Times New Roman" w:cs="Times New Roman"/>
                <w:iCs/>
                <w:color w:val="auto"/>
                <w:sz w:val="28"/>
                <w:szCs w:val="28"/>
                <w:u w:val="none"/>
              </w:rPr>
              <w:t>mfc-torbeevo@e-mordovia.ru</w:t>
            </w:r>
            <w:r>
              <w:rPr>
                <w:rStyle w:val="7"/>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suppressAutoHyphens w:val="0"/>
            </w:pPr>
            <w:r>
              <w:rPr>
                <w:rFonts w:ascii="Times New Roman" w:hAnsi="Times New Roman" w:cs="Times New Roman"/>
                <w:iCs/>
                <w:sz w:val="28"/>
                <w:szCs w:val="28"/>
              </w:rPr>
              <w:t>- ТОСП в с.Дракино:</w:t>
            </w:r>
          </w:p>
          <w:p>
            <w:pPr>
              <w:suppressAutoHyphens w:val="0"/>
            </w:pPr>
            <w:r>
              <w:rPr>
                <w:rFonts w:ascii="Times New Roman" w:hAnsi="Times New Roman" w:cs="Times New Roman"/>
                <w:iCs/>
                <w:sz w:val="28"/>
                <w:szCs w:val="28"/>
              </w:rPr>
              <w:t>адрес: Республика Мордовия, Торбеевский район, с. Дракино, ул. Азяева, дом 159;</w:t>
            </w:r>
          </w:p>
          <w:p>
            <w:pPr>
              <w:suppressAutoHyphens w:val="0"/>
            </w:pPr>
            <w:r>
              <w:rPr>
                <w:rFonts w:ascii="Times New Roman" w:hAnsi="Times New Roman" w:cs="Times New Roman"/>
                <w:iCs/>
                <w:sz w:val="28"/>
                <w:szCs w:val="28"/>
              </w:rPr>
              <w:t>телефон: (83456) 2-95-23</w:t>
            </w:r>
          </w:p>
          <w:p>
            <w:pPr>
              <w:suppressAutoHyphens w:val="0"/>
            </w:pPr>
            <w:r>
              <w:rPr>
                <w:rFonts w:ascii="Times New Roman" w:hAnsi="Times New Roman" w:cs="Times New Roman"/>
                <w:iCs/>
                <w:sz w:val="28"/>
                <w:szCs w:val="28"/>
              </w:rPr>
              <w:t>график работы: понедельник – пятница, с 09-00 до 10-40</w:t>
            </w:r>
          </w:p>
          <w:p>
            <w:pPr>
              <w:suppressAutoHyphens w:val="0"/>
            </w:pPr>
            <w:r>
              <w:rPr>
                <w:rFonts w:ascii="Times New Roman" w:hAnsi="Times New Roman" w:cs="Times New Roman"/>
                <w:iCs/>
                <w:sz w:val="28"/>
                <w:szCs w:val="28"/>
              </w:rPr>
              <w:t>- ТОСП в с. Варжеляй:</w:t>
            </w:r>
          </w:p>
          <w:p>
            <w:pPr>
              <w:suppressAutoHyphens w:val="0"/>
            </w:pPr>
            <w:r>
              <w:rPr>
                <w:rFonts w:ascii="Times New Roman" w:hAnsi="Times New Roman" w:cs="Times New Roman"/>
                <w:iCs/>
                <w:sz w:val="28"/>
                <w:szCs w:val="28"/>
              </w:rPr>
              <w:t>адрес: Республика Мордовия, Торбеевский район, с. Варжеляй, ул. 2-я Советская, дом 45;</w:t>
            </w:r>
          </w:p>
          <w:p>
            <w:pPr>
              <w:suppressAutoHyphens w:val="0"/>
            </w:pPr>
            <w:r>
              <w:rPr>
                <w:rFonts w:ascii="Times New Roman" w:hAnsi="Times New Roman" w:cs="Times New Roman"/>
                <w:iCs/>
                <w:sz w:val="28"/>
                <w:szCs w:val="28"/>
              </w:rPr>
              <w:t>телефон: (83456) 2-87-45</w:t>
            </w:r>
          </w:p>
          <w:p>
            <w:pPr>
              <w:pStyle w:val="53"/>
              <w:widowControl w:val="0"/>
            </w:pPr>
            <w:r>
              <w:rPr>
                <w:rFonts w:ascii="Times New Roman" w:hAnsi="Times New Roman" w:cs="Times New Roman"/>
                <w:iCs/>
                <w:sz w:val="28"/>
                <w:szCs w:val="28"/>
              </w:rPr>
              <w:t>график работы: понедельник: с 09-00 до 12-00</w:t>
            </w:r>
          </w:p>
          <w:p>
            <w:pPr>
              <w:pStyle w:val="53"/>
              <w:widowControl w:val="0"/>
            </w:pPr>
            <w:r>
              <w:rPr>
                <w:rFonts w:ascii="Times New Roman" w:hAnsi="Times New Roman" w:cs="Times New Roman"/>
                <w:iCs/>
                <w:sz w:val="28"/>
                <w:szCs w:val="28"/>
              </w:rPr>
              <w:t>- ТОСП в с. Салазгорь:</w:t>
            </w:r>
          </w:p>
          <w:p>
            <w:pPr>
              <w:pStyle w:val="53"/>
              <w:widowControl w:val="0"/>
            </w:pPr>
            <w:r>
              <w:rPr>
                <w:rFonts w:ascii="Times New Roman" w:hAnsi="Times New Roman" w:cs="Times New Roman"/>
                <w:iCs/>
                <w:sz w:val="28"/>
                <w:szCs w:val="28"/>
              </w:rPr>
              <w:t>адрес: Республика Мордовия, Торбеевский район, с. Салазгорь, ул. Кооперативная, дом 7;</w:t>
            </w:r>
          </w:p>
          <w:p>
            <w:pPr>
              <w:pStyle w:val="53"/>
              <w:widowControl w:val="0"/>
            </w:pPr>
            <w:r>
              <w:rPr>
                <w:rFonts w:ascii="Times New Roman" w:hAnsi="Times New Roman" w:cs="Times New Roman"/>
                <w:iCs/>
                <w:sz w:val="28"/>
                <w:szCs w:val="28"/>
              </w:rPr>
              <w:t>телефон: (83456) 2-48-37</w:t>
            </w:r>
          </w:p>
          <w:p>
            <w:pPr>
              <w:pStyle w:val="53"/>
              <w:widowControl w:val="0"/>
            </w:pPr>
            <w:r>
              <w:rPr>
                <w:rFonts w:ascii="Times New Roman" w:hAnsi="Times New Roman" w:cs="Times New Roman"/>
                <w:iCs/>
                <w:sz w:val="28"/>
                <w:szCs w:val="28"/>
              </w:rPr>
              <w:t>график работы: понедельник: с 09-00 до 12-00</w:t>
            </w:r>
          </w:p>
          <w:p>
            <w:pPr>
              <w:pStyle w:val="53"/>
              <w:widowControl w:val="0"/>
              <w:rPr>
                <w:rFonts w:ascii="Times New Roman" w:hAnsi="Times New Roman" w:cs="Times New Roman"/>
                <w:iCs/>
                <w:sz w:val="28"/>
                <w:szCs w:val="28"/>
                <w:shd w:val="clear" w:color="auto" w:fill="FFFF00"/>
              </w:rPr>
            </w:pPr>
          </w:p>
          <w:p>
            <w:pPr>
              <w:pStyle w:val="53"/>
              <w:widowControl w:val="0"/>
            </w:pPr>
            <w:r>
              <w:rPr>
                <w:rFonts w:ascii="Times New Roman" w:hAnsi="Times New Roman" w:cs="Times New Roman"/>
                <w:iCs/>
                <w:sz w:val="28"/>
                <w:szCs w:val="28"/>
              </w:rPr>
              <w:t xml:space="preserve">Адрес Единого портала государственных и муниципальных услуг: </w:t>
            </w:r>
            <w:r>
              <w:fldChar w:fldCharType="begin"/>
            </w:r>
            <w:r>
              <w:instrText xml:space="preserve"> HYPERLINK "http://internet.garant.ru/document/redirect/30100430/6414" </w:instrText>
            </w:r>
            <w:r>
              <w:fldChar w:fldCharType="separate"/>
            </w:r>
            <w:r>
              <w:rPr>
                <w:rStyle w:val="7"/>
                <w:rFonts w:ascii="Times New Roman" w:hAnsi="Times New Roman" w:cs="Times New Roman"/>
                <w:iCs/>
                <w:color w:val="auto"/>
                <w:sz w:val="28"/>
                <w:szCs w:val="28"/>
                <w:u w:val="none"/>
              </w:rPr>
              <w:t>www.gosuslugi.ru</w:t>
            </w:r>
            <w:r>
              <w:rPr>
                <w:rStyle w:val="7"/>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pStyle w:val="53"/>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fldChar w:fldCharType="begin"/>
            </w:r>
            <w:r>
              <w:instrText xml:space="preserve"> HYPERLINK "https://mfc13.ru/" </w:instrText>
            </w:r>
            <w:r>
              <w:fldChar w:fldCharType="separate"/>
            </w:r>
            <w:r>
              <w:rPr>
                <w:rStyle w:val="7"/>
                <w:rFonts w:hint="eastAsia" w:ascii="Times New Roman" w:hAnsi="Times New Roman" w:cs="Times New Roman"/>
                <w:sz w:val="28"/>
                <w:szCs w:val="28"/>
              </w:rPr>
              <w:t>https://mfc13.ru/</w:t>
            </w:r>
            <w:r>
              <w:rPr>
                <w:rStyle w:val="7"/>
                <w:rFonts w:hint="eastAsia" w:ascii="Times New Roman" w:hAnsi="Times New Roman" w:cs="Times New Roman"/>
                <w:sz w:val="28"/>
                <w:szCs w:val="28"/>
              </w:rPr>
              <w:fldChar w:fldCharType="end"/>
            </w:r>
          </w:p>
          <w:p>
            <w:pPr>
              <w:pStyle w:val="53"/>
              <w:widowControl w:val="0"/>
            </w:pPr>
          </w:p>
        </w:tc>
      </w:tr>
      <w:tr>
        <w:tblPrEx>
          <w:tblCellMar>
            <w:top w:w="0" w:type="dxa"/>
            <w:left w:w="108" w:type="dxa"/>
            <w:bottom w:w="0" w:type="dxa"/>
            <w:right w:w="108" w:type="dxa"/>
          </w:tblCellMar>
        </w:tblPrEx>
        <w:tc>
          <w:tcPr>
            <w:tcW w:w="840" w:type="dxa"/>
            <w:shd w:val="clear" w:color="auto" w:fill="auto"/>
          </w:tcPr>
          <w:p>
            <w:pPr>
              <w:pStyle w:val="52"/>
              <w:widowControl w:val="0"/>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pPr>
              <w:pStyle w:val="53"/>
              <w:widowControl w:val="0"/>
              <w:rPr>
                <w:rFonts w:ascii="Times New Roman" w:hAnsi="Times New Roman" w:cs="Times New Roman"/>
                <w:iCs/>
                <w:sz w:val="28"/>
                <w:szCs w:val="28"/>
                <w:lang w:val="en-US"/>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pPr>
              <w:pStyle w:val="53"/>
              <w:widowControl w:val="0"/>
              <w:rPr>
                <w:lang w:val="en-US"/>
              </w:rPr>
            </w:pPr>
          </w:p>
        </w:tc>
      </w:tr>
      <w:tr>
        <w:tblPrEx>
          <w:tblCellMar>
            <w:top w:w="0" w:type="dxa"/>
            <w:left w:w="108" w:type="dxa"/>
            <w:bottom w:w="0" w:type="dxa"/>
            <w:right w:w="108" w:type="dxa"/>
          </w:tblCellMar>
        </w:tblPrEx>
        <w:tc>
          <w:tcPr>
            <w:tcW w:w="840" w:type="dxa"/>
            <w:shd w:val="clear" w:color="auto" w:fill="auto"/>
          </w:tcPr>
          <w:p>
            <w:pPr>
              <w:pStyle w:val="52"/>
              <w:widowControl w:val="0"/>
              <w:snapToGrid w:val="0"/>
              <w:rPr>
                <w:rFonts w:ascii="Times New Roman" w:hAnsi="Times New Roman" w:cs="Times New Roman"/>
                <w:iCs/>
                <w:sz w:val="28"/>
                <w:szCs w:val="28"/>
                <w:shd w:val="clear" w:color="auto" w:fill="FFFF00"/>
              </w:rPr>
            </w:pPr>
          </w:p>
        </w:tc>
        <w:tc>
          <w:tcPr>
            <w:tcW w:w="840" w:type="dxa"/>
            <w:shd w:val="clear" w:color="auto" w:fill="auto"/>
          </w:tcPr>
          <w:p>
            <w:pPr>
              <w:pStyle w:val="52"/>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pPr>
              <w:pStyle w:val="53"/>
              <w:widowControl w:val="0"/>
              <w:rPr>
                <w:rFonts w:cs="Times New Roman"/>
              </w:rPr>
            </w:pPr>
            <w:r>
              <w:rPr>
                <w:rFonts w:ascii="Times New Roman" w:hAnsi="Times New Roman" w:cs="Times New Roman"/>
                <w:iCs/>
                <w:sz w:val="28"/>
                <w:szCs w:val="28"/>
              </w:rPr>
              <w:t xml:space="preserve">Адрес электронной почты: </w:t>
            </w:r>
            <w:r>
              <w:fldChar w:fldCharType="begin"/>
            </w:r>
            <w:r>
              <w:instrText xml:space="preserve"> HYPERLINK "mailto:mfcrm@e-mordovia.ru" </w:instrText>
            </w:r>
            <w:r>
              <w:fldChar w:fldCharType="separate"/>
            </w:r>
            <w:r>
              <w:rPr>
                <w:rStyle w:val="7"/>
                <w:rFonts w:ascii="Times New Roman" w:hAnsi="Times New Roman" w:cs="Times New Roman"/>
                <w:iCs/>
                <w:color w:val="auto"/>
                <w:sz w:val="28"/>
                <w:szCs w:val="28"/>
                <w:u w:val="none"/>
              </w:rPr>
              <w:t>mfcrm@e-mordovia.ru</w:t>
            </w:r>
            <w:r>
              <w:rPr>
                <w:rStyle w:val="7"/>
                <w:rFonts w:ascii="Times New Roman" w:hAnsi="Times New Roman" w:cs="Times New Roman"/>
                <w:iCs/>
                <w:color w:val="auto"/>
                <w:sz w:val="28"/>
                <w:szCs w:val="28"/>
                <w:u w:val="none"/>
              </w:rPr>
              <w:fldChar w:fldCharType="end"/>
            </w:r>
          </w:p>
        </w:tc>
      </w:tr>
    </w:tbl>
    <w:p>
      <w:pPr>
        <w:pStyle w:val="51"/>
        <w:jc w:val="right"/>
        <w:rPr>
          <w:rFonts w:ascii="Times New Roman" w:hAnsi="Times New Roman" w:cs="Times New Roman"/>
        </w:rPr>
      </w:pPr>
    </w:p>
    <w:p>
      <w:pPr>
        <w:pStyle w:val="51"/>
        <w:jc w:val="right"/>
        <w:rPr>
          <w:rFonts w:ascii="Times New Roman" w:hAnsi="Times New Roman" w:cs="Times New Roman"/>
        </w:rPr>
        <w:sectPr>
          <w:pgSz w:w="11906" w:h="16838"/>
          <w:pgMar w:top="1134" w:right="1134" w:bottom="1134" w:left="1134" w:header="0" w:footer="0" w:gutter="0"/>
          <w:cols w:space="720" w:num="1"/>
          <w:formProt w:val="0"/>
          <w:titlePg/>
          <w:docGrid w:linePitch="600" w:charSpace="32768"/>
        </w:sectPr>
      </w:pPr>
    </w:p>
    <w:p>
      <w:pPr>
        <w:pStyle w:val="51"/>
        <w:ind w:left="5529"/>
        <w:jc w:val="right"/>
        <w:rPr>
          <w:rFonts w:ascii="Times New Roman" w:hAnsi="Times New Roman" w:cs="Times New Roman"/>
        </w:rPr>
      </w:pPr>
      <w:r>
        <w:rPr>
          <w:rFonts w:ascii="Times New Roman" w:hAnsi="Times New Roman" w:cs="Times New Roman"/>
        </w:rPr>
        <w:t>ПРИЛОЖЕНИЕ 2</w:t>
      </w:r>
    </w:p>
    <w:p>
      <w:pPr>
        <w:ind w:firstLine="698"/>
        <w:jc w:val="right"/>
        <w:rPr>
          <w:rFonts w:ascii="Times New Roman" w:hAnsi="Times New Roman" w:cs="Times New Roman"/>
        </w:rPr>
      </w:pPr>
      <w:bookmarkStart w:id="214" w:name="sub_17001"/>
      <w:bookmarkEnd w:id="214"/>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pStyle w:val="2"/>
        <w:spacing w:before="0" w:after="0"/>
        <w:jc w:val="right"/>
        <w:rPr>
          <w:rFonts w:ascii="Times New Roman" w:hAnsi="Times New Roman" w:cs="Times New Roman"/>
          <w:b w:val="0"/>
          <w:i/>
          <w:iCs/>
          <w:sz w:val="28"/>
          <w:szCs w:val="28"/>
          <w:shd w:val="clear" w:color="auto" w:fill="FFFF00"/>
        </w:rPr>
      </w:pPr>
      <w:r>
        <w:rPr>
          <w:rFonts w:ascii="Times New Roman" w:hAnsi="Times New Roman" w:cs="Times New Roman"/>
          <w:b w:val="0"/>
          <w:bCs/>
          <w:color w:val="000000" w:themeColor="text1"/>
          <w14:textFill>
            <w14:solidFill>
              <w14:schemeClr w14:val="tx1"/>
            </w14:solidFill>
          </w14:textFill>
        </w:rPr>
        <w:t>Республики Мордовия</w:t>
      </w:r>
    </w:p>
    <w:p>
      <w:pPr>
        <w:pStyle w:val="2"/>
        <w:spacing w:before="0" w:after="0"/>
        <w:rPr>
          <w:rFonts w:ascii="Times New Roman" w:hAnsi="Times New Roman" w:eastAsia="Calibri" w:cs="Times New Roman"/>
          <w:b w:val="0"/>
          <w:color w:val="000000" w:themeColor="text1"/>
          <w:sz w:val="28"/>
          <w:szCs w:val="28"/>
          <w:lang w:eastAsia="en-US"/>
          <w14:textFill>
            <w14:solidFill>
              <w14:schemeClr w14:val="tx1"/>
            </w14:solidFill>
          </w14:textFill>
        </w:rPr>
      </w:pPr>
      <w:r>
        <w:rPr>
          <w:rFonts w:ascii="Times New Roman" w:hAnsi="Times New Roman" w:eastAsia="Calibri" w:cs="Times New Roman"/>
          <w:b w:val="0"/>
          <w:color w:val="000000" w:themeColor="text1"/>
          <w:sz w:val="28"/>
          <w:szCs w:val="28"/>
          <w:lang w:eastAsia="en-US"/>
          <w14:textFill>
            <w14:solidFill>
              <w14:schemeClr w14:val="tx1"/>
            </w14:solidFill>
          </w14:textFill>
        </w:rPr>
        <w:t>СПИСОК</w:t>
      </w:r>
      <w:r>
        <w:rPr>
          <w:rFonts w:ascii="Times New Roman" w:hAnsi="Times New Roman" w:eastAsia="Calibri" w:cs="Times New Roman"/>
          <w:b w:val="0"/>
          <w:color w:val="000000" w:themeColor="text1"/>
          <w:sz w:val="28"/>
          <w:szCs w:val="28"/>
          <w:lang w:eastAsia="en-US"/>
          <w14:textFill>
            <w14:solidFill>
              <w14:schemeClr w14:val="tx1"/>
            </w14:solidFill>
          </w14:textFill>
        </w:rPr>
        <w:br w:type="textWrapping"/>
      </w:r>
      <w:r>
        <w:rPr>
          <w:rFonts w:ascii="Times New Roman" w:hAnsi="Times New Roman" w:eastAsia="Calibri" w:cs="Times New Roman"/>
          <w:b w:val="0"/>
          <w:color w:val="000000" w:themeColor="text1"/>
          <w:sz w:val="28"/>
          <w:szCs w:val="28"/>
          <w:lang w:eastAsia="en-US"/>
          <w14:textFill>
            <w14:solidFill>
              <w14:schemeClr w14:val="tx1"/>
            </w14:solidFill>
          </w14:textFill>
        </w:rPr>
        <w:t>НОРМАТИВНЫХ АКТОВ, В СООТВЕТСТВИИ С КОТОРЫМИ ОСУЩЕСТВЛЯЕТСЯ ОКАЗАНИЕ МУНИЦИПАЛЬНОЙ УСЛУГИ:</w:t>
      </w:r>
    </w:p>
    <w:p>
      <w:pPr>
        <w:ind w:firstLine="720"/>
        <w:jc w:val="both"/>
        <w:rPr>
          <w:rFonts w:eastAsia="Calibri"/>
          <w:color w:val="000000" w:themeColor="text1"/>
          <w:sz w:val="28"/>
          <w:szCs w:val="28"/>
          <w:lang w:eastAsia="en-US"/>
          <w14:textFill>
            <w14:solidFill>
              <w14:schemeClr w14:val="tx1"/>
            </w14:solidFill>
          </w14:textFill>
        </w:rPr>
      </w:pP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"http://internet.garant.ru/document/redirect/10103000/0"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Конституцией</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Российской Федерации;</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"http://internet.garant.ru/document/redirect/10164072/0"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Гражданским кодексом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Российской Федерации;</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"http://internet.garant.ru/document/redirect/12138291/0"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Жилищным кодексом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Российской Федерации;</w:t>
      </w:r>
    </w:p>
    <w:p>
      <w:pPr>
        <w:ind w:firstLine="720"/>
        <w:jc w:val="both"/>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"http://internet.garant.ru/document/redirect/10900200/0"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Налоговым кодексом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Российской Федерации;</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Градостроительным кодексом Российской Федерации;</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"http://internet.garant.ru/document/redirect/186367/0"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Федеральным законом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от 6 октября 2003 г. N 131-ФЗ "Об общих принципах организации местного самоуправления в Российской Федерации;</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"http://internet.garant.ru/document/redirect/12148555/0"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Федеральным законом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от 27 июля 2006 г. N 149-ФЗ "Об информации, информационных технологиях и о защите информации";</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"http://internet.garant.ru/document/redirect/194874/0"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Федеральным законом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"http://internet.garant.ru/document/redirect/12177515/0"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Федеральным законом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от 27 июля 2010 г. N 210-ФЗ "Об организации предоставления государственных и муниципальных услуг";</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"http://internet.garant.ru/document/redirect/12184522/0"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Федеральным законом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от 6 апреля 2011 г. N 63-ФЗ "Об электронной подписи";</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"http://internet.garant.ru/document/redirect/12187691/0"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постановлением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"http://internet.garant.ru/document/redirect/12191208/0"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постановлением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"http://internet.garant.ru/document/redirect/70193794/0"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постановлением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"http://internet.garant.ru/document/redirect/70220262/0"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постановлением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"http://internet.garant.ru/document/redirect/71362988/0"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постановлением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ind w:firstLine="720"/>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 </w:t>
      </w:r>
      <w:r>
        <w:fldChar w:fldCharType="begin"/>
      </w:r>
      <w:r>
        <w:instrText xml:space="preserve"> HYPERLINK "http://internet.garant.ru/document/redirect/12173511/0" \h </w:instrText>
      </w:r>
      <w:r>
        <w:fldChar w:fldCharType="separate"/>
      </w:r>
      <w:r>
        <w:rPr>
          <w:rFonts w:ascii="Times New Roman" w:hAnsi="Times New Roman" w:eastAsia="Calibri" w:cs="Times New Roman"/>
          <w:color w:val="000000" w:themeColor="text1"/>
          <w:sz w:val="28"/>
          <w:szCs w:val="28"/>
          <w:lang w:eastAsia="en-US"/>
          <w14:textFill>
            <w14:solidFill>
              <w14:schemeClr w14:val="tx1"/>
            </w14:solidFill>
          </w14:textFill>
        </w:rPr>
        <w:t>приказом</w:t>
      </w:r>
      <w:r>
        <w:rPr>
          <w:rFonts w:ascii="Times New Roman" w:hAnsi="Times New Roman" w:eastAsia="Calibri" w:cs="Times New Roman"/>
          <w:color w:val="000000" w:themeColor="text1"/>
          <w:sz w:val="28"/>
          <w:szCs w:val="28"/>
          <w:lang w:eastAsia="en-US"/>
          <w14:textFill>
            <w14:solidFill>
              <w14:schemeClr w14:val="tx1"/>
            </w14:solidFill>
          </w14:textFill>
        </w:rPr>
        <w:fldChar w:fldCharType="end"/>
      </w:r>
      <w:r>
        <w:rPr>
          <w:rFonts w:eastAsia="Calibri"/>
          <w:color w:val="000000" w:themeColor="text1"/>
          <w:sz w:val="28"/>
          <w:szCs w:val="28"/>
          <w:lang w:eastAsia="en-US"/>
          <w14:textFill>
            <w14:solidFill>
              <w14:schemeClr w14:val="tx1"/>
            </w14:solidFill>
          </w14:textFill>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pPr>
        <w:ind w:firstLine="720"/>
        <w:rPr>
          <w:rStyle w:val="23"/>
          <w:rFonts w:ascii="Times New Roman" w:hAnsi="Times New Roman" w:cs="Times New Roman"/>
          <w:i/>
          <w:iCs/>
          <w:sz w:val="28"/>
          <w:szCs w:val="28"/>
          <w:shd w:val="clear" w:color="auto" w:fill="FFFF00"/>
        </w:rPr>
      </w:pPr>
    </w:p>
    <w:p>
      <w:pPr>
        <w:ind w:left="5103"/>
        <w:jc w:val="right"/>
        <w:rPr>
          <w:rFonts w:ascii="Times New Roman" w:hAnsi="Times New Roman" w:eastAsia="Calibri" w:cs="Times New Roman"/>
          <w:color w:val="000000" w:themeColor="text1"/>
          <w:lang w:eastAsia="en-US"/>
          <w14:textFill>
            <w14:solidFill>
              <w14:schemeClr w14:val="tx1"/>
            </w14:solidFill>
          </w14:textFill>
        </w:rPr>
        <w:sectPr>
          <w:pgSz w:w="11906" w:h="16838"/>
          <w:pgMar w:top="1134" w:right="1134" w:bottom="1134" w:left="1134" w:header="0" w:footer="0" w:gutter="0"/>
          <w:cols w:space="720" w:num="1"/>
          <w:formProt w:val="0"/>
          <w:titlePg/>
          <w:docGrid w:linePitch="600" w:charSpace="32768"/>
        </w:sectPr>
      </w:pPr>
    </w:p>
    <w:p>
      <w:pPr>
        <w:ind w:left="5103"/>
        <w:jc w:val="right"/>
        <w:rPr>
          <w:rFonts w:ascii="Times New Roman" w:hAnsi="Times New Roman" w:eastAsia="Calibri" w:cs="Times New Roman"/>
          <w:color w:val="000000" w:themeColor="text1"/>
          <w:lang w:eastAsia="en-US"/>
          <w14:textFill>
            <w14:solidFill>
              <w14:schemeClr w14:val="tx1"/>
            </w14:solidFill>
          </w14:textFill>
        </w:rPr>
      </w:pPr>
      <w:r>
        <w:rPr>
          <w:rFonts w:ascii="Times New Roman" w:hAnsi="Times New Roman" w:eastAsia="Calibri" w:cs="Times New Roman"/>
          <w:color w:val="000000" w:themeColor="text1"/>
          <w:lang w:eastAsia="en-US"/>
          <w14:textFill>
            <w14:solidFill>
              <w14:schemeClr w14:val="tx1"/>
            </w14:solidFill>
          </w14:textFill>
        </w:rPr>
        <w:t>ПРИЛОЖЕНИЕ 3</w:t>
      </w:r>
    </w:p>
    <w:p>
      <w:pPr>
        <w:ind w:firstLine="698"/>
        <w:jc w:val="right"/>
        <w:rPr>
          <w:rFonts w:ascii="Times New Roman" w:hAnsi="Times New Roman" w:cs="Times New Roman"/>
        </w:rPr>
      </w:pP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ind w:left="5103"/>
        <w:jc w:val="right"/>
        <w:rPr>
          <w:rFonts w:ascii="Times New Roman" w:hAnsi="Times New Roman" w:cs="Times New Roman"/>
          <w:bCs/>
          <w:color w:val="000000" w:themeColor="text1"/>
          <w:lang w:val="en-US"/>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Республики Мордовия</w:t>
      </w:r>
    </w:p>
    <w:p>
      <w:pPr>
        <w:ind w:left="5103"/>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ФОРМА</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ЗАЯВЛЕНИЕ</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 ВЫДАЧЕ РАЗРЕШЕНИЯ НА ВВОД ОБЪЕКТА В ЭКСПЛУАТАЦИЮ</w:t>
      </w:r>
    </w:p>
    <w:p>
      <w:pPr>
        <w:jc w:val="center"/>
        <w:rPr>
          <w:rFonts w:ascii="Times New Roman" w:hAnsi="Times New Roman" w:cs="Times New Roman"/>
          <w:b/>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 __________ 20___ г.</w:t>
      </w:r>
    </w:p>
    <w:tbl>
      <w:tblPr>
        <w:tblStyle w:val="4"/>
        <w:tblW w:w="9961" w:type="dxa"/>
        <w:tblInd w:w="0" w:type="dxa"/>
        <w:tblLayout w:type="fixed"/>
        <w:tblCellMar>
          <w:top w:w="0" w:type="dxa"/>
          <w:left w:w="108" w:type="dxa"/>
          <w:bottom w:w="0" w:type="dxa"/>
          <w:right w:w="108" w:type="dxa"/>
        </w:tblCellMar>
      </w:tblPr>
      <w:tblGrid>
        <w:gridCol w:w="9961"/>
      </w:tblGrid>
      <w:tr>
        <w:tblPrEx>
          <w:tblCellMar>
            <w:top w:w="0" w:type="dxa"/>
            <w:left w:w="108" w:type="dxa"/>
            <w:bottom w:w="0" w:type="dxa"/>
            <w:right w:w="108" w:type="dxa"/>
          </w:tblCellMar>
        </w:tblPrEx>
        <w:trPr>
          <w:trHeight w:val="165" w:hRule="atLeast"/>
        </w:trPr>
        <w:tc>
          <w:tcPr>
            <w:tcW w:w="9961" w:type="dxa"/>
            <w:tcBorders>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26" w:hRule="atLeast"/>
        </w:trPr>
        <w:tc>
          <w:tcPr>
            <w:tcW w:w="9961" w:type="dxa"/>
            <w:tcBorders>
              <w:top w:val="single" w:color="000000" w:sz="4" w:space="0"/>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35" w:hRule="atLeast"/>
        </w:trPr>
        <w:tc>
          <w:tcPr>
            <w:tcW w:w="9961" w:type="dxa"/>
            <w:tcBorders>
              <w:top w:val="single" w:color="000000"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pPr>
        <w:ind w:firstLine="708"/>
        <w:rPr>
          <w:rFonts w:ascii="Times New Roman" w:hAnsi="Times New Roman" w:eastAsia="Calibri" w:cs="Times New Roman"/>
          <w:bCs/>
          <w:strike/>
          <w:color w:val="000000" w:themeColor="text1"/>
          <w:sz w:val="28"/>
          <w:szCs w:val="28"/>
          <w:lang w:eastAsia="en-US"/>
          <w14:textFill>
            <w14:solidFill>
              <w14:schemeClr w14:val="tx1"/>
            </w14:solidFill>
          </w14:textFill>
        </w:rPr>
      </w:pPr>
    </w:p>
    <w:p>
      <w:pPr>
        <w:ind w:firstLine="708"/>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 xml:space="preserve">В соответствии со статьей 55 Градостроительного кодекса Российской Федерации прошу выдать разрешение на </w:t>
      </w:r>
      <w:r>
        <w:rPr>
          <w:rFonts w:ascii="Times New Roman" w:hAnsi="Times New Roman" w:eastAsia="Calibri" w:cs="Times New Roman"/>
          <w:color w:val="000000" w:themeColor="text1"/>
          <w:sz w:val="28"/>
          <w:szCs w:val="28"/>
          <w:lang w:eastAsia="en-US"/>
          <w14:textFill>
            <w14:solidFill>
              <w14:schemeClr w14:val="tx1"/>
            </w14:solidFill>
          </w14:textFill>
        </w:rPr>
        <w:t>ввод объекта в эксплуатацию</w:t>
      </w:r>
      <w:r>
        <w:rPr>
          <w:rFonts w:ascii="Times New Roman" w:hAnsi="Times New Roman" w:eastAsia="Calibri" w:cs="Times New Roman"/>
          <w:bCs/>
          <w:color w:val="000000" w:themeColor="text1"/>
          <w:sz w:val="28"/>
          <w:szCs w:val="28"/>
          <w:lang w:eastAsia="en-US"/>
          <w14:textFill>
            <w14:solidFill>
              <w14:schemeClr w14:val="tx1"/>
            </w14:solidFill>
          </w14:textFill>
        </w:rPr>
        <w:t>.</w:t>
      </w:r>
    </w:p>
    <w:tbl>
      <w:tblPr>
        <w:tblStyle w:val="4"/>
        <w:tblpPr w:leftFromText="180" w:rightFromText="180" w:vertAnchor="text" w:horzAnchor="margin" w:tblpY="314"/>
        <w:tblW w:w="9923" w:type="dxa"/>
        <w:tblInd w:w="0" w:type="dxa"/>
        <w:tblLayout w:type="fixed"/>
        <w:tblCellMar>
          <w:top w:w="0" w:type="dxa"/>
          <w:left w:w="108" w:type="dxa"/>
          <w:bottom w:w="0" w:type="dxa"/>
          <w:right w:w="108" w:type="dxa"/>
        </w:tblCellMar>
      </w:tblPr>
      <w:tblGrid>
        <w:gridCol w:w="1043"/>
        <w:gridCol w:w="68"/>
        <w:gridCol w:w="4049"/>
        <w:gridCol w:w="477"/>
        <w:gridCol w:w="34"/>
        <w:gridCol w:w="2092"/>
        <w:gridCol w:w="2160"/>
      </w:tblGrid>
      <w:tr>
        <w:tblPrEx>
          <w:tblCellMar>
            <w:top w:w="0" w:type="dxa"/>
            <w:left w:w="108" w:type="dxa"/>
            <w:bottom w:w="0" w:type="dxa"/>
            <w:right w:w="108" w:type="dxa"/>
          </w:tblCellMar>
        </w:tblPrEx>
        <w:trPr>
          <w:trHeight w:val="540" w:hRule="atLeast"/>
        </w:trPr>
        <w:tc>
          <w:tcPr>
            <w:tcW w:w="9923" w:type="dxa"/>
            <w:gridSpan w:val="7"/>
            <w:tcBorders>
              <w:bottom w:val="single" w:color="000000" w:sz="4" w:space="0"/>
            </w:tcBorders>
          </w:tcPr>
          <w:p>
            <w:pPr>
              <w:widowControl w:val="0"/>
              <w:ind w:left="720"/>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 СВЕДЕНИЯ О ЗАСТРОЙЩИКЕ</w:t>
            </w:r>
          </w:p>
        </w:tc>
      </w:tr>
      <w:tr>
        <w:tblPrEx>
          <w:tblCellMar>
            <w:top w:w="0" w:type="dxa"/>
            <w:left w:w="108" w:type="dxa"/>
            <w:bottom w:w="0" w:type="dxa"/>
            <w:right w:w="108" w:type="dxa"/>
          </w:tblCellMar>
        </w:tblPrEx>
        <w:trPr>
          <w:trHeight w:val="605"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428"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1.1.1</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Фамилия, имя, отчество (при наличии)</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75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1.1.2</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s="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665"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1.1.3</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279"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юридическом лице:</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75"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1.2.1</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Полное наименование</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901"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1.2.2</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1.2.3</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9923" w:type="dxa"/>
            <w:gridSpan w:val="7"/>
            <w:tcBorders>
              <w:top w:val="single" w:color="000000" w:sz="4" w:space="0"/>
              <w:bottom w:val="single" w:color="000000" w:sz="4" w:space="0"/>
            </w:tcBorders>
          </w:tcPr>
          <w:p>
            <w:pPr>
              <w:widowControl w:val="0"/>
              <w:jc w:val="center"/>
              <w:rPr>
                <w:rFonts w:ascii="Times New Roman" w:hAnsi="Times New Roman" w:eastAsia="Calibri" w:cs="Times New Roman"/>
                <w:b/>
                <w:color w:val="000000" w:themeColor="text1"/>
                <w:sz w:val="28"/>
                <w:szCs w:val="28"/>
                <w:lang w:eastAsia="en-US"/>
                <w14:textFill>
                  <w14:solidFill>
                    <w14:schemeClr w14:val="tx1"/>
                  </w14:solidFill>
                </w14:textFill>
              </w:rPr>
            </w:pPr>
          </w:p>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2. СВЕДЕНИЯ ОБ ОБЪЕКТЕ</w:t>
            </w:r>
          </w:p>
        </w:tc>
      </w:tr>
      <w:tr>
        <w:tblPrEx>
          <w:tblCellMar>
            <w:top w:w="0" w:type="dxa"/>
            <w:left w:w="108" w:type="dxa"/>
            <w:bottom w:w="0" w:type="dxa"/>
            <w:right w:w="108" w:type="dxa"/>
          </w:tblCellMar>
        </w:tblPrEx>
        <w:trPr>
          <w:trHeight w:val="109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2.1</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Наименование объекта капитального строительства (этапа) в соответствии с проектной документацией</w:t>
            </w:r>
          </w:p>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2.2</w:t>
            </w:r>
          </w:p>
        </w:tc>
        <w:tc>
          <w:tcPr>
            <w:tcW w:w="4628" w:type="dxa"/>
            <w:gridSpan w:val="4"/>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Адрес (местоположение) объекта:</w:t>
            </w:r>
          </w:p>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825" w:hRule="atLeast"/>
        </w:trPr>
        <w:tc>
          <w:tcPr>
            <w:tcW w:w="9923" w:type="dxa"/>
            <w:gridSpan w:val="7"/>
            <w:tcBorders>
              <w:top w:val="single" w:color="000000" w:sz="4" w:space="0"/>
              <w:bottom w:val="single" w:color="000000" w:sz="4" w:space="0"/>
            </w:tcBorders>
          </w:tcPr>
          <w:p>
            <w:pPr>
              <w:widowControl w:val="0"/>
              <w:rPr>
                <w:rFonts w:ascii="Times New Roman" w:hAnsi="Times New Roman" w:eastAsia="Calibri" w:cs="Times New Roman"/>
                <w:b/>
                <w:color w:val="000000" w:themeColor="text1"/>
                <w:sz w:val="28"/>
                <w:szCs w:val="28"/>
                <w:lang w:eastAsia="en-US"/>
                <w14:textFill>
                  <w14:solidFill>
                    <w14:schemeClr w14:val="tx1"/>
                  </w14:solidFill>
                </w14:textFill>
              </w:rPr>
            </w:pPr>
          </w:p>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3. Сведения о земельном участке</w:t>
            </w:r>
          </w:p>
        </w:tc>
      </w:tr>
      <w:tr>
        <w:tblPrEx>
          <w:tblCellMar>
            <w:top w:w="0" w:type="dxa"/>
            <w:left w:w="108" w:type="dxa"/>
            <w:bottom w:w="0" w:type="dxa"/>
            <w:right w:w="108" w:type="dxa"/>
          </w:tblCellMar>
        </w:tblPrEx>
        <w:trPr>
          <w:trHeight w:val="600" w:hRule="atLeast"/>
        </w:trPr>
        <w:tc>
          <w:tcPr>
            <w:tcW w:w="1111" w:type="dxa"/>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3.1</w:t>
            </w:r>
          </w:p>
        </w:tc>
        <w:tc>
          <w:tcPr>
            <w:tcW w:w="4526"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Кадастровый номер земельного участка (земельных участков), в пределах которого (которых) расположен объект капитального строительства</w:t>
            </w:r>
          </w:p>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(заполнение не обязательно при выдаче разрешения на ввод  линейного объекта)</w:t>
            </w:r>
          </w:p>
        </w:tc>
        <w:tc>
          <w:tcPr>
            <w:tcW w:w="4286"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9923" w:type="dxa"/>
            <w:gridSpan w:val="7"/>
            <w:tcBorders>
              <w:top w:val="single" w:color="000000" w:sz="4" w:space="0"/>
              <w:bottom w:val="single" w:color="000000" w:sz="4" w:space="0"/>
            </w:tcBorders>
          </w:tcPr>
          <w:p>
            <w:pPr>
              <w:widowControl w:val="0"/>
              <w:jc w:val="center"/>
              <w:rPr>
                <w:rFonts w:ascii="Times New Roman" w:hAnsi="Times New Roman" w:eastAsia="Calibri" w:cs="Times New Roman"/>
                <w:b/>
                <w:color w:val="000000" w:themeColor="text1"/>
                <w:sz w:val="28"/>
                <w:szCs w:val="28"/>
                <w:lang w:eastAsia="en-US"/>
                <w14:textFill>
                  <w14:solidFill>
                    <w14:schemeClr w14:val="tx1"/>
                  </w14:solidFill>
                </w14:textFill>
              </w:rPr>
            </w:pPr>
          </w:p>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4. Сведения о разрешении на строительство</w:t>
            </w:r>
          </w:p>
        </w:tc>
      </w:tr>
      <w:tr>
        <w:tblPrEx>
          <w:tblCellMar>
            <w:top w:w="0" w:type="dxa"/>
            <w:left w:w="108" w:type="dxa"/>
            <w:bottom w:w="0" w:type="dxa"/>
            <w:right w:w="108" w:type="dxa"/>
          </w:tblCellMar>
        </w:tblPrEx>
        <w:trPr>
          <w:trHeight w:val="600" w:hRule="atLeast"/>
        </w:trPr>
        <w:tc>
          <w:tcPr>
            <w:tcW w:w="1111" w:type="dxa"/>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w:t>
            </w:r>
          </w:p>
        </w:tc>
        <w:tc>
          <w:tcPr>
            <w:tcW w:w="4526"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Орган (организация), выдавший (-ая) разрешение на строительство</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Номер документа</w:t>
            </w:r>
          </w:p>
        </w:tc>
        <w:tc>
          <w:tcPr>
            <w:tcW w:w="216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Дата документа</w:t>
            </w:r>
          </w:p>
        </w:tc>
      </w:tr>
      <w:tr>
        <w:tblPrEx>
          <w:tblCellMar>
            <w:top w:w="0" w:type="dxa"/>
            <w:left w:w="108" w:type="dxa"/>
            <w:bottom w:w="0" w:type="dxa"/>
            <w:right w:w="108" w:type="dxa"/>
          </w:tblCellMar>
        </w:tblPrEx>
        <w:trPr>
          <w:trHeight w:val="600" w:hRule="atLeast"/>
        </w:trPr>
        <w:tc>
          <w:tcPr>
            <w:tcW w:w="1111" w:type="dxa"/>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4526"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16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9923" w:type="dxa"/>
            <w:gridSpan w:val="7"/>
            <w:tcBorders>
              <w:top w:val="single" w:color="000000" w:sz="4" w:space="0"/>
              <w:bottom w:val="single" w:color="000000" w:sz="4" w:space="0"/>
            </w:tcBorders>
          </w:tcPr>
          <w:p>
            <w:pPr>
              <w:widowControl w:val="0"/>
              <w:jc w:val="center"/>
              <w:rPr>
                <w:rFonts w:ascii="Times New Roman" w:hAnsi="Times New Roman" w:eastAsia="Calibri" w:cs="Times New Roman"/>
                <w:b/>
                <w:color w:val="000000" w:themeColor="text1"/>
                <w:sz w:val="28"/>
                <w:szCs w:val="28"/>
                <w:lang w:eastAsia="en-US"/>
                <w14:textFill>
                  <w14:solidFill>
                    <w14:schemeClr w14:val="tx1"/>
                  </w14:solidFill>
                </w14:textFill>
              </w:rPr>
            </w:pPr>
          </w:p>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widowControl w:val="0"/>
              <w:jc w:val="center"/>
              <w:rPr>
                <w:rFonts w:ascii="Times New Roman" w:hAnsi="Times New Roman" w:eastAsia="Calibri" w:cs="Times New Roman"/>
                <w:color w:val="000000" w:themeColor="text1"/>
                <w:sz w:val="20"/>
                <w:szCs w:val="20"/>
                <w:lang w:eastAsia="en-US"/>
                <w14:textFill>
                  <w14:solidFill>
                    <w14:schemeClr w14:val="tx1"/>
                  </w14:solidFill>
                </w14:textFill>
              </w:rPr>
            </w:pPr>
            <w:r>
              <w:rPr>
                <w:rFonts w:ascii="Times New Roman" w:hAnsi="Times New Roman" w:eastAsia="Calibri" w:cs="Times New Roman"/>
                <w:color w:val="000000" w:themeColor="text1"/>
                <w:sz w:val="20"/>
                <w:szCs w:val="20"/>
                <w:lang w:eastAsia="en-US"/>
                <w14:textFill>
                  <w14:solidFill>
                    <w14:schemeClr w14:val="tx1"/>
                  </w14:solidFill>
                </w14:textFill>
              </w:rPr>
              <w:t>(указывается в случае, предусмотренном частью 3</w:t>
            </w:r>
            <w:r>
              <w:rPr>
                <w:rFonts w:ascii="Times New Roman" w:hAnsi="Times New Roman" w:eastAsia="Calibri" w:cs="Times New Roman"/>
                <w:color w:val="000000" w:themeColor="text1"/>
                <w:sz w:val="20"/>
                <w:szCs w:val="20"/>
                <w:vertAlign w:val="superscript"/>
                <w:lang w:eastAsia="en-US"/>
                <w14:textFill>
                  <w14:solidFill>
                    <w14:schemeClr w14:val="tx1"/>
                  </w14:solidFill>
                </w14:textFill>
              </w:rPr>
              <w:t>5</w:t>
            </w:r>
            <w:r>
              <w:rPr>
                <w:rFonts w:ascii="Times New Roman" w:hAnsi="Times New Roman" w:eastAsia="Calibri" w:cs="Times New Roman"/>
                <w:color w:val="000000" w:themeColor="text1"/>
                <w:sz w:val="20"/>
                <w:szCs w:val="20"/>
                <w:lang w:eastAsia="en-US"/>
                <w14:textFill>
                  <w14:solidFill>
                    <w14:schemeClr w14:val="tx1"/>
                  </w14:solidFill>
                </w14:textFill>
              </w:rPr>
              <w:t xml:space="preserve"> статьи 5</w:t>
            </w:r>
            <w:r>
              <w:rPr>
                <w:rFonts w:ascii="Times New Roman" w:hAnsi="Times New Roman" w:eastAsia="Calibri" w:cs="Times New Roman"/>
                <w:bCs/>
                <w:color w:val="000000" w:themeColor="text1"/>
                <w:sz w:val="20"/>
                <w:szCs w:val="20"/>
                <w:lang w:eastAsia="en-US"/>
                <w14:textFill>
                  <w14:solidFill>
                    <w14:schemeClr w14:val="tx1"/>
                  </w14:solidFill>
                </w14:textFill>
              </w:rPr>
              <w:t>5 Градостроительного кодекса Российской Федерации)</w:t>
            </w:r>
          </w:p>
        </w:tc>
      </w:tr>
      <w:tr>
        <w:tblPrEx>
          <w:tblCellMar>
            <w:top w:w="0" w:type="dxa"/>
            <w:left w:w="108" w:type="dxa"/>
            <w:bottom w:w="0" w:type="dxa"/>
            <w:right w:w="108" w:type="dxa"/>
          </w:tblCellMar>
        </w:tblPrEx>
        <w:trPr>
          <w:trHeight w:val="600" w:hRule="atLeast"/>
        </w:trPr>
        <w:tc>
          <w:tcPr>
            <w:tcW w:w="1111" w:type="dxa"/>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w:t>
            </w:r>
          </w:p>
        </w:tc>
        <w:tc>
          <w:tcPr>
            <w:tcW w:w="4049"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Орган (организация), выдавший (-ая) </w:t>
            </w:r>
            <w:r>
              <w:rPr>
                <w:rFonts w:ascii="Times New Roman" w:hAnsi="Times New Roman" w:cs="Times New Roman"/>
                <w:color w:val="000000" w:themeColor="text1"/>
                <w:sz w:val="28"/>
                <w:szCs w:val="28"/>
                <w14:textFill>
                  <w14:solidFill>
                    <w14:schemeClr w14:val="tx1"/>
                  </w14:solidFill>
                </w14:textFill>
              </w:rPr>
              <w:t xml:space="preserve"> разрешение </w:t>
            </w:r>
            <w:r>
              <w:rPr>
                <w:rFonts w:ascii="Times New Roman" w:hAnsi="Times New Roman" w:eastAsia="Calibri" w:cs="Times New Roman"/>
                <w:color w:val="000000" w:themeColor="text1"/>
                <w:sz w:val="28"/>
                <w:szCs w:val="28"/>
                <w:lang w:eastAsia="en-US"/>
                <w14:textFill>
                  <w14:solidFill>
                    <w14:schemeClr w14:val="tx1"/>
                  </w14:solidFill>
                </w14:textFill>
              </w:rPr>
              <w:t>на ввод объекта в эксплуатацию</w:t>
            </w:r>
          </w:p>
        </w:tc>
        <w:tc>
          <w:tcPr>
            <w:tcW w:w="2603"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Номер документа</w:t>
            </w:r>
          </w:p>
        </w:tc>
        <w:tc>
          <w:tcPr>
            <w:tcW w:w="216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Дата документа</w:t>
            </w:r>
          </w:p>
        </w:tc>
      </w:tr>
      <w:tr>
        <w:tblPrEx>
          <w:tblCellMar>
            <w:top w:w="0" w:type="dxa"/>
            <w:left w:w="108" w:type="dxa"/>
            <w:bottom w:w="0" w:type="dxa"/>
            <w:right w:w="108" w:type="dxa"/>
          </w:tblCellMar>
        </w:tblPrEx>
        <w:trPr>
          <w:trHeight w:val="600" w:hRule="atLeast"/>
        </w:trPr>
        <w:tc>
          <w:tcPr>
            <w:tcW w:w="1111" w:type="dxa"/>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4049"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603"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16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bl>
    <w:p>
      <w:pPr>
        <w:ind w:firstLine="708"/>
        <w:rPr>
          <w:rFonts w:ascii="Times New Roman" w:hAnsi="Times New Roman" w:eastAsia="Calibri" w:cs="Times New Roman"/>
          <w:bCs/>
          <w:color w:val="000000" w:themeColor="text1"/>
          <w:sz w:val="28"/>
          <w:szCs w:val="28"/>
          <w:lang w:eastAsia="en-US"/>
          <w14:textFill>
            <w14:solidFill>
              <w14:schemeClr w14:val="tx1"/>
            </w14:solidFill>
          </w14:textFill>
        </w:rPr>
      </w:pPr>
    </w:p>
    <w:p>
      <w:pPr>
        <w:ind w:right="423"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 этом сообщаю, что ввод объекта в эксплуатацию будет осуществляться на основании следующих документов:</w:t>
      </w:r>
    </w:p>
    <w:p>
      <w:pPr>
        <w:ind w:right="423"/>
        <w:jc w:val="both"/>
        <w:rPr>
          <w:rFonts w:ascii="Times New Roman" w:hAnsi="Times New Roman" w:cs="Times New Roman"/>
          <w:color w:val="000000" w:themeColor="text1"/>
          <w:sz w:val="28"/>
          <w:szCs w:val="28"/>
          <w14:textFill>
            <w14:solidFill>
              <w14:schemeClr w14:val="tx1"/>
            </w14:solidFill>
          </w14:textFill>
        </w:rPr>
      </w:pPr>
    </w:p>
    <w:tbl>
      <w:tblPr>
        <w:tblStyle w:val="4"/>
        <w:tblW w:w="9923" w:type="dxa"/>
        <w:tblInd w:w="-5" w:type="dxa"/>
        <w:tblLayout w:type="fixed"/>
        <w:tblCellMar>
          <w:top w:w="0" w:type="dxa"/>
          <w:left w:w="108" w:type="dxa"/>
          <w:bottom w:w="0" w:type="dxa"/>
          <w:right w:w="108" w:type="dxa"/>
        </w:tblCellMar>
      </w:tblPr>
      <w:tblGrid>
        <w:gridCol w:w="825"/>
        <w:gridCol w:w="5129"/>
        <w:gridCol w:w="1985"/>
        <w:gridCol w:w="1984"/>
      </w:tblGrid>
      <w:tr>
        <w:tblPrEx>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tc>
        <w:tc>
          <w:tcPr>
            <w:tcW w:w="5128" w:type="dxa"/>
            <w:tcBorders>
              <w:top w:val="single" w:color="000000" w:sz="4" w:space="0"/>
              <w:left w:val="single" w:color="000000" w:sz="4" w:space="0"/>
              <w:bottom w:val="single" w:color="000000" w:sz="4" w:space="0"/>
              <w:right w:val="single" w:color="000000" w:sz="4" w:space="0"/>
            </w:tcBorders>
            <w:shd w:val="clear" w:color="auto" w:fill="FFFFFF"/>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Наименование документа</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Номер документа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Дата документа</w:t>
            </w:r>
          </w:p>
        </w:tc>
      </w:tr>
      <w:tr>
        <w:tblPrEx>
          <w:tblCellMar>
            <w:top w:w="0" w:type="dxa"/>
            <w:left w:w="108" w:type="dxa"/>
            <w:bottom w:w="0" w:type="dxa"/>
            <w:right w:w="108" w:type="dxa"/>
          </w:tblCellMar>
        </w:tblPrEx>
        <w:trPr>
          <w:trHeight w:val="13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w:t>
            </w:r>
          </w:p>
        </w:tc>
        <w:tc>
          <w:tcPr>
            <w:tcW w:w="5128"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3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c>
          <w:tcPr>
            <w:tcW w:w="5128"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rFonts w:ascii="Times New Roman" w:hAnsi="Times New Roman" w:cs="Times New Roman"/>
                <w:color w:val="000000" w:themeColor="text1"/>
                <w:sz w:val="28"/>
                <w:szCs w:val="28"/>
                <w:vertAlign w:val="superscript"/>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t xml:space="preserve"> и 3</w:t>
            </w:r>
            <w:r>
              <w:rPr>
                <w:rFonts w:ascii="Times New Roman" w:hAnsi="Times New Roman" w:cs="Times New Roman"/>
                <w:color w:val="000000" w:themeColor="text1"/>
                <w:sz w:val="28"/>
                <w:szCs w:val="28"/>
                <w:vertAlign w:val="superscript"/>
                <w14:textFill>
                  <w14:solidFill>
                    <w14:schemeClr w14:val="tx1"/>
                  </w14:solidFill>
                </w14:textFill>
              </w:rPr>
              <w:t>9</w:t>
            </w:r>
            <w:r>
              <w:rPr>
                <w:rFonts w:ascii="Times New Roman" w:hAnsi="Times New Roman" w:cs="Times New Roman"/>
                <w:color w:val="000000" w:themeColor="text1"/>
                <w:sz w:val="28"/>
                <w:szCs w:val="28"/>
                <w14:textFill>
                  <w14:solidFill>
                    <w14:schemeClr w14:val="tx1"/>
                  </w14:solidFill>
                </w14:textFill>
              </w:rPr>
              <w:t xml:space="preserve"> статьи 49 Градостроительного кодекса Российской Федерации)</w:t>
            </w:r>
          </w:p>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3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p>
        </w:tc>
        <w:tc>
          <w:tcPr>
            <w:tcW w:w="5128"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в случаях, предусмотренных частью 7 статьи 54 Градостроительного кодекса Российской Федерации)</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pPr>
              <w:widowControl w:val="0"/>
              <w:rPr>
                <w:rFonts w:ascii="Times New Roman" w:hAnsi="Times New Roman" w:cs="Times New Roman"/>
                <w:color w:val="000000" w:themeColor="text1"/>
                <w:sz w:val="28"/>
                <w:szCs w:val="28"/>
                <w14:textFill>
                  <w14:solidFill>
                    <w14:schemeClr w14:val="tx1"/>
                  </w14:solidFill>
                </w14:textFill>
              </w:rPr>
            </w:pPr>
          </w:p>
        </w:tc>
      </w:tr>
    </w:tbl>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Приложение: _________________________________________________________</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Номер телефона и адрес электронной почты для связи: _____________________</w:t>
      </w:r>
    </w:p>
    <w:p>
      <w:pPr>
        <w:tabs>
          <w:tab w:val="left" w:pos="1968"/>
        </w:tabs>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Результат предоставления услуги прошу:</w:t>
      </w:r>
    </w:p>
    <w:p>
      <w:pPr>
        <w:rPr>
          <w:rFonts w:ascii="Times New Roman" w:hAnsi="Times New Roman" w:cs="Times New Roman"/>
          <w:color w:val="000000" w:themeColor="text1"/>
          <w:sz w:val="28"/>
          <w:szCs w:val="28"/>
          <w14:textFill>
            <w14:solidFill>
              <w14:schemeClr w14:val="tx1"/>
            </w14:solidFill>
          </w14:textFill>
        </w:rPr>
      </w:pPr>
    </w:p>
    <w:tbl>
      <w:tblPr>
        <w:tblStyle w:val="4"/>
        <w:tblpPr w:leftFromText="180" w:rightFromText="180" w:vertAnchor="text" w:tblpY="1"/>
        <w:tblW w:w="9918" w:type="dxa"/>
        <w:tblInd w:w="0" w:type="dxa"/>
        <w:tblLayout w:type="fixed"/>
        <w:tblCellMar>
          <w:top w:w="0" w:type="dxa"/>
          <w:left w:w="108" w:type="dxa"/>
          <w:bottom w:w="0" w:type="dxa"/>
          <w:right w:w="108" w:type="dxa"/>
        </w:tblCellMar>
      </w:tblPr>
      <w:tblGrid>
        <w:gridCol w:w="9138"/>
        <w:gridCol w:w="780"/>
      </w:tblGrid>
      <w:tr>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на бумажном носителе на почтовый адрес: _______________________________________________________</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91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ind w:right="255"/>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один из перечисленных способов</w:t>
            </w:r>
          </w:p>
        </w:tc>
      </w:tr>
    </w:tbl>
    <w:p>
      <w:pPr>
        <w:jc w:val="both"/>
        <w:rPr>
          <w:rFonts w:ascii="Times New Roman" w:hAnsi="Times New Roman" w:cs="Times New Roman"/>
          <w:color w:val="000000" w:themeColor="text1"/>
          <w:sz w:val="28"/>
          <w:szCs w:val="28"/>
          <w14:textFill>
            <w14:solidFill>
              <w14:schemeClr w14:val="tx1"/>
            </w14:solidFill>
          </w14:textFill>
        </w:rPr>
      </w:pPr>
    </w:p>
    <w:tbl>
      <w:tblPr>
        <w:tblStyle w:val="4"/>
        <w:tblW w:w="9923" w:type="dxa"/>
        <w:tblInd w:w="0" w:type="dxa"/>
        <w:tblLayout w:type="fixed"/>
        <w:tblCellMar>
          <w:top w:w="0" w:type="dxa"/>
          <w:left w:w="28" w:type="dxa"/>
          <w:bottom w:w="0" w:type="dxa"/>
          <w:right w:w="28" w:type="dxa"/>
        </w:tblCellMar>
      </w:tblPr>
      <w:tblGrid>
        <w:gridCol w:w="3118"/>
        <w:gridCol w:w="283"/>
        <w:gridCol w:w="2269"/>
        <w:gridCol w:w="283"/>
        <w:gridCol w:w="3970"/>
      </w:tblGrid>
      <w:tr>
        <w:tblPrEx>
          <w:tblCellMar>
            <w:top w:w="0" w:type="dxa"/>
            <w:left w:w="28" w:type="dxa"/>
            <w:bottom w:w="0" w:type="dxa"/>
            <w:right w:w="28" w:type="dxa"/>
          </w:tblCellMar>
        </w:tblPrEx>
        <w:tc>
          <w:tcPr>
            <w:tcW w:w="3118" w:type="dxa"/>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970"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c>
          <w:tcPr>
            <w:tcW w:w="31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970"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s="Times New Roman"/>
          <w:color w:val="000000" w:themeColor="text1"/>
          <w:sz w:val="28"/>
          <w:szCs w:val="28"/>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firstLine="698"/>
        <w:jc w:val="right"/>
        <w:rPr>
          <w:rFonts w:ascii="Times New Roman" w:hAnsi="Times New Roman" w:cs="Times New Roman"/>
        </w:rPr>
      </w:pPr>
      <w:r>
        <w:rPr>
          <w:rFonts w:ascii="Times New Roman" w:hAnsi="Times New Roman" w:cs="Times New Roman"/>
        </w:rPr>
        <w:t>ПРИЛОЖЕНИЕ</w:t>
      </w:r>
      <w:r>
        <w:rPr>
          <w:rFonts w:ascii="Times New Roman" w:hAnsi="Times New Roman" w:eastAsia="Calibri" w:cs="Times New Roman"/>
          <w:color w:val="000000" w:themeColor="text1"/>
          <w:lang w:eastAsia="en-US"/>
          <w14:textFill>
            <w14:solidFill>
              <w14:schemeClr w14:val="tx1"/>
            </w14:solidFill>
          </w14:textFill>
        </w:rPr>
        <w:t xml:space="preserve">  4</w:t>
      </w:r>
      <w:r>
        <w:rPr>
          <w:rFonts w:ascii="Times New Roman" w:hAnsi="Times New Roman" w:eastAsia="Calibri" w:cs="Times New Roman"/>
          <w:color w:val="000000" w:themeColor="text1"/>
          <w:lang w:eastAsia="en-US"/>
          <w14:textFill>
            <w14:solidFill>
              <w14:schemeClr w14:val="tx1"/>
            </w14:solidFill>
          </w14:textFill>
        </w:rPr>
        <w:br w:type="textWrapping"/>
      </w: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pStyle w:val="51"/>
        <w:ind w:left="5529"/>
        <w:jc w:val="right"/>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Республики Мордовия</w:t>
      </w:r>
    </w:p>
    <w:p>
      <w:pPr>
        <w:ind w:left="567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w:t>
      </w:r>
    </w:p>
    <w:p>
      <w:pPr>
        <w:pStyle w:val="59"/>
        <w:ind w:left="5387"/>
        <w:jc w:val="center"/>
        <w:rPr>
          <w:rFonts w:ascii="Times New Roman" w:hAnsi="Times New Roman"/>
          <w:color w:val="000000" w:themeColor="text1"/>
          <w:sz w:val="28"/>
          <w:szCs w:val="28"/>
          <w14:textFill>
            <w14:solidFill>
              <w14:schemeClr w14:val="tx1"/>
            </w14:solidFill>
          </w14:textFill>
        </w:rPr>
      </w:pPr>
    </w:p>
    <w:p>
      <w:pPr>
        <w:jc w:val="right"/>
        <w:outlineLv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Кому ____________________________________</w:t>
      </w:r>
    </w:p>
    <w:p>
      <w:pPr>
        <w:ind w:left="482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ind w:left="48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__________________________________</w:t>
      </w:r>
    </w:p>
    <w:p>
      <w:pPr>
        <w:ind w:left="4253"/>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почтовый индекс и адрес, телефон, адрес электронной почты)</w:t>
      </w:r>
    </w:p>
    <w:p>
      <w:pPr>
        <w:jc w:val="right"/>
        <w:rPr>
          <w:rFonts w:ascii="Times New Roman" w:hAnsi="Times New Roman" w:cs="Times New Roman"/>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РЕШЕНИЕ</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ОБ ОТКАЗЕ В ПРИЕМЕ ДОКУМЕНТОВ </w:t>
      </w:r>
      <w:r>
        <w:rPr>
          <w:rFonts w:ascii="Times New Roman" w:hAnsi="Times New Roman" w:cs="Times New Roman"/>
          <w:color w:val="000000" w:themeColor="text1"/>
          <w:sz w:val="28"/>
          <w:szCs w:val="28"/>
          <w14:textFill>
            <w14:solidFill>
              <w14:schemeClr w14:val="tx1"/>
            </w14:solidFill>
          </w14:textFill>
        </w:rPr>
        <w:br w:type="textWrapping"/>
      </w: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____________________________________________________________________</w:t>
      </w:r>
    </w:p>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приеме документов для предоставления услуги "Выдача разрешения на ввод объекта в эксплуатацию" Вам отказано по следующим основаниям:</w:t>
      </w:r>
    </w:p>
    <w:p>
      <w:pPr>
        <w:jc w:val="both"/>
        <w:rPr>
          <w:rFonts w:ascii="Times New Roman" w:hAnsi="Times New Roman" w:cs="Times New Roman"/>
          <w:color w:val="000000" w:themeColor="text1"/>
          <w:sz w:val="28"/>
          <w:szCs w:val="28"/>
          <w14:textFill>
            <w14:solidFill>
              <w14:schemeClr w14:val="tx1"/>
            </w14:solidFill>
          </w14:textFill>
        </w:rPr>
      </w:pPr>
    </w:p>
    <w:tbl>
      <w:tblPr>
        <w:tblStyle w:val="4"/>
        <w:tblW w:w="10131" w:type="dxa"/>
        <w:tblInd w:w="-5" w:type="dxa"/>
        <w:tblLayout w:type="fixed"/>
        <w:tblCellMar>
          <w:top w:w="102" w:type="dxa"/>
          <w:left w:w="62" w:type="dxa"/>
          <w:bottom w:w="102" w:type="dxa"/>
          <w:right w:w="62" w:type="dxa"/>
        </w:tblCellMar>
      </w:tblPr>
      <w:tblGrid>
        <w:gridCol w:w="1276"/>
        <w:gridCol w:w="4543"/>
        <w:gridCol w:w="4312"/>
      </w:tblGrid>
      <w:tr>
        <w:tblPrEx>
          <w:tblCellMar>
            <w:top w:w="102" w:type="dxa"/>
            <w:left w:w="62" w:type="dxa"/>
            <w:bottom w:w="102" w:type="dxa"/>
            <w:right w:w="62" w:type="dxa"/>
          </w:tblCellMar>
        </w:tblPrEx>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пункта Административного регламента</w:t>
            </w:r>
          </w:p>
        </w:tc>
        <w:tc>
          <w:tcPr>
            <w:tcW w:w="454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основания для отказа в соответствии с Административным регламентом</w:t>
            </w:r>
          </w:p>
        </w:tc>
        <w:tc>
          <w:tcPr>
            <w:tcW w:w="431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Разъяснение причин отказа</w:t>
            </w:r>
            <w:r>
              <w:rPr>
                <w:rFonts w:ascii="Times New Roman" w:hAnsi="Times New Roman" w:cs="Times New Roman"/>
                <w:color w:val="000000" w:themeColor="text1"/>
                <w:sz w:val="20"/>
                <w:szCs w:val="20"/>
                <w14:textFill>
                  <w14:solidFill>
                    <w14:schemeClr w14:val="tx1"/>
                  </w14:solidFill>
                </w14:textFill>
              </w:rPr>
              <w:br w:type="textWrapping"/>
            </w:r>
            <w:r>
              <w:rPr>
                <w:rFonts w:ascii="Times New Roman" w:hAnsi="Times New Roman" w:cs="Times New Roman"/>
                <w:color w:val="000000" w:themeColor="text1"/>
                <w:sz w:val="20"/>
                <w:szCs w:val="20"/>
                <w14:textFill>
                  <w14:solidFill>
                    <w14:schemeClr w14:val="tx1"/>
                  </w14:solidFill>
                </w14:textFill>
              </w:rPr>
              <w:t xml:space="preserve"> в приеме документов</w:t>
            </w:r>
          </w:p>
        </w:tc>
      </w:tr>
      <w:tr>
        <w:tblPrEx>
          <w:tblCellMar>
            <w:top w:w="102" w:type="dxa"/>
            <w:left w:w="62" w:type="dxa"/>
            <w:bottom w:w="102" w:type="dxa"/>
            <w:right w:w="62" w:type="dxa"/>
          </w:tblCellMar>
        </w:tblPrEx>
        <w:trPr>
          <w:trHeight w:val="806"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"а"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какое ведомство, организация предоставляет услугу, информация о его местонахождении</w:t>
            </w:r>
          </w:p>
        </w:tc>
      </w:tr>
      <w:tr>
        <w:tblPrEx>
          <w:tblCellMar>
            <w:top w:w="102" w:type="dxa"/>
            <w:left w:w="62" w:type="dxa"/>
            <w:bottom w:w="102" w:type="dxa"/>
            <w:right w:w="62" w:type="dxa"/>
          </w:tblCellMar>
        </w:tblPrEx>
        <w:trPr>
          <w:trHeight w:val="806"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"б"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Указываются основания такого вывода</w:t>
            </w:r>
          </w:p>
        </w:tc>
      </w:tr>
      <w:tr>
        <w:tblPrEx>
          <w:tblCellMar>
            <w:top w:w="102" w:type="dxa"/>
            <w:left w:w="62" w:type="dxa"/>
            <w:bottom w:w="102" w:type="dxa"/>
            <w:right w:w="62" w:type="dxa"/>
          </w:tblCellMar>
        </w:tblPrEx>
        <w:trPr>
          <w:trHeight w:val="806"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"в"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исчерпывающий перечень документов, не представленных заявителем</w:t>
            </w:r>
          </w:p>
        </w:tc>
      </w:tr>
      <w:tr>
        <w:tblPrEx>
          <w:tblCellMar>
            <w:top w:w="102" w:type="dxa"/>
            <w:left w:w="62" w:type="dxa"/>
            <w:bottom w:w="102" w:type="dxa"/>
            <w:right w:w="62" w:type="dxa"/>
          </w:tblCellMar>
        </w:tblPrEx>
        <w:trPr>
          <w:trHeight w:val="1457"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"г"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исчерпывающий перечень документов, утративших силу</w:t>
            </w:r>
          </w:p>
        </w:tc>
      </w:tr>
      <w:tr>
        <w:tblPrEx>
          <w:tblCellMar>
            <w:top w:w="102" w:type="dxa"/>
            <w:left w:w="62" w:type="dxa"/>
            <w:bottom w:w="102" w:type="dxa"/>
            <w:right w:w="62" w:type="dxa"/>
          </w:tblCellMar>
        </w:tblPrEx>
        <w:trPr>
          <w:trHeight w:val="1320"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"д"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представленные документы содержат подчистки и исправления текста</w:t>
            </w:r>
          </w:p>
        </w:tc>
        <w:tc>
          <w:tcPr>
            <w:tcW w:w="4312"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исчерпывающий перечень документов, содержащих подчистки и исправления текста</w:t>
            </w:r>
          </w:p>
        </w:tc>
      </w:tr>
      <w:tr>
        <w:tblPrEx>
          <w:tblCellMar>
            <w:top w:w="102" w:type="dxa"/>
            <w:left w:w="62" w:type="dxa"/>
            <w:bottom w:w="102" w:type="dxa"/>
            <w:right w:w="62" w:type="dxa"/>
          </w:tblCellMar>
        </w:tblPrEx>
        <w:trPr>
          <w:trHeight w:val="1560"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"е"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исчерпывающий перечень документов, содержащих повреждения</w:t>
            </w:r>
          </w:p>
        </w:tc>
      </w:tr>
      <w:tr>
        <w:tblPrEx>
          <w:tblCellMar>
            <w:top w:w="102" w:type="dxa"/>
            <w:left w:w="62" w:type="dxa"/>
            <w:bottom w:w="102" w:type="dxa"/>
            <w:right w:w="62" w:type="dxa"/>
          </w:tblCellMar>
        </w:tblPrEx>
        <w:trPr>
          <w:trHeight w:val="1825"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sz w:val="28"/>
                <w:szCs w:val="28"/>
              </w:rPr>
            </w:pPr>
            <w:r>
              <w:rPr>
                <w:rFonts w:ascii="Times New Roman" w:hAnsi="Times New Roman" w:cs="Times New Roman"/>
                <w:sz w:val="28"/>
                <w:szCs w:val="28"/>
              </w:rPr>
              <w:t>подпункт "ж"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sz w:val="28"/>
                <w:szCs w:val="28"/>
              </w:rPr>
            </w:pPr>
            <w:r>
              <w:rPr>
                <w:rFonts w:ascii="Times New Roman" w:hAnsi="Times New Roman" w:eastAsia="Calibri" w:cs="Times New Roman"/>
                <w:bCs/>
                <w:sz w:val="28"/>
                <w:szCs w:val="28"/>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sz w:val="28"/>
                <w:szCs w:val="28"/>
              </w:rPr>
            </w:pPr>
            <w:r>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r>
        <w:tblPrEx>
          <w:tblCellMar>
            <w:top w:w="102" w:type="dxa"/>
            <w:left w:w="62" w:type="dxa"/>
            <w:bottom w:w="102" w:type="dxa"/>
            <w:right w:w="62" w:type="dxa"/>
          </w:tblCellMar>
        </w:tblPrEx>
        <w:trPr>
          <w:trHeight w:val="28"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"з" пункта 10</w:t>
            </w:r>
          </w:p>
        </w:tc>
        <w:tc>
          <w:tcPr>
            <w:tcW w:w="454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lang w:eastAsia="en-US"/>
                <w14:textFill>
                  <w14:solidFill>
                    <w14:schemeClr w14:val="tx1"/>
                  </w14:solidFill>
                </w14:textFill>
              </w:rPr>
              <w:t>в документах, представленных в электронной форме</w:t>
            </w:r>
          </w:p>
        </w:tc>
        <w:tc>
          <w:tcPr>
            <w:tcW w:w="4312"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Указывается исчерпывающий перечень электронных документов, не соответствующих указанному критерию</w:t>
            </w:r>
          </w:p>
        </w:tc>
      </w:tr>
    </w:tbl>
    <w:p>
      <w:pPr>
        <w:widowControl w:val="0"/>
        <w:jc w:val="center"/>
        <w:rPr>
          <w:rFonts w:ascii="Times New Roman" w:hAnsi="Times New Roman" w:cs="Times New Roman"/>
          <w:color w:val="000000" w:themeColor="text1"/>
          <w:sz w:val="28"/>
          <w:szCs w:val="28"/>
          <w14:textFill>
            <w14:solidFill>
              <w14:schemeClr w14:val="tx1"/>
            </w14:solidFill>
          </w14:textFill>
        </w:rPr>
      </w:pPr>
    </w:p>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Дополнительно информируем: ____________________________________________ </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___________________________________________________________________.    </w:t>
      </w: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 приеме документов, а также иная дополнительная информация при наличии)</w:t>
      </w:r>
    </w:p>
    <w:p>
      <w:pPr>
        <w:widowControl w:val="0"/>
        <w:jc w:val="both"/>
        <w:rPr>
          <w:rFonts w:ascii="Times New Roman" w:hAnsi="Times New Roman" w:cs="Times New Roman"/>
          <w:color w:val="000000" w:themeColor="text1"/>
          <w:sz w:val="28"/>
          <w:szCs w:val="28"/>
          <w14:textFill>
            <w14:solidFill>
              <w14:schemeClr w14:val="tx1"/>
            </w14:solidFill>
          </w14:textFill>
        </w:rPr>
      </w:pPr>
    </w:p>
    <w:tbl>
      <w:tblPr>
        <w:tblStyle w:val="4"/>
        <w:tblW w:w="9470" w:type="dxa"/>
        <w:tblInd w:w="0" w:type="dxa"/>
        <w:tblLayout w:type="fixed"/>
        <w:tblCellMar>
          <w:top w:w="0" w:type="dxa"/>
          <w:left w:w="28" w:type="dxa"/>
          <w:bottom w:w="0" w:type="dxa"/>
          <w:right w:w="28" w:type="dxa"/>
        </w:tblCellMar>
      </w:tblPr>
      <w:tblGrid>
        <w:gridCol w:w="3119"/>
        <w:gridCol w:w="282"/>
        <w:gridCol w:w="2269"/>
        <w:gridCol w:w="283"/>
        <w:gridCol w:w="3517"/>
      </w:tblGrid>
      <w:tr>
        <w:tblPrEx>
          <w:tblCellMar>
            <w:top w:w="0" w:type="dxa"/>
            <w:left w:w="28" w:type="dxa"/>
            <w:bottom w:w="0" w:type="dxa"/>
            <w:right w:w="28" w:type="dxa"/>
          </w:tblCellMar>
        </w:tblPrEx>
        <w:tc>
          <w:tcPr>
            <w:tcW w:w="311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2"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517"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c>
          <w:tcPr>
            <w:tcW w:w="311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(должность)</w:t>
            </w:r>
          </w:p>
        </w:tc>
        <w:tc>
          <w:tcPr>
            <w:tcW w:w="282"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517"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Дата</w:t>
      </w:r>
    </w:p>
    <w:p>
      <w:pPr>
        <w:pStyle w:val="51"/>
        <w:ind w:left="5529"/>
        <w:jc w:val="right"/>
        <w:rPr>
          <w:rFonts w:ascii="Times New Roman" w:hAnsi="Times New Roman" w:cs="Times New Roman"/>
        </w:rPr>
      </w:pPr>
    </w:p>
    <w:p>
      <w:pPr>
        <w:pStyle w:val="51"/>
        <w:ind w:left="5529"/>
        <w:jc w:val="right"/>
        <w:rPr>
          <w:rFonts w:ascii="Times New Roman" w:hAnsi="Times New Roman" w:cs="Times New Roman"/>
        </w:rPr>
        <w:sectPr>
          <w:pgSz w:w="11906" w:h="16838"/>
          <w:pgMar w:top="1134" w:right="1134" w:bottom="1134" w:left="1134" w:header="0" w:footer="0" w:gutter="0"/>
          <w:cols w:space="720" w:num="1"/>
          <w:formProt w:val="0"/>
          <w:titlePg/>
          <w:docGrid w:linePitch="600" w:charSpace="32768"/>
        </w:sectPr>
      </w:pPr>
    </w:p>
    <w:p>
      <w:pPr>
        <w:ind w:firstLine="698"/>
        <w:jc w:val="right"/>
        <w:rPr>
          <w:rFonts w:ascii="Times New Roman" w:hAnsi="Times New Roman" w:cs="Times New Roman"/>
        </w:rPr>
      </w:pPr>
      <w:r>
        <w:rPr>
          <w:rFonts w:ascii="Times New Roman" w:hAnsi="Times New Roman" w:cs="Times New Roman"/>
        </w:rPr>
        <w:t>ПРИЛОЖЕНИЕ</w:t>
      </w:r>
      <w:r>
        <w:rPr>
          <w:rFonts w:ascii="Times New Roman" w:hAnsi="Times New Roman" w:eastAsia="Calibri" w:cs="Times New Roman"/>
          <w:color w:val="000000" w:themeColor="text1"/>
          <w:lang w:eastAsia="en-US"/>
          <w14:textFill>
            <w14:solidFill>
              <w14:schemeClr w14:val="tx1"/>
            </w14:solidFill>
          </w14:textFill>
        </w:rPr>
        <w:t xml:space="preserve"> 5</w:t>
      </w:r>
      <w:r>
        <w:rPr>
          <w:rFonts w:ascii="Times New Roman" w:hAnsi="Times New Roman" w:eastAsia="Calibri" w:cs="Times New Roman"/>
          <w:color w:val="000000" w:themeColor="text1"/>
          <w:sz w:val="28"/>
          <w:szCs w:val="28"/>
          <w:lang w:eastAsia="en-US"/>
          <w14:textFill>
            <w14:solidFill>
              <w14:schemeClr w14:val="tx1"/>
            </w14:solidFill>
          </w14:textFill>
        </w:rPr>
        <w:br w:type="textWrapping"/>
      </w: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pStyle w:val="51"/>
        <w:ind w:left="5529"/>
        <w:jc w:val="right"/>
        <w:rPr>
          <w:rFonts w:ascii="Times New Roman" w:hAnsi="Times New Roman" w:cs="Times New Roman"/>
          <w:sz w:val="28"/>
          <w:szCs w:val="28"/>
        </w:rPr>
      </w:pPr>
      <w:r>
        <w:rPr>
          <w:rFonts w:ascii="Times New Roman" w:hAnsi="Times New Roman" w:cs="Times New Roman"/>
          <w:bCs/>
          <w:color w:val="000000" w:themeColor="text1"/>
          <w14:textFill>
            <w14:solidFill>
              <w14:schemeClr w14:val="tx1"/>
            </w14:solidFill>
          </w14:textFill>
        </w:rPr>
        <w:t>Республики Мордовия</w:t>
      </w:r>
    </w:p>
    <w:p>
      <w:pPr>
        <w:ind w:left="4962"/>
        <w:jc w:val="right"/>
        <w:rPr>
          <w:rFonts w:ascii="Times New Roman" w:hAnsi="Times New Roman" w:cs="Times New Roman"/>
          <w:sz w:val="28"/>
          <w:szCs w:val="28"/>
        </w:rPr>
      </w:pPr>
    </w:p>
    <w:p>
      <w:pPr>
        <w:ind w:left="4962"/>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w:t>
      </w: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ind w:left="4679" w:firstLine="708"/>
        <w:jc w:val="center"/>
        <w:rPr>
          <w:rFonts w:ascii="Times New Roman" w:hAnsi="Times New Roman" w:cs="Times New Roman"/>
          <w:color w:val="000000" w:themeColor="text1"/>
          <w:sz w:val="28"/>
          <w:szCs w:val="28"/>
          <w14:textFill>
            <w14:solidFill>
              <w14:schemeClr w14:val="tx1"/>
            </w14:solidFill>
          </w14:textFill>
        </w:rPr>
      </w:pPr>
    </w:p>
    <w:p>
      <w:pPr>
        <w:jc w:val="right"/>
        <w:outlineLv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Кому ____________________________________</w:t>
      </w:r>
    </w:p>
    <w:p>
      <w:pPr>
        <w:ind w:left="482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_________________________________________</w:t>
      </w:r>
    </w:p>
    <w:p>
      <w:pPr>
        <w:ind w:left="482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почтовый индекс и адрес, телефон, адрес электронной почты)</w:t>
      </w:r>
    </w:p>
    <w:p>
      <w:pPr>
        <w:jc w:val="right"/>
        <w:rPr>
          <w:rFonts w:ascii="Times New Roman" w:hAnsi="Times New Roman" w:cs="Times New Roman"/>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РЕШЕНИЕ</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ОБ ОТКАЗЕ В ВЫДАЧЕ РАЗРЕШЕНИЯ НА ВВОД ОБЪЕКТА В ЭКСПЛУАТАЦИЮ</w:t>
      </w: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___________________________________________________________________ </w:t>
      </w:r>
    </w:p>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по результатам рассмотрения заявления от __________№____________ принято </w:t>
      </w:r>
    </w:p>
    <w:p>
      <w:pPr>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(дата и номер регистрации)</w:t>
      </w:r>
    </w:p>
    <w:p>
      <w:pPr>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решение об отказе в выдаче разрешения на ввод объекта в эксплуатацию.</w:t>
      </w:r>
    </w:p>
    <w:p>
      <w:pPr>
        <w:jc w:val="both"/>
        <w:rPr>
          <w:rFonts w:ascii="Times New Roman" w:hAnsi="Times New Roman" w:cs="Times New Roman"/>
          <w:i/>
          <w:color w:val="000000" w:themeColor="text1"/>
          <w:sz w:val="28"/>
          <w:szCs w:val="28"/>
          <w14:textFill>
            <w14:solidFill>
              <w14:schemeClr w14:val="tx1"/>
            </w14:solidFill>
          </w14:textFill>
        </w:rPr>
      </w:pPr>
    </w:p>
    <w:tbl>
      <w:tblPr>
        <w:tblStyle w:val="4"/>
        <w:tblW w:w="10065" w:type="dxa"/>
        <w:tblInd w:w="-5" w:type="dxa"/>
        <w:tblLayout w:type="fixed"/>
        <w:tblCellMar>
          <w:top w:w="102" w:type="dxa"/>
          <w:left w:w="62" w:type="dxa"/>
          <w:bottom w:w="102" w:type="dxa"/>
          <w:right w:w="62" w:type="dxa"/>
        </w:tblCellMar>
      </w:tblPr>
      <w:tblGrid>
        <w:gridCol w:w="1418"/>
        <w:gridCol w:w="4820"/>
        <w:gridCol w:w="3827"/>
      </w:tblGrid>
      <w:tr>
        <w:tblPrEx>
          <w:tblCellMar>
            <w:top w:w="102" w:type="dxa"/>
            <w:left w:w="62" w:type="dxa"/>
            <w:bottom w:w="102" w:type="dxa"/>
            <w:right w:w="62" w:type="dxa"/>
          </w:tblCellMar>
        </w:tblPrEx>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пункта Админи-стративного регламента</w:t>
            </w:r>
          </w:p>
        </w:tc>
        <w:tc>
          <w:tcPr>
            <w:tcW w:w="482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Разъяснение причин отказа в выдаче разрешения на ввод объекта в эксплуатацию</w:t>
            </w:r>
          </w:p>
        </w:tc>
      </w:tr>
      <w:tr>
        <w:tblPrEx>
          <w:tblCellMar>
            <w:top w:w="102" w:type="dxa"/>
            <w:left w:w="62" w:type="dxa"/>
            <w:bottom w:w="102" w:type="dxa"/>
            <w:right w:w="62" w:type="dxa"/>
          </w:tblCellMar>
        </w:tblPrEx>
        <w:trPr>
          <w:trHeight w:val="837" w:hRule="atLeast"/>
        </w:trPr>
        <w:tc>
          <w:tcPr>
            <w:tcW w:w="141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"а" пункта 11</w:t>
            </w:r>
          </w:p>
        </w:tc>
        <w:tc>
          <w:tcPr>
            <w:tcW w:w="482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отсутствие документов, предусмотренных подпунктами "г"-"д" пункта 2.8, пунктом 2.9 Административного регламента</w:t>
            </w:r>
          </w:p>
        </w:tc>
        <w:tc>
          <w:tcPr>
            <w:tcW w:w="3827"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Указываются основания такого вывода</w:t>
            </w:r>
          </w:p>
        </w:tc>
      </w:tr>
      <w:tr>
        <w:tblPrEx>
          <w:tblCellMar>
            <w:top w:w="102" w:type="dxa"/>
            <w:left w:w="62" w:type="dxa"/>
            <w:bottom w:w="102" w:type="dxa"/>
            <w:right w:w="62" w:type="dxa"/>
          </w:tblCellMar>
        </w:tblPrEx>
        <w:trPr>
          <w:trHeight w:val="1537" w:hRule="atLeast"/>
        </w:trPr>
        <w:tc>
          <w:tcPr>
            <w:tcW w:w="141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"б" пункта 11</w:t>
            </w:r>
          </w:p>
        </w:tc>
        <w:tc>
          <w:tcPr>
            <w:tcW w:w="482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Указываются основания такого вывода</w:t>
            </w:r>
          </w:p>
        </w:tc>
      </w:tr>
      <w:tr>
        <w:tblPrEx>
          <w:tblCellMar>
            <w:top w:w="102" w:type="dxa"/>
            <w:left w:w="62" w:type="dxa"/>
            <w:bottom w:w="102" w:type="dxa"/>
            <w:right w:w="62" w:type="dxa"/>
          </w:tblCellMar>
        </w:tblPrEx>
        <w:trPr>
          <w:trHeight w:val="28" w:hRule="atLeast"/>
        </w:trPr>
        <w:tc>
          <w:tcPr>
            <w:tcW w:w="141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"в" пункта 11</w:t>
            </w:r>
          </w:p>
        </w:tc>
        <w:tc>
          <w:tcPr>
            <w:tcW w:w="482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ascii="Times New Roman" w:hAnsi="Times New Roman" w:eastAsia="Calibri" w:cs="Times New Roman"/>
                <w:bCs/>
                <w:color w:val="000000" w:themeColor="text1"/>
                <w:sz w:val="28"/>
                <w:szCs w:val="28"/>
                <w:vertAlign w:val="superscript"/>
                <w:lang w:eastAsia="en-US"/>
                <w14:textFill>
                  <w14:solidFill>
                    <w14:schemeClr w14:val="tx1"/>
                  </w14:solidFill>
                </w14:textFill>
              </w:rPr>
              <w:t>2</w:t>
            </w:r>
            <w:r>
              <w:rPr>
                <w:rFonts w:ascii="Times New Roman" w:hAnsi="Times New Roman" w:eastAsia="Calibri" w:cs="Times New Roman"/>
                <w:bCs/>
                <w:color w:val="000000" w:themeColor="text1"/>
                <w:sz w:val="28"/>
                <w:szCs w:val="28"/>
                <w:lang w:eastAsia="en-US"/>
                <w14:textFill>
                  <w14:solidFill>
                    <w14:schemeClr w14:val="tx1"/>
                  </w14:solidFill>
                </w14:textFill>
              </w:rPr>
              <w:t xml:space="preserve"> статьи 55 Градостроительного кодекса Российской Федерации</w:t>
            </w:r>
          </w:p>
        </w:tc>
        <w:tc>
          <w:tcPr>
            <w:tcW w:w="3827"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Указываются основания такого вывода</w:t>
            </w:r>
          </w:p>
        </w:tc>
      </w:tr>
      <w:tr>
        <w:tblPrEx>
          <w:tblCellMar>
            <w:top w:w="102" w:type="dxa"/>
            <w:left w:w="62" w:type="dxa"/>
            <w:bottom w:w="102" w:type="dxa"/>
            <w:right w:w="62" w:type="dxa"/>
          </w:tblCellMar>
        </w:tblPrEx>
        <w:trPr>
          <w:trHeight w:val="1548" w:hRule="atLeast"/>
        </w:trPr>
        <w:tc>
          <w:tcPr>
            <w:tcW w:w="141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"г" пункта 11</w:t>
            </w:r>
          </w:p>
        </w:tc>
        <w:tc>
          <w:tcPr>
            <w:tcW w:w="482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ascii="Times New Roman" w:hAnsi="Times New Roman" w:eastAsia="Calibri" w:cs="Times New Roman"/>
                <w:bCs/>
                <w:color w:val="000000" w:themeColor="text1"/>
                <w:sz w:val="28"/>
                <w:szCs w:val="28"/>
                <w:vertAlign w:val="superscript"/>
                <w:lang w:eastAsia="en-US"/>
                <w14:textFill>
                  <w14:solidFill>
                    <w14:schemeClr w14:val="tx1"/>
                  </w14:solidFill>
                </w14:textFill>
              </w:rPr>
              <w:t>2</w:t>
            </w:r>
            <w:r>
              <w:rPr>
                <w:rFonts w:ascii="Times New Roman" w:hAnsi="Times New Roman" w:eastAsia="Calibri" w:cs="Times New Roman"/>
                <w:bCs/>
                <w:color w:val="000000" w:themeColor="text1"/>
                <w:sz w:val="28"/>
                <w:szCs w:val="28"/>
                <w:lang w:eastAsia="en-US"/>
                <w14:textFill>
                  <w14:solidFill>
                    <w14:schemeClr w14:val="tx1"/>
                  </w14:solidFill>
                </w14:textFill>
              </w:rPr>
              <w:t xml:space="preserve"> статьи 55 Градостроительного кодекса Российской Федерации</w:t>
            </w:r>
          </w:p>
        </w:tc>
        <w:tc>
          <w:tcPr>
            <w:tcW w:w="3827"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Указываются основания такого вывода</w:t>
            </w:r>
          </w:p>
        </w:tc>
      </w:tr>
      <w:tr>
        <w:tblPrEx>
          <w:tblCellMar>
            <w:top w:w="102" w:type="dxa"/>
            <w:left w:w="62" w:type="dxa"/>
            <w:bottom w:w="102" w:type="dxa"/>
            <w:right w:w="62" w:type="dxa"/>
          </w:tblCellMar>
        </w:tblPrEx>
        <w:trPr>
          <w:trHeight w:val="1244" w:hRule="atLeast"/>
        </w:trPr>
        <w:tc>
          <w:tcPr>
            <w:tcW w:w="141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"д" пункта 11</w:t>
            </w:r>
          </w:p>
        </w:tc>
        <w:tc>
          <w:tcPr>
            <w:tcW w:w="4820"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lang w:eastAsia="en-US"/>
                <w14:textFill>
                  <w14:solidFill>
                    <w14:schemeClr w14:val="tx1"/>
                  </w14:solidFill>
                </w14:textFill>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Указываются основания такого вывода</w:t>
            </w:r>
          </w:p>
        </w:tc>
      </w:tr>
    </w:tbl>
    <w:p>
      <w:pPr>
        <w:pStyle w:val="66"/>
        <w:ind w:firstLine="708"/>
        <w:jc w:val="both"/>
        <w:rPr>
          <w:rFonts w:ascii="Times New Roman" w:hAnsi="Times New Roman" w:cs="Times New Roman"/>
          <w:color w:val="000000" w:themeColor="text1"/>
          <w:sz w:val="28"/>
          <w:szCs w:val="28"/>
          <w14:textFill>
            <w14:solidFill>
              <w14:schemeClr w14:val="tx1"/>
            </w14:solidFill>
          </w14:textFill>
        </w:rPr>
      </w:pPr>
    </w:p>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 вправе повторно обратиться с заявлением о выдаче разрешения на ввод объекта в эксплуатацию после устранения указанных нарушений.</w:t>
      </w:r>
    </w:p>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в __________________________, а также в судебном порядке.</w:t>
      </w:r>
    </w:p>
    <w:p>
      <w:pPr>
        <w:pStyle w:val="66"/>
        <w:ind w:firstLine="708"/>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Дополнительно информируем:_____________________________________ </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___________________________________________________________________.    </w:t>
      </w:r>
    </w:p>
    <w:p>
      <w:pPr>
        <w:pStyle w:val="66"/>
        <w:ind w:firstLine="708"/>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pPr>
        <w:pStyle w:val="66"/>
        <w:jc w:val="both"/>
        <w:rPr>
          <w:rFonts w:ascii="Times New Roman" w:hAnsi="Times New Roman" w:cs="Times New Roman"/>
          <w:color w:val="000000" w:themeColor="text1"/>
          <w:sz w:val="28"/>
          <w:szCs w:val="28"/>
          <w14:textFill>
            <w14:solidFill>
              <w14:schemeClr w14:val="tx1"/>
            </w14:solidFill>
          </w14:textFill>
        </w:rPr>
      </w:pPr>
    </w:p>
    <w:p>
      <w:pPr>
        <w:pStyle w:val="66"/>
        <w:jc w:val="both"/>
        <w:rPr>
          <w:rFonts w:ascii="Times New Roman" w:hAnsi="Times New Roman" w:cs="Times New Roman"/>
          <w:color w:val="000000" w:themeColor="text1"/>
          <w:sz w:val="28"/>
          <w:szCs w:val="28"/>
          <w14:textFill>
            <w14:solidFill>
              <w14:schemeClr w14:val="tx1"/>
            </w14:solidFill>
          </w14:textFill>
        </w:rPr>
      </w:pPr>
    </w:p>
    <w:tbl>
      <w:tblPr>
        <w:tblStyle w:val="4"/>
        <w:tblW w:w="10065" w:type="dxa"/>
        <w:tblInd w:w="0" w:type="dxa"/>
        <w:tblLayout w:type="fixed"/>
        <w:tblCellMar>
          <w:top w:w="0" w:type="dxa"/>
          <w:left w:w="28" w:type="dxa"/>
          <w:bottom w:w="0" w:type="dxa"/>
          <w:right w:w="28" w:type="dxa"/>
        </w:tblCellMar>
      </w:tblPr>
      <w:tblGrid>
        <w:gridCol w:w="3119"/>
        <w:gridCol w:w="282"/>
        <w:gridCol w:w="2269"/>
        <w:gridCol w:w="284"/>
        <w:gridCol w:w="4111"/>
      </w:tblGrid>
      <w:tr>
        <w:tblPrEx>
          <w:tblCellMar>
            <w:top w:w="0" w:type="dxa"/>
            <w:left w:w="28" w:type="dxa"/>
            <w:bottom w:w="0" w:type="dxa"/>
            <w:right w:w="28" w:type="dxa"/>
          </w:tblCellMar>
        </w:tblPrEx>
        <w:tc>
          <w:tcPr>
            <w:tcW w:w="311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2"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4"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4111"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c>
          <w:tcPr>
            <w:tcW w:w="311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(должность)</w:t>
            </w:r>
          </w:p>
        </w:tc>
        <w:tc>
          <w:tcPr>
            <w:tcW w:w="282"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4"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4111"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outlineLv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Дата</w:t>
      </w: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rPr>
          <w:rFonts w:ascii="Times New Roman" w:hAnsi="Times New Roman" w:eastAsia="Calibri" w:cs="Times New Roman"/>
          <w:bCs/>
          <w:color w:val="000000" w:themeColor="text1"/>
          <w:sz w:val="28"/>
          <w:szCs w:val="28"/>
          <w:lang w:eastAsia="en-US"/>
          <w14:textFill>
            <w14:solidFill>
              <w14:schemeClr w14:val="tx1"/>
            </w14:solidFill>
          </w14:textFill>
        </w:rPr>
      </w:pPr>
    </w:p>
    <w:p>
      <w:pPr>
        <w:ind w:firstLine="698"/>
        <w:jc w:val="right"/>
        <w:rPr>
          <w:rFonts w:ascii="Times New Roman" w:hAnsi="Times New Roman" w:cs="Times New Roman"/>
        </w:rPr>
      </w:pPr>
      <w:r>
        <w:rPr>
          <w:rFonts w:ascii="Times New Roman" w:hAnsi="Times New Roman" w:cs="Times New Roman"/>
        </w:rPr>
        <w:t>ПРИЛОЖЕНИЕ</w:t>
      </w:r>
      <w:r>
        <w:rPr>
          <w:rFonts w:ascii="Times New Roman" w:hAnsi="Times New Roman" w:eastAsia="Calibri" w:cs="Times New Roman"/>
          <w:color w:val="000000" w:themeColor="text1"/>
          <w:lang w:eastAsia="en-US"/>
          <w14:textFill>
            <w14:solidFill>
              <w14:schemeClr w14:val="tx1"/>
            </w14:solidFill>
          </w14:textFill>
        </w:rPr>
        <w:t xml:space="preserve">   6</w:t>
      </w:r>
      <w:r>
        <w:rPr>
          <w:rFonts w:ascii="Times New Roman" w:hAnsi="Times New Roman" w:eastAsia="Calibri" w:cs="Times New Roman"/>
          <w:color w:val="000000" w:themeColor="text1"/>
          <w:lang w:eastAsia="en-US"/>
          <w14:textFill>
            <w14:solidFill>
              <w14:schemeClr w14:val="tx1"/>
            </w14:solidFill>
          </w14:textFill>
        </w:rPr>
        <w:br w:type="textWrapping"/>
      </w: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pStyle w:val="51"/>
        <w:ind w:left="5529"/>
        <w:jc w:val="right"/>
        <w:rPr>
          <w:rFonts w:ascii="Times New Roman" w:hAnsi="Times New Roman" w:cs="Times New Roman"/>
          <w:sz w:val="28"/>
          <w:szCs w:val="28"/>
        </w:rPr>
      </w:pPr>
      <w:r>
        <w:rPr>
          <w:rFonts w:ascii="Times New Roman" w:hAnsi="Times New Roman" w:cs="Times New Roman"/>
          <w:bCs/>
          <w:color w:val="000000" w:themeColor="text1"/>
          <w14:textFill>
            <w14:solidFill>
              <w14:schemeClr w14:val="tx1"/>
            </w14:solidFill>
          </w14:textFill>
        </w:rPr>
        <w:t>Республики Мордовия</w:t>
      </w:r>
    </w:p>
    <w:p>
      <w:pPr>
        <w:tabs>
          <w:tab w:val="left" w:pos="5103"/>
        </w:tabs>
        <w:ind w:left="5103"/>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w:t>
      </w:r>
    </w:p>
    <w:p>
      <w:pPr>
        <w:tabs>
          <w:tab w:val="left" w:pos="5670"/>
        </w:tabs>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З А Я В Л Е Н И Е </w:t>
      </w:r>
    </w:p>
    <w:p>
      <w:pPr>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ОБ ИСПРАВЛЕНИИ ДОПУЩЕННЫХ ОПЕЧАТОК И ОШИБОК</w:t>
      </w:r>
      <w:r>
        <w:rPr>
          <w:rFonts w:ascii="Times New Roman" w:hAnsi="Times New Roman" w:cs="Times New Roman"/>
          <w:bCs/>
          <w:color w:val="000000" w:themeColor="text1"/>
          <w:sz w:val="28"/>
          <w:szCs w:val="28"/>
          <w14:textFill>
            <w14:solidFill>
              <w14:schemeClr w14:val="tx1"/>
            </w14:solidFill>
          </w14:textFill>
        </w:rPr>
        <w:br w:type="textWrapping"/>
      </w:r>
      <w:r>
        <w:rPr>
          <w:rFonts w:ascii="Times New Roman" w:hAnsi="Times New Roman" w:cs="Times New Roman"/>
          <w:bCs/>
          <w:color w:val="000000" w:themeColor="text1"/>
          <w:sz w:val="28"/>
          <w:szCs w:val="28"/>
          <w14:textFill>
            <w14:solidFill>
              <w14:schemeClr w14:val="tx1"/>
            </w14:solidFill>
          </w14:textFill>
        </w:rPr>
        <w:t>В РАЗРЕШЕНИИ НА ВВОД ОБЪЕКТА В ЭКСПЛУАТАЦИЮ</w:t>
      </w:r>
    </w:p>
    <w:p>
      <w:pPr>
        <w:jc w:val="center"/>
        <w:rPr>
          <w:rFonts w:ascii="Times New Roman" w:hAnsi="Times New Roman" w:cs="Times New Roman"/>
          <w:b/>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 __________ 20___ г.</w:t>
      </w:r>
    </w:p>
    <w:p>
      <w:pPr>
        <w:jc w:val="right"/>
        <w:rPr>
          <w:rFonts w:ascii="Times New Roman" w:hAnsi="Times New Roman" w:cs="Times New Roman"/>
          <w:color w:val="000000" w:themeColor="text1"/>
          <w:sz w:val="28"/>
          <w:szCs w:val="28"/>
          <w14:textFill>
            <w14:solidFill>
              <w14:schemeClr w14:val="tx1"/>
            </w14:solidFill>
          </w14:textFill>
        </w:rPr>
      </w:pPr>
    </w:p>
    <w:tbl>
      <w:tblPr>
        <w:tblStyle w:val="4"/>
        <w:tblW w:w="9780" w:type="dxa"/>
        <w:tblInd w:w="181" w:type="dxa"/>
        <w:tblLayout w:type="fixed"/>
        <w:tblCellMar>
          <w:top w:w="0" w:type="dxa"/>
          <w:left w:w="108" w:type="dxa"/>
          <w:bottom w:w="0" w:type="dxa"/>
          <w:right w:w="108" w:type="dxa"/>
        </w:tblCellMar>
      </w:tblPr>
      <w:tblGrid>
        <w:gridCol w:w="9780"/>
      </w:tblGrid>
      <w:tr>
        <w:tblPrEx>
          <w:tblCellMar>
            <w:top w:w="0" w:type="dxa"/>
            <w:left w:w="108" w:type="dxa"/>
            <w:bottom w:w="0" w:type="dxa"/>
            <w:right w:w="108" w:type="dxa"/>
          </w:tblCellMar>
        </w:tblPrEx>
        <w:trPr>
          <w:trHeight w:val="165" w:hRule="atLeast"/>
        </w:trPr>
        <w:tc>
          <w:tcPr>
            <w:tcW w:w="9780" w:type="dxa"/>
            <w:tcBorders>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26" w:hRule="atLeast"/>
        </w:trPr>
        <w:tc>
          <w:tcPr>
            <w:tcW w:w="9780" w:type="dxa"/>
            <w:tcBorders>
              <w:top w:val="single" w:color="000000" w:sz="4" w:space="0"/>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35" w:hRule="atLeast"/>
        </w:trPr>
        <w:tc>
          <w:tcPr>
            <w:tcW w:w="9780" w:type="dxa"/>
            <w:tcBorders>
              <w:top w:val="single" w:color="000000" w:sz="4" w:space="0"/>
            </w:tcBorders>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widowControl w:val="0"/>
              <w:jc w:val="center"/>
              <w:rPr>
                <w:rFonts w:ascii="Times New Roman" w:hAnsi="Times New Roman" w:cs="Times New Roman"/>
                <w:color w:val="000000" w:themeColor="text1"/>
                <w:sz w:val="28"/>
                <w:szCs w:val="28"/>
                <w14:textFill>
                  <w14:solidFill>
                    <w14:schemeClr w14:val="tx1"/>
                  </w14:solidFill>
                </w14:textFill>
              </w:rPr>
            </w:pPr>
          </w:p>
        </w:tc>
      </w:tr>
    </w:tbl>
    <w:p>
      <w:pPr>
        <w:ind w:firstLine="567"/>
        <w:jc w:val="both"/>
        <w:rPr>
          <w:rFonts w:ascii="Times New Roman" w:hAnsi="Times New Roman" w:eastAsia="Calibri" w:cs="Times New Roman"/>
          <w:bCs/>
          <w:color w:val="000000" w:themeColor="text1"/>
          <w:sz w:val="28"/>
          <w:szCs w:val="28"/>
          <w:lang w:eastAsia="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Прошу исправить допущенную опечатку/ошибку в разрешении на ввод объекта в эксплуатацию.</w:t>
      </w:r>
    </w:p>
    <w:tbl>
      <w:tblPr>
        <w:tblStyle w:val="4"/>
        <w:tblpPr w:leftFromText="180" w:rightFromText="180" w:vertAnchor="text" w:horzAnchor="margin" w:tblpY="314"/>
        <w:tblW w:w="9923" w:type="dxa"/>
        <w:tblInd w:w="0" w:type="dxa"/>
        <w:tblLayout w:type="fixed"/>
        <w:tblCellMar>
          <w:top w:w="0" w:type="dxa"/>
          <w:left w:w="108" w:type="dxa"/>
          <w:bottom w:w="0" w:type="dxa"/>
          <w:right w:w="108" w:type="dxa"/>
        </w:tblCellMar>
      </w:tblPr>
      <w:tblGrid>
        <w:gridCol w:w="1043"/>
        <w:gridCol w:w="3069"/>
        <w:gridCol w:w="1700"/>
        <w:gridCol w:w="993"/>
        <w:gridCol w:w="1134"/>
        <w:gridCol w:w="1984"/>
      </w:tblGrid>
      <w:tr>
        <w:trPr>
          <w:trHeight w:val="540" w:hRule="atLeast"/>
        </w:trPr>
        <w:tc>
          <w:tcPr>
            <w:tcW w:w="9923" w:type="dxa"/>
            <w:gridSpan w:val="6"/>
            <w:tcBorders>
              <w:bottom w:val="single" w:color="000000" w:sz="4" w:space="0"/>
            </w:tcBorders>
          </w:tcPr>
          <w:p>
            <w:pPr>
              <w:widowControl w:val="0"/>
              <w:ind w:left="36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 Сведения о застройщике</w:t>
            </w:r>
          </w:p>
        </w:tc>
      </w:tr>
      <w:tr>
        <w:tblPrEx>
          <w:tblCellMar>
            <w:top w:w="0" w:type="dxa"/>
            <w:left w:w="108" w:type="dxa"/>
            <w:bottom w:w="0" w:type="dxa"/>
            <w:right w:w="108" w:type="dxa"/>
          </w:tblCellMar>
        </w:tblPrEx>
        <w:trPr>
          <w:trHeight w:val="605"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428"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1.1.1</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Фамилия, имя, отчество (при наличии)</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75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1.1.2</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s="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665"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1.1.3</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279"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юридическом лице:</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75"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1.2.1</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Полное наименование</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901"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1.2.2</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1.2.3</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111" w:type="dxa"/>
            <w:gridSpan w:val="3"/>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9923" w:type="dxa"/>
            <w:gridSpan w:val="6"/>
            <w:tcBorders>
              <w:top w:val="single" w:color="000000" w:sz="4" w:space="0"/>
              <w:bottom w:val="single" w:color="000000" w:sz="4" w:space="0"/>
            </w:tcBorders>
          </w:tcPr>
          <w:p>
            <w:pPr>
              <w:widowControl w:val="0"/>
              <w:contextualSpacing/>
              <w:rPr>
                <w:rFonts w:ascii="Times New Roman" w:hAnsi="Times New Roman" w:eastAsia="Calibri" w:cs="Times New Roman"/>
                <w:b/>
                <w:color w:val="000000" w:themeColor="text1"/>
                <w:sz w:val="28"/>
                <w:szCs w:val="28"/>
                <w:lang w:eastAsia="en-US"/>
                <w14:textFill>
                  <w14:solidFill>
                    <w14:schemeClr w14:val="tx1"/>
                  </w14:solidFill>
                </w14:textFill>
              </w:rPr>
            </w:pPr>
          </w:p>
          <w:p>
            <w:pPr>
              <w:widowControl w:val="0"/>
              <w:ind w:left="36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2. Сведения о выданном разрешении на ввод объекта в эксплуатацию, содержащем</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lang w:eastAsia="en-US"/>
                <w14:textFill>
                  <w14:solidFill>
                    <w14:schemeClr w14:val="tx1"/>
                  </w14:solidFill>
                </w14:textFill>
              </w:rPr>
              <w:t>опечатку/ ошибку</w:t>
            </w:r>
          </w:p>
        </w:tc>
      </w:tr>
      <w:tr>
        <w:tblPrEx>
          <w:tblCellMar>
            <w:top w:w="0" w:type="dxa"/>
            <w:left w:w="108" w:type="dxa"/>
            <w:bottom w:w="0" w:type="dxa"/>
            <w:right w:w="108" w:type="dxa"/>
          </w:tblCellMar>
        </w:tblPrEx>
        <w:trPr>
          <w:trHeight w:val="737"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w:t>
            </w: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Орган (организация), выдавший (-ая) разрешение на ввод объекта в эксплуатацию</w:t>
            </w:r>
          </w:p>
        </w:tc>
        <w:tc>
          <w:tcPr>
            <w:tcW w:w="2127" w:type="dxa"/>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Номер документа</w:t>
            </w:r>
          </w:p>
        </w:tc>
        <w:tc>
          <w:tcPr>
            <w:tcW w:w="1984"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Дата документа</w:t>
            </w:r>
          </w:p>
        </w:tc>
      </w:tr>
      <w:tr>
        <w:tblPrEx>
          <w:tblCellMar>
            <w:top w:w="0" w:type="dxa"/>
            <w:left w:w="108" w:type="dxa"/>
            <w:bottom w:w="0" w:type="dxa"/>
            <w:right w:w="108" w:type="dxa"/>
          </w:tblCellMar>
        </w:tblPrEx>
        <w:trPr>
          <w:trHeight w:val="625"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4769"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127"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9923" w:type="dxa"/>
            <w:gridSpan w:val="6"/>
            <w:tcBorders>
              <w:top w:val="single" w:color="000000" w:sz="4" w:space="0"/>
              <w:bottom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p>
            <w:pPr>
              <w:widowControl w:val="0"/>
              <w:ind w:left="36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3. Обоснование для внесения исправлений в </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lang w:eastAsia="en-US"/>
                <w14:textFill>
                  <w14:solidFill>
                    <w14:schemeClr w14:val="tx1"/>
                  </w14:solidFill>
                </w14:textFill>
              </w:rPr>
              <w:t>разрешении на ввод объекта в эксплуатацию</w:t>
            </w:r>
          </w:p>
        </w:tc>
      </w:tr>
      <w:tr>
        <w:tblPrEx>
          <w:tblCellMar>
            <w:top w:w="0" w:type="dxa"/>
            <w:left w:w="108" w:type="dxa"/>
            <w:bottom w:w="0" w:type="dxa"/>
            <w:right w:w="108" w:type="dxa"/>
          </w:tblCellMar>
        </w:tblPrEx>
        <w:trPr>
          <w:trHeight w:val="109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3.1.</w:t>
            </w:r>
          </w:p>
        </w:tc>
        <w:tc>
          <w:tcPr>
            <w:tcW w:w="3069"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Данные (сведения), указанные в разрешении на ввод объекта в эксплуатацию</w:t>
            </w:r>
          </w:p>
        </w:tc>
        <w:tc>
          <w:tcPr>
            <w:tcW w:w="2693"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Данные (сведения), которые необходимо указать в разрешении </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lang w:eastAsia="en-US"/>
                <w14:textFill>
                  <w14:solidFill>
                    <w14:schemeClr w14:val="tx1"/>
                  </w14:solidFill>
                </w14:textFill>
              </w:rPr>
              <w:t>на ввод объекта в эксплуатацию</w:t>
            </w:r>
          </w:p>
        </w:tc>
        <w:tc>
          <w:tcPr>
            <w:tcW w:w="3118"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Обоснование с указанием реквизита </w:t>
            </w:r>
            <w:r>
              <w:rPr>
                <w:rFonts w:ascii="Times New Roman" w:hAnsi="Times New Roman" w:eastAsia="Calibri" w:cs="Times New Roman"/>
                <w:color w:val="000000" w:themeColor="text1"/>
                <w:sz w:val="28"/>
                <w:szCs w:val="28"/>
                <w:lang w:eastAsia="en-US"/>
                <w14:textFill>
                  <w14:solidFill>
                    <w14:schemeClr w14:val="tx1"/>
                  </w14:solidFill>
                </w14:textFill>
              </w:rPr>
              <w:br w:type="textWrapping"/>
            </w:r>
            <w:r>
              <w:rPr>
                <w:rFonts w:ascii="Times New Roman" w:hAnsi="Times New Roman" w:eastAsia="Calibri" w:cs="Times New Roman"/>
                <w:color w:val="000000" w:themeColor="text1"/>
                <w:sz w:val="28"/>
                <w:szCs w:val="28"/>
                <w:lang w:eastAsia="en-US"/>
                <w14:textFill>
                  <w14:solidFill>
                    <w14:schemeClr w14:val="tx1"/>
                  </w14:solidFill>
                </w14:textFill>
              </w:rPr>
              <w:t>(-ов) документа (-ов), документации, на основании которых принималось решение о выдаче разрешения на ввод объекта в эксплуатацию</w:t>
            </w:r>
          </w:p>
        </w:tc>
      </w:tr>
      <w:tr>
        <w:tblPrEx>
          <w:tblCellMar>
            <w:top w:w="0" w:type="dxa"/>
            <w:left w:w="108" w:type="dxa"/>
            <w:bottom w:w="0" w:type="dxa"/>
            <w:right w:w="108" w:type="dxa"/>
          </w:tblCellMar>
        </w:tblPrEx>
        <w:trPr>
          <w:trHeight w:val="1093" w:hRule="atLeast"/>
        </w:trPr>
        <w:tc>
          <w:tcPr>
            <w:tcW w:w="104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3069"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693"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3118"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bl>
    <w:p>
      <w:pPr>
        <w:rPr>
          <w:rFonts w:ascii="Times New Roman" w:hAnsi="Times New Roman" w:cs="Times New Roman"/>
          <w:color w:val="000000" w:themeColor="text1"/>
          <w:sz w:val="28"/>
          <w:szCs w:val="28"/>
          <w14:textFill>
            <w14:solidFill>
              <w14:schemeClr w14:val="tx1"/>
            </w14:solidFill>
          </w14:textFill>
        </w:rPr>
      </w:pPr>
    </w:p>
    <w:p>
      <w:pPr>
        <w:ind w:firstLine="708"/>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Приложение: ____________________________________________________</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Номер телефона и адрес электронной почты для связи: ____________________</w:t>
      </w:r>
    </w:p>
    <w:p>
      <w:pPr>
        <w:tabs>
          <w:tab w:val="left" w:pos="1968"/>
        </w:tabs>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Результат рассмотрения настоящего заявления прошу:</w:t>
      </w:r>
    </w:p>
    <w:tbl>
      <w:tblPr>
        <w:tblStyle w:val="4"/>
        <w:tblpPr w:leftFromText="180" w:rightFromText="180" w:vertAnchor="text" w:tblpY="1"/>
        <w:tblW w:w="9918" w:type="dxa"/>
        <w:tblInd w:w="0" w:type="dxa"/>
        <w:tblLayout w:type="fixed"/>
        <w:tblCellMar>
          <w:top w:w="0" w:type="dxa"/>
          <w:left w:w="108" w:type="dxa"/>
          <w:bottom w:w="0" w:type="dxa"/>
          <w:right w:w="108" w:type="dxa"/>
        </w:tblCellMar>
      </w:tblPr>
      <w:tblGrid>
        <w:gridCol w:w="9138"/>
        <w:gridCol w:w="780"/>
      </w:tblGrid>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на бумажном носителе на почтовый адрес: _______________________________________________________</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91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ind w:right="255"/>
              <w:jc w:val="center"/>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Указывается один из перечисленных способов</w:t>
            </w:r>
          </w:p>
        </w:tc>
      </w:tr>
    </w:tbl>
    <w:tbl>
      <w:tblPr>
        <w:tblStyle w:val="4"/>
        <w:tblW w:w="9923" w:type="dxa"/>
        <w:tblInd w:w="0" w:type="dxa"/>
        <w:tblLayout w:type="fixed"/>
        <w:tblCellMar>
          <w:top w:w="0" w:type="dxa"/>
          <w:left w:w="28" w:type="dxa"/>
          <w:bottom w:w="0" w:type="dxa"/>
          <w:right w:w="28" w:type="dxa"/>
        </w:tblCellMar>
      </w:tblPr>
      <w:tblGrid>
        <w:gridCol w:w="3118"/>
        <w:gridCol w:w="283"/>
        <w:gridCol w:w="2269"/>
        <w:gridCol w:w="283"/>
        <w:gridCol w:w="3970"/>
      </w:tblGrid>
      <w:tr>
        <w:tblPrEx>
          <w:tblCellMar>
            <w:top w:w="0" w:type="dxa"/>
            <w:left w:w="28" w:type="dxa"/>
            <w:bottom w:w="0" w:type="dxa"/>
            <w:right w:w="28" w:type="dxa"/>
          </w:tblCellMar>
        </w:tblPrEx>
        <w:trPr>
          <w:trHeight w:val="740" w:hRule="atLeast"/>
        </w:trPr>
        <w:tc>
          <w:tcPr>
            <w:tcW w:w="3118" w:type="dxa"/>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970"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rPr>
          <w:trHeight w:val="557" w:hRule="atLeast"/>
        </w:trPr>
        <w:tc>
          <w:tcPr>
            <w:tcW w:w="31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970"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ind w:left="6521"/>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rPr>
          <w:rFonts w:ascii="Times New Roman" w:hAnsi="Times New Roman" w:eastAsia="Calibri" w:cs="Times New Roman"/>
          <w:color w:val="000000" w:themeColor="text1"/>
          <w:sz w:val="28"/>
          <w:szCs w:val="28"/>
          <w:lang w:eastAsia="en-US"/>
          <w14:textFill>
            <w14:solidFill>
              <w14:schemeClr w14:val="tx1"/>
            </w14:solidFill>
          </w14:textFill>
        </w:rPr>
      </w:pPr>
    </w:p>
    <w:p>
      <w:pPr>
        <w:pStyle w:val="59"/>
        <w:tabs>
          <w:tab w:val="left" w:pos="6600"/>
        </w:tabs>
        <w:ind w:left="5670"/>
        <w:jc w:val="right"/>
        <w:outlineLvl w:val="0"/>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ПРИЛОЖЕНИЕ</w:t>
      </w:r>
      <w:r>
        <w:rPr>
          <w:rFonts w:ascii="Times New Roman" w:hAnsi="Times New Roman"/>
          <w:color w:val="000000" w:themeColor="text1"/>
          <w:sz w:val="24"/>
          <w:szCs w:val="24"/>
          <w14:textFill>
            <w14:solidFill>
              <w14:schemeClr w14:val="tx1"/>
            </w14:solidFill>
          </w14:textFill>
        </w:rPr>
        <w:t xml:space="preserve"> 7</w:t>
      </w:r>
    </w:p>
    <w:p>
      <w:pPr>
        <w:ind w:firstLine="698"/>
        <w:jc w:val="right"/>
        <w:rPr>
          <w:rFonts w:ascii="Times New Roman" w:hAnsi="Times New Roman" w:cs="Times New Roman"/>
        </w:rPr>
      </w:pP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ind w:left="4962"/>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Республики Мордовия</w:t>
      </w:r>
      <w:r>
        <w:rPr>
          <w:rFonts w:ascii="Times New Roman" w:hAnsi="Times New Roman" w:cs="Times New Roman"/>
          <w:color w:val="000000" w:themeColor="text1"/>
          <w:sz w:val="28"/>
          <w:szCs w:val="28"/>
          <w14:textFill>
            <w14:solidFill>
              <w14:schemeClr w14:val="tx1"/>
            </w14:solidFill>
          </w14:textFill>
        </w:rPr>
        <w:t xml:space="preserve"> </w:t>
      </w:r>
    </w:p>
    <w:p>
      <w:pPr>
        <w:ind w:left="567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w:t>
      </w:r>
    </w:p>
    <w:p>
      <w:pPr>
        <w:pStyle w:val="59"/>
        <w:ind w:left="5670"/>
        <w:jc w:val="center"/>
        <w:rPr>
          <w:rFonts w:ascii="Times New Roman" w:hAnsi="Times New Roman"/>
          <w:color w:val="000000" w:themeColor="text1"/>
          <w:sz w:val="28"/>
          <w:szCs w:val="28"/>
          <w14:textFill>
            <w14:solidFill>
              <w14:schemeClr w14:val="tx1"/>
            </w14:solidFill>
          </w14:textFill>
        </w:rPr>
      </w:pPr>
    </w:p>
    <w:p>
      <w:pPr>
        <w:pStyle w:val="59"/>
        <w:rPr>
          <w:rFonts w:ascii="Times New Roman" w:hAnsi="Times New Roman"/>
          <w:color w:val="000000" w:themeColor="text1"/>
          <w:sz w:val="28"/>
          <w:szCs w:val="28"/>
          <w14:textFill>
            <w14:solidFill>
              <w14:schemeClr w14:val="tx1"/>
            </w14:solidFill>
          </w14:textFill>
        </w:rPr>
      </w:pPr>
    </w:p>
    <w:p>
      <w:pPr>
        <w:jc w:val="right"/>
        <w:outlineLv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Кому ____________________________________</w:t>
      </w:r>
    </w:p>
    <w:p>
      <w:pPr>
        <w:ind w:left="482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_________________________________________</w:t>
      </w:r>
    </w:p>
    <w:p>
      <w:pPr>
        <w:ind w:left="4253"/>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почтовый индекс и адрес, телефон, адрес электронной почты)</w:t>
      </w:r>
    </w:p>
    <w:p>
      <w:pPr>
        <w:jc w:val="right"/>
        <w:rPr>
          <w:rFonts w:ascii="Times New Roman" w:hAnsi="Times New Roman" w:cs="Times New Roman"/>
          <w:b/>
          <w:color w:val="000000" w:themeColor="text1"/>
          <w:sz w:val="28"/>
          <w:szCs w:val="28"/>
          <w14:textFill>
            <w14:solidFill>
              <w14:schemeClr w14:val="tx1"/>
            </w14:solidFill>
          </w14:textFill>
        </w:rPr>
      </w:pPr>
    </w:p>
    <w:p>
      <w:pPr>
        <w:jc w:val="right"/>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 Е Ш Е Н И Е</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ОБ ОТКАЗЕ ВО ВНЕСЕНИИ ИСПРАВЛЕНИЙ В РАЗРЕШЕНИЕ</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НА ВВОД ОБЪЕКТА В ЭКСПЛУАТАЦИЮ</w:t>
      </w:r>
    </w:p>
    <w:p>
      <w:pPr>
        <w:jc w:val="center"/>
        <w:rPr>
          <w:rFonts w:ascii="Times New Roman" w:hAnsi="Times New Roman" w:cs="Times New Roman"/>
          <w:b/>
          <w:color w:val="000000" w:themeColor="text1"/>
          <w:sz w:val="28"/>
          <w:szCs w:val="28"/>
          <w14:textFill>
            <w14:solidFill>
              <w14:schemeClr w14:val="tx1"/>
            </w14:solidFill>
          </w14:textFill>
        </w:rPr>
      </w:pP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____________________________________________________________________ </w:t>
      </w:r>
    </w:p>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 результатам рассмотрения заявления об исправлении допущенных опечаток и ошибок в разрешении на ввод объекта в эксплуатацию от ________________ № ____________ принято решение об отказе во внесении</w:t>
      </w:r>
    </w:p>
    <w:p>
      <w:pPr>
        <w:ind w:left="708" w:firstLine="708"/>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(дата и номер регистрации)</w:t>
      </w: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исправлений в разрешение на ввод объекта в эксплуатацию. </w:t>
      </w:r>
    </w:p>
    <w:p>
      <w:pPr>
        <w:jc w:val="both"/>
        <w:rPr>
          <w:rFonts w:ascii="Times New Roman" w:hAnsi="Times New Roman" w:cs="Times New Roman"/>
          <w:i/>
          <w:color w:val="000000" w:themeColor="text1"/>
          <w:sz w:val="28"/>
          <w:szCs w:val="28"/>
          <w14:textFill>
            <w14:solidFill>
              <w14:schemeClr w14:val="tx1"/>
            </w14:solidFill>
          </w14:textFill>
        </w:rPr>
      </w:pPr>
    </w:p>
    <w:tbl>
      <w:tblPr>
        <w:tblStyle w:val="4"/>
        <w:tblW w:w="9923" w:type="dxa"/>
        <w:tblInd w:w="-5" w:type="dxa"/>
        <w:tblLayout w:type="fixed"/>
        <w:tblCellMar>
          <w:top w:w="102" w:type="dxa"/>
          <w:left w:w="62" w:type="dxa"/>
          <w:bottom w:w="102" w:type="dxa"/>
          <w:right w:w="62" w:type="dxa"/>
        </w:tblCellMar>
      </w:tblPr>
      <w:tblGrid>
        <w:gridCol w:w="1276"/>
        <w:gridCol w:w="4603"/>
        <w:gridCol w:w="4044"/>
      </w:tblGrid>
      <w:tr>
        <w:tblPrEx>
          <w:tblCellMar>
            <w:top w:w="102" w:type="dxa"/>
            <w:left w:w="62" w:type="dxa"/>
            <w:bottom w:w="102" w:type="dxa"/>
            <w:right w:w="62" w:type="dxa"/>
          </w:tblCellMar>
        </w:tblPrEx>
        <w:trPr>
          <w:trHeight w:val="871"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пункта Админи-стратив-ного регламента</w:t>
            </w:r>
          </w:p>
        </w:tc>
        <w:tc>
          <w:tcPr>
            <w:tcW w:w="460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Наименование основания для отказа во внесении исправлений в разрешение </w:t>
            </w:r>
            <w:r>
              <w:rPr>
                <w:rFonts w:ascii="Times New Roman" w:hAnsi="Times New Roman" w:cs="Times New Roman"/>
                <w:bCs/>
                <w:color w:val="000000" w:themeColor="text1"/>
                <w:sz w:val="28"/>
                <w:szCs w:val="28"/>
                <w14:textFill>
                  <w14:solidFill>
                    <w14:schemeClr w14:val="tx1"/>
                  </w14:solidFill>
                </w14:textFill>
              </w:rPr>
              <w:t xml:space="preserve">на ввод объекта в эксплуатацию </w:t>
            </w:r>
            <w:r>
              <w:rPr>
                <w:rFonts w:ascii="Times New Roman" w:hAnsi="Times New Roman" w:cs="Times New Roman"/>
                <w:color w:val="000000" w:themeColor="text1"/>
                <w:sz w:val="28"/>
                <w:szCs w:val="28"/>
                <w14:textFill>
                  <w14:solidFill>
                    <w14:schemeClr w14:val="tx1"/>
                  </w14:solidFill>
                </w14:textFill>
              </w:rPr>
              <w:t>в соответствии с Административным регламентом</w:t>
            </w:r>
          </w:p>
        </w:tc>
        <w:tc>
          <w:tcPr>
            <w:tcW w:w="4044"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Разъяснение причин отказа во внесении исправлений в разрешение на ввод объекта в эксплуатацию</w:t>
            </w:r>
          </w:p>
        </w:tc>
      </w:tr>
      <w:tr>
        <w:tblPrEx>
          <w:tblCellMar>
            <w:top w:w="102" w:type="dxa"/>
            <w:left w:w="62" w:type="dxa"/>
            <w:bottom w:w="102" w:type="dxa"/>
            <w:right w:w="62" w:type="dxa"/>
          </w:tblCellMar>
        </w:tblPrEx>
        <w:trPr>
          <w:trHeight w:val="1335"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"а" пункта 22.2</w:t>
            </w:r>
          </w:p>
        </w:tc>
        <w:tc>
          <w:tcPr>
            <w:tcW w:w="4603"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несоответствие заявителя кругу лиц, указанных в пункте 2 Административного регламента</w:t>
            </w:r>
          </w:p>
        </w:tc>
        <w:tc>
          <w:tcPr>
            <w:tcW w:w="4044"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Указываются основания такого вывода</w:t>
            </w:r>
          </w:p>
        </w:tc>
      </w:tr>
      <w:tr>
        <w:tblPrEx>
          <w:tblCellMar>
            <w:top w:w="102" w:type="dxa"/>
            <w:left w:w="62" w:type="dxa"/>
            <w:bottom w:w="102" w:type="dxa"/>
            <w:right w:w="62" w:type="dxa"/>
          </w:tblCellMar>
        </w:tblPrEx>
        <w:trPr>
          <w:trHeight w:val="13"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подпункт "б" пункта 22.2</w:t>
            </w:r>
          </w:p>
        </w:tc>
        <w:tc>
          <w:tcPr>
            <w:tcW w:w="4603"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отсутствие факта допущения опечаток и ошибок в разрешении на ввод объекта в эксплуатацию</w:t>
            </w:r>
          </w:p>
        </w:tc>
        <w:tc>
          <w:tcPr>
            <w:tcW w:w="4044"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Указываются основания такого вывода</w:t>
            </w:r>
          </w:p>
        </w:tc>
      </w:tr>
    </w:tbl>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Дополнительно информируем:___________________________________</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___________________________________________________________________.    </w:t>
      </w:r>
    </w:p>
    <w:p>
      <w:pPr>
        <w:pStyle w:val="66"/>
        <w:ind w:firstLine="708"/>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pPr>
        <w:pStyle w:val="66"/>
        <w:ind w:firstLine="708"/>
        <w:jc w:val="center"/>
        <w:rPr>
          <w:rFonts w:ascii="Times New Roman" w:hAnsi="Times New Roman" w:cs="Times New Roman"/>
          <w:color w:val="000000" w:themeColor="text1"/>
          <w:sz w:val="28"/>
          <w:szCs w:val="28"/>
          <w14:textFill>
            <w14:solidFill>
              <w14:schemeClr w14:val="tx1"/>
            </w14:solidFill>
          </w14:textFill>
        </w:rPr>
      </w:pPr>
    </w:p>
    <w:p>
      <w:pPr>
        <w:pStyle w:val="66"/>
        <w:ind w:firstLine="708"/>
        <w:jc w:val="center"/>
        <w:rPr>
          <w:rFonts w:ascii="Times New Roman" w:hAnsi="Times New Roman" w:cs="Times New Roman"/>
          <w:color w:val="000000" w:themeColor="text1"/>
          <w:sz w:val="28"/>
          <w:szCs w:val="28"/>
          <w14:textFill>
            <w14:solidFill>
              <w14:schemeClr w14:val="tx1"/>
            </w14:solidFill>
          </w14:textFill>
        </w:rPr>
      </w:pPr>
    </w:p>
    <w:tbl>
      <w:tblPr>
        <w:tblStyle w:val="4"/>
        <w:tblW w:w="9923" w:type="dxa"/>
        <w:tblInd w:w="0" w:type="dxa"/>
        <w:tblLayout w:type="fixed"/>
        <w:tblCellMar>
          <w:top w:w="0" w:type="dxa"/>
          <w:left w:w="28" w:type="dxa"/>
          <w:bottom w:w="0" w:type="dxa"/>
          <w:right w:w="28" w:type="dxa"/>
        </w:tblCellMar>
      </w:tblPr>
      <w:tblGrid>
        <w:gridCol w:w="3118"/>
        <w:gridCol w:w="283"/>
        <w:gridCol w:w="2269"/>
        <w:gridCol w:w="283"/>
        <w:gridCol w:w="3970"/>
      </w:tblGrid>
      <w:tr>
        <w:tblPrEx>
          <w:tblCellMar>
            <w:top w:w="0" w:type="dxa"/>
            <w:left w:w="28" w:type="dxa"/>
            <w:bottom w:w="0" w:type="dxa"/>
            <w:right w:w="28" w:type="dxa"/>
          </w:tblCellMar>
        </w:tblPrEx>
        <w:tc>
          <w:tcPr>
            <w:tcW w:w="3118"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970"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c>
          <w:tcPr>
            <w:tcW w:w="3118"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(должность)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970"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Дата</w:t>
      </w:r>
    </w:p>
    <w:p>
      <w:pPr>
        <w:ind w:left="5670"/>
        <w:jc w:val="center"/>
        <w:rPr>
          <w:rFonts w:ascii="Times New Roman" w:hAnsi="Times New Roman" w:cs="Times New Roman"/>
          <w:sz w:val="28"/>
          <w:szCs w:val="28"/>
        </w:rPr>
        <w:sectPr>
          <w:pgSz w:w="11906" w:h="16838"/>
          <w:pgMar w:top="1134" w:right="1134" w:bottom="1134" w:left="1134" w:header="0" w:footer="0" w:gutter="0"/>
          <w:cols w:space="720" w:num="1"/>
          <w:formProt w:val="0"/>
          <w:titlePg/>
          <w:docGrid w:linePitch="600" w:charSpace="32768"/>
        </w:sectPr>
      </w:pPr>
    </w:p>
    <w:p>
      <w:pPr>
        <w:ind w:left="5670"/>
        <w:jc w:val="right"/>
        <w:rPr>
          <w:rFonts w:ascii="Times New Roman" w:hAnsi="Times New Roman" w:eastAsia="Calibri" w:cs="Times New Roman"/>
          <w:color w:val="000000" w:themeColor="text1"/>
          <w:lang w:eastAsia="en-US"/>
          <w14:textFill>
            <w14:solidFill>
              <w14:schemeClr w14:val="tx1"/>
            </w14:solidFill>
          </w14:textFill>
        </w:rPr>
      </w:pPr>
      <w:r>
        <w:rPr>
          <w:rFonts w:ascii="Times New Roman" w:hAnsi="Times New Roman" w:cs="Times New Roman"/>
        </w:rPr>
        <w:t>ПРИЛОЖЕНИЕ</w:t>
      </w:r>
      <w:r>
        <w:rPr>
          <w:rFonts w:ascii="Times New Roman" w:hAnsi="Times New Roman" w:eastAsia="Calibri" w:cs="Times New Roman"/>
          <w:color w:val="000000" w:themeColor="text1"/>
          <w:lang w:eastAsia="en-US"/>
          <w14:textFill>
            <w14:solidFill>
              <w14:schemeClr w14:val="tx1"/>
            </w14:solidFill>
          </w14:textFill>
        </w:rPr>
        <w:t xml:space="preserve">  8</w:t>
      </w:r>
    </w:p>
    <w:p>
      <w:pPr>
        <w:ind w:firstLine="698"/>
        <w:jc w:val="right"/>
        <w:rPr>
          <w:rFonts w:ascii="Times New Roman" w:hAnsi="Times New Roman" w:cs="Times New Roman"/>
        </w:rPr>
      </w:pP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ind w:left="5103"/>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Республики Мордовия</w:t>
      </w:r>
      <w:r>
        <w:rPr>
          <w:rFonts w:ascii="Times New Roman" w:hAnsi="Times New Roman" w:eastAsia="Calibri" w:cs="Times New Roman"/>
          <w:color w:val="000000" w:themeColor="text1"/>
          <w:sz w:val="28"/>
          <w:szCs w:val="28"/>
          <w:lang w:eastAsia="en-US"/>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ФОРМА</w:t>
      </w:r>
    </w:p>
    <w:p>
      <w:pPr>
        <w:jc w:val="center"/>
        <w:rPr>
          <w:rFonts w:ascii="Times New Roman" w:hAnsi="Times New Roman" w:cs="Times New Roman"/>
          <w:bCs/>
          <w:color w:val="000000" w:themeColor="text1"/>
          <w:sz w:val="28"/>
          <w:szCs w:val="28"/>
          <w14:textFill>
            <w14:solidFill>
              <w14:schemeClr w14:val="tx1"/>
            </w14:solidFill>
          </w14:textFill>
        </w:rPr>
      </w:pPr>
    </w:p>
    <w:p>
      <w:pPr>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ЗАЯВЛЕНИЕ</w:t>
      </w:r>
    </w:p>
    <w:p>
      <w:pPr>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О ВЫДАЧЕ ДУБЛИКАТА РАЗРЕШЕНИЯ НА ВВОД ОБЪЕКТА В ЭКСПЛУАТАЦИЮ</w:t>
      </w:r>
    </w:p>
    <w:p>
      <w:pPr>
        <w:jc w:val="center"/>
        <w:rPr>
          <w:rFonts w:ascii="Times New Roman" w:hAnsi="Times New Roman" w:cs="Times New Roman"/>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 __________ 20___ г.</w:t>
      </w:r>
    </w:p>
    <w:p>
      <w:pPr>
        <w:jc w:val="right"/>
        <w:rPr>
          <w:rFonts w:ascii="Times New Roman" w:hAnsi="Times New Roman" w:cs="Times New Roman"/>
          <w:color w:val="000000" w:themeColor="text1"/>
          <w:sz w:val="28"/>
          <w:szCs w:val="28"/>
          <w14:textFill>
            <w14:solidFill>
              <w14:schemeClr w14:val="tx1"/>
            </w14:solidFill>
          </w14:textFill>
        </w:rPr>
      </w:pPr>
    </w:p>
    <w:tbl>
      <w:tblPr>
        <w:tblStyle w:val="4"/>
        <w:tblW w:w="9923" w:type="dxa"/>
        <w:tblInd w:w="0" w:type="dxa"/>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165" w:hRule="atLeast"/>
        </w:trPr>
        <w:tc>
          <w:tcPr>
            <w:tcW w:w="9923" w:type="dxa"/>
            <w:tcBorders>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26" w:hRule="atLeast"/>
        </w:trPr>
        <w:tc>
          <w:tcPr>
            <w:tcW w:w="9923" w:type="dxa"/>
            <w:tcBorders>
              <w:top w:val="single" w:color="000000" w:sz="4" w:space="0"/>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35" w:hRule="atLeast"/>
        </w:trPr>
        <w:tc>
          <w:tcPr>
            <w:tcW w:w="9923" w:type="dxa"/>
            <w:tcBorders>
              <w:top w:val="single" w:color="000000" w:sz="4" w:space="0"/>
            </w:tcBorders>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widowControl w:val="0"/>
              <w:jc w:val="center"/>
              <w:rPr>
                <w:rFonts w:ascii="Times New Roman" w:hAnsi="Times New Roman" w:cs="Times New Roman"/>
                <w:color w:val="000000" w:themeColor="text1"/>
                <w:sz w:val="28"/>
                <w:szCs w:val="28"/>
                <w14:textFill>
                  <w14:solidFill>
                    <w14:schemeClr w14:val="tx1"/>
                  </w14:solidFill>
                </w14:textFill>
              </w:rPr>
            </w:pPr>
          </w:p>
        </w:tc>
      </w:tr>
    </w:tbl>
    <w:p>
      <w:pPr>
        <w:jc w:val="right"/>
        <w:rPr>
          <w:rFonts w:ascii="Times New Roman" w:hAnsi="Times New Roman" w:cs="Times New Roman"/>
          <w:color w:val="000000" w:themeColor="text1"/>
          <w:sz w:val="28"/>
          <w:szCs w:val="28"/>
          <w14:textFill>
            <w14:solidFill>
              <w14:schemeClr w14:val="tx1"/>
            </w14:solidFill>
          </w14:textFill>
        </w:rPr>
      </w:pPr>
    </w:p>
    <w:p>
      <w:pPr>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Прошу выдать дубликат разрешения на ввод объекта в эксплуатацию.</w:t>
      </w:r>
    </w:p>
    <w:tbl>
      <w:tblPr>
        <w:tblStyle w:val="4"/>
        <w:tblpPr w:leftFromText="180" w:rightFromText="180" w:vertAnchor="text" w:horzAnchor="margin" w:tblpY="314"/>
        <w:tblW w:w="9923" w:type="dxa"/>
        <w:tblInd w:w="0" w:type="dxa"/>
        <w:tblLayout w:type="fixed"/>
        <w:tblCellMar>
          <w:top w:w="0" w:type="dxa"/>
          <w:left w:w="108" w:type="dxa"/>
          <w:bottom w:w="0" w:type="dxa"/>
          <w:right w:w="108" w:type="dxa"/>
        </w:tblCellMar>
      </w:tblPr>
      <w:tblGrid>
        <w:gridCol w:w="1043"/>
        <w:gridCol w:w="4628"/>
        <w:gridCol w:w="2127"/>
        <w:gridCol w:w="2125"/>
      </w:tblGrid>
      <w:tr>
        <w:tblPrEx>
          <w:tblCellMar>
            <w:top w:w="0" w:type="dxa"/>
            <w:left w:w="108" w:type="dxa"/>
            <w:bottom w:w="0" w:type="dxa"/>
            <w:right w:w="108" w:type="dxa"/>
          </w:tblCellMar>
        </w:tblPrEx>
        <w:trPr>
          <w:trHeight w:val="540" w:hRule="atLeast"/>
        </w:trPr>
        <w:tc>
          <w:tcPr>
            <w:tcW w:w="9922" w:type="dxa"/>
            <w:gridSpan w:val="4"/>
            <w:tcBorders>
              <w:bottom w:val="single" w:color="000000" w:sz="4" w:space="0"/>
            </w:tcBorders>
          </w:tcPr>
          <w:p>
            <w:pPr>
              <w:widowControl w:val="0"/>
              <w:ind w:left="720"/>
              <w:contextualSpacing/>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 Сведения о застройщике</w:t>
            </w:r>
          </w:p>
        </w:tc>
      </w:tr>
      <w:tr>
        <w:tblPrEx>
          <w:tblCellMar>
            <w:top w:w="0" w:type="dxa"/>
            <w:left w:w="108" w:type="dxa"/>
            <w:bottom w:w="0" w:type="dxa"/>
            <w:right w:w="108" w:type="dxa"/>
          </w:tblCellMar>
        </w:tblPrEx>
        <w:trPr>
          <w:trHeight w:val="605"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428"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1.1.1</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Фамилия, имя, отчество (при наличии)</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753"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1.1.2</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s="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665"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1.1.3</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279"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юридическом лице:</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75"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1.2.1</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Полное наименование</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901"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1.2.2</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1.2.3</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252" w:type="dxa"/>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9922" w:type="dxa"/>
            <w:gridSpan w:val="4"/>
            <w:tcBorders>
              <w:top w:val="single" w:color="000000" w:sz="4" w:space="0"/>
              <w:bottom w:val="single" w:color="000000" w:sz="4" w:space="0"/>
            </w:tcBorders>
          </w:tcPr>
          <w:p>
            <w:pPr>
              <w:widowControl w:val="0"/>
              <w:contextualSpacing/>
              <w:rPr>
                <w:rFonts w:ascii="Times New Roman" w:hAnsi="Times New Roman" w:eastAsia="Calibri" w:cs="Times New Roman"/>
                <w:b/>
                <w:color w:val="000000" w:themeColor="text1"/>
                <w:sz w:val="28"/>
                <w:szCs w:val="28"/>
                <w:lang w:eastAsia="en-US"/>
                <w14:textFill>
                  <w14:solidFill>
                    <w14:schemeClr w14:val="tx1"/>
                  </w14:solidFill>
                </w14:textFill>
              </w:rPr>
            </w:pPr>
          </w:p>
          <w:p>
            <w:pPr>
              <w:widowControl w:val="0"/>
              <w:ind w:left="720"/>
              <w:contextualSpacing/>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2. Сведения о выданном разрешении</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lang w:eastAsia="en-US"/>
                <w14:textFill>
                  <w14:solidFill>
                    <w14:schemeClr w14:val="tx1"/>
                  </w14:solidFill>
                </w14:textFill>
              </w:rPr>
              <w:t>на ввод объекта в эксплуатацию</w:t>
            </w:r>
          </w:p>
        </w:tc>
      </w:tr>
      <w:tr>
        <w:tblPrEx>
          <w:tblCellMar>
            <w:top w:w="0" w:type="dxa"/>
            <w:left w:w="108" w:type="dxa"/>
            <w:bottom w:w="0" w:type="dxa"/>
            <w:right w:w="108" w:type="dxa"/>
          </w:tblCellMar>
        </w:tblPrEx>
        <w:trPr>
          <w:trHeight w:val="1093"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w:t>
            </w:r>
          </w:p>
        </w:tc>
        <w:tc>
          <w:tcPr>
            <w:tcW w:w="4628"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Орган (организация), выдавший(-ая) разрешение  на ввод объекта в эксплуатацию</w:t>
            </w:r>
          </w:p>
        </w:tc>
        <w:tc>
          <w:tcPr>
            <w:tcW w:w="2127"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Номер документа</w:t>
            </w:r>
          </w:p>
        </w:tc>
        <w:tc>
          <w:tcPr>
            <w:tcW w:w="2125"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Дата </w:t>
            </w:r>
            <w:r>
              <w:rPr>
                <w:rFonts w:ascii="Times New Roman" w:hAnsi="Times New Roman" w:eastAsia="Calibri" w:cs="Times New Roman"/>
                <w:color w:val="000000" w:themeColor="text1"/>
                <w:sz w:val="28"/>
                <w:szCs w:val="28"/>
                <w:lang w:eastAsia="en-US"/>
                <w14:textFill>
                  <w14:solidFill>
                    <w14:schemeClr w14:val="tx1"/>
                  </w14:solidFill>
                </w14:textFill>
              </w:rPr>
              <w:br w:type="textWrapping"/>
            </w:r>
            <w:r>
              <w:rPr>
                <w:rFonts w:ascii="Times New Roman" w:hAnsi="Times New Roman" w:eastAsia="Calibri" w:cs="Times New Roman"/>
                <w:color w:val="000000" w:themeColor="text1"/>
                <w:sz w:val="28"/>
                <w:szCs w:val="28"/>
                <w:lang w:eastAsia="en-US"/>
                <w14:textFill>
                  <w14:solidFill>
                    <w14:schemeClr w14:val="tx1"/>
                  </w14:solidFill>
                </w14:textFill>
              </w:rPr>
              <w:t>документа</w:t>
            </w:r>
          </w:p>
        </w:tc>
      </w:tr>
      <w:tr>
        <w:tblPrEx>
          <w:tblCellMar>
            <w:top w:w="0" w:type="dxa"/>
            <w:left w:w="108" w:type="dxa"/>
            <w:bottom w:w="0" w:type="dxa"/>
            <w:right w:w="108" w:type="dxa"/>
          </w:tblCellMar>
        </w:tblPrEx>
        <w:trPr>
          <w:trHeight w:val="1093"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2.1.</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127"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bl>
    <w:p>
      <w:pPr>
        <w:ind w:firstLine="708"/>
        <w:jc w:val="both"/>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Приложение: _________________________________________________________</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Номер телефона и адрес электронной почты для связи: _____________________</w:t>
      </w:r>
    </w:p>
    <w:p>
      <w:pPr>
        <w:tabs>
          <w:tab w:val="left" w:pos="1968"/>
        </w:tabs>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Результат рассмотрения настоящего заявления прошу:</w:t>
      </w:r>
    </w:p>
    <w:tbl>
      <w:tblPr>
        <w:tblStyle w:val="4"/>
        <w:tblpPr w:leftFromText="180" w:rightFromText="180" w:vertAnchor="text" w:tblpY="1"/>
        <w:tblW w:w="9918" w:type="dxa"/>
        <w:tblInd w:w="0" w:type="dxa"/>
        <w:tblLayout w:type="fixed"/>
        <w:tblCellMar>
          <w:top w:w="0" w:type="dxa"/>
          <w:left w:w="108" w:type="dxa"/>
          <w:bottom w:w="0" w:type="dxa"/>
          <w:right w:w="108" w:type="dxa"/>
        </w:tblCellMar>
      </w:tblPr>
      <w:tblGrid>
        <w:gridCol w:w="9138"/>
        <w:gridCol w:w="780"/>
      </w:tblGrid>
      <w:tr>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на бумажном носителе на почтовый адрес: _______________________________________________________</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137"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91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ind w:right="255"/>
              <w:jc w:val="center"/>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Указывается один из перечисленных способов</w:t>
            </w:r>
          </w:p>
        </w:tc>
      </w:tr>
    </w:tbl>
    <w:p>
      <w:pPr>
        <w:jc w:val="both"/>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eastAsia="Calibri" w:cs="Times New Roman"/>
          <w:bCs/>
          <w:strike/>
          <w:color w:val="000000" w:themeColor="text1"/>
          <w:sz w:val="28"/>
          <w:szCs w:val="28"/>
          <w:lang w:eastAsia="en-US"/>
          <w14:textFill>
            <w14:solidFill>
              <w14:schemeClr w14:val="tx1"/>
            </w14:solidFill>
          </w14:textFill>
        </w:rPr>
      </w:pPr>
    </w:p>
    <w:tbl>
      <w:tblPr>
        <w:tblStyle w:val="4"/>
        <w:tblW w:w="9923" w:type="dxa"/>
        <w:tblInd w:w="0" w:type="dxa"/>
        <w:tblLayout w:type="fixed"/>
        <w:tblCellMar>
          <w:top w:w="0" w:type="dxa"/>
          <w:left w:w="28" w:type="dxa"/>
          <w:bottom w:w="0" w:type="dxa"/>
          <w:right w:w="28" w:type="dxa"/>
        </w:tblCellMar>
      </w:tblPr>
      <w:tblGrid>
        <w:gridCol w:w="3118"/>
        <w:gridCol w:w="283"/>
        <w:gridCol w:w="2269"/>
        <w:gridCol w:w="283"/>
        <w:gridCol w:w="3970"/>
      </w:tblGrid>
      <w:tr>
        <w:tblPrEx>
          <w:tblCellMar>
            <w:top w:w="0" w:type="dxa"/>
            <w:left w:w="28" w:type="dxa"/>
            <w:bottom w:w="0" w:type="dxa"/>
            <w:right w:w="28" w:type="dxa"/>
          </w:tblCellMar>
        </w:tblPrEx>
        <w:tc>
          <w:tcPr>
            <w:tcW w:w="3118" w:type="dxa"/>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970"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c>
          <w:tcPr>
            <w:tcW w:w="31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970"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pStyle w:val="59"/>
        <w:tabs>
          <w:tab w:val="left" w:pos="6600"/>
        </w:tabs>
        <w:ind w:left="5670"/>
        <w:jc w:val="right"/>
        <w:outlineLvl w:val="0"/>
        <w:rPr>
          <w:rFonts w:ascii="Times New Roman" w:hAnsi="Times New Roman"/>
          <w:sz w:val="24"/>
          <w:szCs w:val="24"/>
        </w:rPr>
        <w:sectPr>
          <w:pgSz w:w="11906" w:h="16838"/>
          <w:pgMar w:top="1134" w:right="1134" w:bottom="1134" w:left="1134" w:header="0" w:footer="0" w:gutter="0"/>
          <w:cols w:space="720" w:num="1"/>
          <w:formProt w:val="0"/>
          <w:titlePg/>
          <w:docGrid w:linePitch="600" w:charSpace="32768"/>
        </w:sectPr>
      </w:pPr>
    </w:p>
    <w:p>
      <w:pPr>
        <w:pStyle w:val="59"/>
        <w:tabs>
          <w:tab w:val="left" w:pos="6600"/>
        </w:tabs>
        <w:ind w:left="5670"/>
        <w:jc w:val="right"/>
        <w:outlineLvl w:val="0"/>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ПРИЛОЖЕНИЕ</w:t>
      </w:r>
      <w:r>
        <w:rPr>
          <w:rFonts w:ascii="Times New Roman" w:hAnsi="Times New Roman"/>
          <w:color w:val="000000" w:themeColor="text1"/>
          <w:sz w:val="24"/>
          <w:szCs w:val="24"/>
          <w14:textFill>
            <w14:solidFill>
              <w14:schemeClr w14:val="tx1"/>
            </w14:solidFill>
          </w14:textFill>
        </w:rPr>
        <w:t xml:space="preserve"> 9</w:t>
      </w:r>
    </w:p>
    <w:p>
      <w:pPr>
        <w:ind w:firstLine="698"/>
        <w:jc w:val="right"/>
        <w:rPr>
          <w:rFonts w:ascii="Times New Roman" w:hAnsi="Times New Roman" w:cs="Times New Roman"/>
        </w:rPr>
      </w:pP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pStyle w:val="59"/>
        <w:tabs>
          <w:tab w:val="left" w:pos="6600"/>
        </w:tabs>
        <w:ind w:left="5103"/>
        <w:jc w:val="right"/>
        <w:outlineLvl w:val="0"/>
        <w:rPr>
          <w:rFonts w:ascii="Times New Roman" w:hAnsi="Times New Roman"/>
          <w:sz w:val="28"/>
          <w:szCs w:val="28"/>
        </w:rPr>
      </w:pPr>
      <w:r>
        <w:rPr>
          <w:rFonts w:ascii="Times New Roman" w:hAnsi="Times New Roman"/>
          <w:bCs/>
          <w:color w:val="000000" w:themeColor="text1"/>
          <w14:textFill>
            <w14:solidFill>
              <w14:schemeClr w14:val="tx1"/>
            </w14:solidFill>
          </w14:textFill>
        </w:rPr>
        <w:t>Республики Мордовия</w:t>
      </w:r>
    </w:p>
    <w:p>
      <w:pPr>
        <w:pStyle w:val="59"/>
        <w:tabs>
          <w:tab w:val="left" w:pos="6600"/>
        </w:tabs>
        <w:ind w:left="5103"/>
        <w:jc w:val="right"/>
        <w:outlineLvl w:val="0"/>
        <w:rPr>
          <w:rFonts w:ascii="Times New Roman" w:hAnsi="Times New Roman"/>
          <w:color w:val="000000" w:themeColor="text1"/>
          <w:sz w:val="28"/>
          <w:szCs w:val="28"/>
          <w14:textFill>
            <w14:solidFill>
              <w14:schemeClr w14:val="tx1"/>
            </w14:solidFill>
          </w14:textFill>
        </w:rPr>
      </w:pPr>
    </w:p>
    <w:p>
      <w:pPr>
        <w:ind w:left="567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w:t>
      </w:r>
    </w:p>
    <w:p>
      <w:pPr>
        <w:pStyle w:val="59"/>
        <w:ind w:left="5670"/>
        <w:jc w:val="center"/>
        <w:rPr>
          <w:rFonts w:ascii="Times New Roman" w:hAnsi="Times New Roman"/>
          <w:color w:val="000000" w:themeColor="text1"/>
          <w:sz w:val="28"/>
          <w:szCs w:val="28"/>
          <w14:textFill>
            <w14:solidFill>
              <w14:schemeClr w14:val="tx1"/>
            </w14:solidFill>
          </w14:textFill>
        </w:rPr>
      </w:pPr>
    </w:p>
    <w:p>
      <w:pPr>
        <w:pStyle w:val="59"/>
        <w:rPr>
          <w:rFonts w:ascii="Times New Roman" w:hAnsi="Times New Roman"/>
          <w:color w:val="000000" w:themeColor="text1"/>
          <w:sz w:val="28"/>
          <w:szCs w:val="28"/>
          <w14:textFill>
            <w14:solidFill>
              <w14:schemeClr w14:val="tx1"/>
            </w14:solidFill>
          </w14:textFill>
        </w:rPr>
      </w:pPr>
    </w:p>
    <w:p>
      <w:pPr>
        <w:jc w:val="right"/>
        <w:outlineLv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Кому ____________________________________</w:t>
      </w:r>
    </w:p>
    <w:p>
      <w:pPr>
        <w:ind w:left="482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_________________________________________</w:t>
      </w:r>
    </w:p>
    <w:p>
      <w:pPr>
        <w:ind w:left="4395"/>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почтовый индекс и адрес, телефон, адрес электронной почты)</w:t>
      </w:r>
    </w:p>
    <w:p>
      <w:pPr>
        <w:jc w:val="right"/>
        <w:rPr>
          <w:rFonts w:ascii="Times New Roman" w:hAnsi="Times New Roman" w:cs="Times New Roman"/>
          <w:b/>
          <w:color w:val="000000" w:themeColor="text1"/>
          <w:sz w:val="28"/>
          <w:szCs w:val="28"/>
          <w14:textFill>
            <w14:solidFill>
              <w14:schemeClr w14:val="tx1"/>
            </w14:solidFill>
          </w14:textFill>
        </w:rPr>
      </w:pPr>
    </w:p>
    <w:p>
      <w:pPr>
        <w:jc w:val="right"/>
        <w:rPr>
          <w:rFonts w:ascii="Times New Roman" w:hAnsi="Times New Roman" w:cs="Times New Roman"/>
          <w:b/>
          <w:color w:val="000000" w:themeColor="text1"/>
          <w:sz w:val="28"/>
          <w:szCs w:val="28"/>
          <w14:textFill>
            <w14:solidFill>
              <w14:schemeClr w14:val="tx1"/>
            </w14:solidFill>
          </w14:textFill>
        </w:rPr>
      </w:pPr>
    </w:p>
    <w:p>
      <w:pPr>
        <w:jc w:val="right"/>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РЕШЕНИЕ</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bCs/>
          <w:color w:val="000000" w:themeColor="text1"/>
          <w:sz w:val="28"/>
          <w:szCs w:val="28"/>
          <w14:textFill>
            <w14:solidFill>
              <w14:schemeClr w14:val="tx1"/>
            </w14:solidFill>
          </w14:textFill>
        </w:rPr>
        <w:t>ОБ ОТКАЗЕ В ВЫДАЧЕ ДУБЛИКАТА РАЗРЕШЕНИЯ НА ВВОД ОБЪЕКТА В ЭКСПЛУАТАЦИЮ</w:t>
      </w:r>
    </w:p>
    <w:p>
      <w:pPr>
        <w:jc w:val="center"/>
        <w:rPr>
          <w:rFonts w:ascii="Times New Roman" w:hAnsi="Times New Roman" w:cs="Times New Roman"/>
          <w:b/>
          <w:color w:val="000000" w:themeColor="text1"/>
          <w:sz w:val="28"/>
          <w:szCs w:val="28"/>
          <w14:textFill>
            <w14:solidFill>
              <w14:schemeClr w14:val="tx1"/>
            </w14:solidFill>
          </w14:textFill>
        </w:rPr>
      </w:pP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____________________________________________________________________</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hAnsi="Times New Roman" w:cs="Times New Roman"/>
          <w:color w:val="000000" w:themeColor="text1"/>
          <w:sz w:val="28"/>
          <w:szCs w:val="28"/>
          <w14:textFill>
            <w14:solidFill>
              <w14:schemeClr w14:val="tx1"/>
            </w14:solidFill>
          </w14:textFill>
        </w:rPr>
        <w:t>)</w:t>
      </w: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по результатам рассмотрения заявления </w:t>
      </w:r>
      <w:r>
        <w:rPr>
          <w:rFonts w:ascii="Times New Roman" w:hAnsi="Times New Roman" w:cs="Times New Roman"/>
          <w:bCs/>
          <w:color w:val="000000" w:themeColor="text1"/>
          <w:sz w:val="28"/>
          <w:szCs w:val="28"/>
          <w14:textFill>
            <w14:solidFill>
              <w14:schemeClr w14:val="tx1"/>
            </w14:solidFill>
          </w14:textFill>
        </w:rPr>
        <w:t xml:space="preserve">о выдаче дубликата разрешения на ввод объекта в эксплуатацию </w:t>
      </w:r>
      <w:r>
        <w:rPr>
          <w:rFonts w:ascii="Times New Roman" w:hAnsi="Times New Roman" w:cs="Times New Roman"/>
          <w:color w:val="000000" w:themeColor="text1"/>
          <w:sz w:val="28"/>
          <w:szCs w:val="28"/>
          <w14:textFill>
            <w14:solidFill>
              <w14:schemeClr w14:val="tx1"/>
            </w14:solidFill>
          </w14:textFill>
        </w:rPr>
        <w:t>от ______________ № ______________ принято</w:t>
      </w:r>
    </w:p>
    <w:p>
      <w:pPr>
        <w:ind w:left="4956"/>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(дата и номер регистрации)</w:t>
      </w: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решение об отказе в выдаче дубликата разрешения на ввод объекта в эксплуатацию. </w:t>
      </w:r>
    </w:p>
    <w:p>
      <w:pPr>
        <w:jc w:val="both"/>
        <w:rPr>
          <w:rFonts w:ascii="Times New Roman" w:hAnsi="Times New Roman" w:cs="Times New Roman"/>
          <w:i/>
          <w:color w:val="000000" w:themeColor="text1"/>
          <w:sz w:val="28"/>
          <w:szCs w:val="28"/>
          <w14:textFill>
            <w14:solidFill>
              <w14:schemeClr w14:val="tx1"/>
            </w14:solidFill>
          </w14:textFill>
        </w:rPr>
      </w:pPr>
    </w:p>
    <w:tbl>
      <w:tblPr>
        <w:tblStyle w:val="4"/>
        <w:tblW w:w="9923" w:type="dxa"/>
        <w:tblInd w:w="-5" w:type="dxa"/>
        <w:tblLayout w:type="fixed"/>
        <w:tblCellMar>
          <w:top w:w="102" w:type="dxa"/>
          <w:left w:w="62" w:type="dxa"/>
          <w:bottom w:w="102" w:type="dxa"/>
          <w:right w:w="62" w:type="dxa"/>
        </w:tblCellMar>
      </w:tblPr>
      <w:tblGrid>
        <w:gridCol w:w="1276"/>
        <w:gridCol w:w="4603"/>
        <w:gridCol w:w="4044"/>
      </w:tblGrid>
      <w:tr>
        <w:tblPrEx>
          <w:tblCellMar>
            <w:top w:w="102" w:type="dxa"/>
            <w:left w:w="62" w:type="dxa"/>
            <w:bottom w:w="102" w:type="dxa"/>
            <w:right w:w="62" w:type="dxa"/>
          </w:tblCellMar>
        </w:tblPrEx>
        <w:trPr>
          <w:trHeight w:val="871"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пункта Админи-стратив-ного регламента</w:t>
            </w:r>
          </w:p>
        </w:tc>
        <w:tc>
          <w:tcPr>
            <w:tcW w:w="4603"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Разъяснение причин отказа в выдаче дубликата разрешения на ввод объекта в эксплуатацию</w:t>
            </w:r>
          </w:p>
        </w:tc>
      </w:tr>
      <w:tr>
        <w:tblPrEx>
          <w:tblCellMar>
            <w:top w:w="102" w:type="dxa"/>
            <w:left w:w="62" w:type="dxa"/>
            <w:bottom w:w="102" w:type="dxa"/>
            <w:right w:w="62" w:type="dxa"/>
          </w:tblCellMar>
        </w:tblPrEx>
        <w:trPr>
          <w:trHeight w:val="1051" w:hRule="atLeast"/>
        </w:trPr>
        <w:tc>
          <w:tcPr>
            <w:tcW w:w="1276"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пункт 22.4</w:t>
            </w:r>
          </w:p>
        </w:tc>
        <w:tc>
          <w:tcPr>
            <w:tcW w:w="4603" w:type="dxa"/>
            <w:tcBorders>
              <w:top w:val="single" w:color="000000" w:sz="4" w:space="0"/>
              <w:left w:val="single" w:color="000000" w:sz="4" w:space="0"/>
              <w:bottom w:val="single" w:color="000000" w:sz="4" w:space="0"/>
              <w:right w:val="single" w:color="000000" w:sz="4" w:space="0"/>
            </w:tcBorders>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несоответствие заявителя кругу лиц, указанных в пункте 2 Административного регламента.</w:t>
            </w:r>
          </w:p>
        </w:tc>
        <w:tc>
          <w:tcPr>
            <w:tcW w:w="4044"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Указываются основания такого вывода</w:t>
            </w:r>
          </w:p>
        </w:tc>
      </w:tr>
    </w:tbl>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Вы вправе повторно обратиться с заявлением </w:t>
      </w:r>
      <w:r>
        <w:rPr>
          <w:rFonts w:ascii="Times New Roman" w:hAnsi="Times New Roman" w:cs="Times New Roman"/>
          <w:bCs/>
          <w:color w:val="000000" w:themeColor="text1"/>
          <w:sz w:val="28"/>
          <w:szCs w:val="28"/>
          <w14:textFill>
            <w14:solidFill>
              <w14:schemeClr w14:val="tx1"/>
            </w14:solidFill>
          </w14:textFill>
        </w:rPr>
        <w:t xml:space="preserve">о выдаче дубликата разрешения на ввод объекта в эксплуатацию </w:t>
      </w:r>
      <w:r>
        <w:rPr>
          <w:rFonts w:ascii="Times New Roman" w:hAnsi="Times New Roman" w:cs="Times New Roman"/>
          <w:color w:val="000000" w:themeColor="text1"/>
          <w:sz w:val="28"/>
          <w:szCs w:val="28"/>
          <w14:textFill>
            <w14:solidFill>
              <w14:schemeClr w14:val="tx1"/>
            </w14:solidFill>
          </w14:textFill>
        </w:rPr>
        <w:t>после устранения указанного нарушения.</w:t>
      </w:r>
    </w:p>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___________________________, а также в судебном порядке.</w:t>
      </w:r>
    </w:p>
    <w:p>
      <w:pPr>
        <w:pStyle w:val="66"/>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Дополнительно информируем:____________________________________</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____________________________________________________________________.    </w:t>
      </w:r>
    </w:p>
    <w:p>
      <w:pPr>
        <w:pStyle w:val="66"/>
        <w:ind w:firstLine="708"/>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pPr>
        <w:pStyle w:val="66"/>
        <w:ind w:firstLine="708"/>
        <w:jc w:val="center"/>
        <w:rPr>
          <w:rFonts w:ascii="Times New Roman" w:hAnsi="Times New Roman" w:cs="Times New Roman"/>
          <w:color w:val="000000" w:themeColor="text1"/>
          <w:sz w:val="28"/>
          <w:szCs w:val="28"/>
          <w14:textFill>
            <w14:solidFill>
              <w14:schemeClr w14:val="tx1"/>
            </w14:solidFill>
          </w14:textFill>
        </w:rPr>
      </w:pPr>
    </w:p>
    <w:p>
      <w:pPr>
        <w:pStyle w:val="66"/>
        <w:ind w:firstLine="708"/>
        <w:jc w:val="center"/>
        <w:rPr>
          <w:rFonts w:ascii="Times New Roman" w:hAnsi="Times New Roman" w:cs="Times New Roman"/>
          <w:color w:val="000000" w:themeColor="text1"/>
          <w:sz w:val="28"/>
          <w:szCs w:val="28"/>
          <w14:textFill>
            <w14:solidFill>
              <w14:schemeClr w14:val="tx1"/>
            </w14:solidFill>
          </w14:textFill>
        </w:rPr>
      </w:pPr>
    </w:p>
    <w:tbl>
      <w:tblPr>
        <w:tblStyle w:val="4"/>
        <w:tblW w:w="9923" w:type="dxa"/>
        <w:tblInd w:w="0" w:type="dxa"/>
        <w:tblLayout w:type="fixed"/>
        <w:tblCellMar>
          <w:top w:w="0" w:type="dxa"/>
          <w:left w:w="28" w:type="dxa"/>
          <w:bottom w:w="0" w:type="dxa"/>
          <w:right w:w="28" w:type="dxa"/>
        </w:tblCellMar>
      </w:tblPr>
      <w:tblGrid>
        <w:gridCol w:w="3118"/>
        <w:gridCol w:w="283"/>
        <w:gridCol w:w="2269"/>
        <w:gridCol w:w="283"/>
        <w:gridCol w:w="3970"/>
      </w:tblGrid>
      <w:tr>
        <w:tblPrEx>
          <w:tblCellMar>
            <w:top w:w="0" w:type="dxa"/>
            <w:left w:w="28" w:type="dxa"/>
            <w:bottom w:w="0" w:type="dxa"/>
            <w:right w:w="28" w:type="dxa"/>
          </w:tblCellMar>
        </w:tblPrEx>
        <w:tc>
          <w:tcPr>
            <w:tcW w:w="3118"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970"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c>
          <w:tcPr>
            <w:tcW w:w="3118"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(должность)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970"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Дата</w:t>
      </w:r>
    </w:p>
    <w:p>
      <w:pPr>
        <w:rPr>
          <w:rFonts w:ascii="Times New Roman" w:hAnsi="Times New Roman" w:eastAsia="Calibri" w:cs="Times New Roman"/>
          <w:color w:val="000000" w:themeColor="text1"/>
          <w:sz w:val="28"/>
          <w:szCs w:val="28"/>
          <w:lang w:eastAsia="en-US"/>
          <w14:textFill>
            <w14:solidFill>
              <w14:schemeClr w14:val="tx1"/>
            </w14:solidFill>
          </w14:textFill>
        </w:rPr>
      </w:pPr>
    </w:p>
    <w:p>
      <w:pPr>
        <w:ind w:left="5670"/>
        <w:jc w:val="right"/>
        <w:rPr>
          <w:rFonts w:ascii="Times New Roman" w:hAnsi="Times New Roman" w:cs="Times New Roman"/>
        </w:rPr>
        <w:sectPr>
          <w:pgSz w:w="11906" w:h="16838"/>
          <w:pgMar w:top="1134" w:right="1134" w:bottom="1134" w:left="1134" w:header="0" w:footer="0" w:gutter="0"/>
          <w:cols w:space="720" w:num="1"/>
          <w:formProt w:val="0"/>
          <w:titlePg/>
          <w:docGrid w:linePitch="600" w:charSpace="32768"/>
        </w:sectPr>
      </w:pPr>
    </w:p>
    <w:p>
      <w:pPr>
        <w:ind w:left="5670"/>
        <w:jc w:val="right"/>
        <w:rPr>
          <w:rFonts w:ascii="Times New Roman" w:hAnsi="Times New Roman" w:eastAsia="Calibri" w:cs="Times New Roman"/>
          <w:color w:val="000000" w:themeColor="text1"/>
          <w:lang w:eastAsia="en-US"/>
          <w14:textFill>
            <w14:solidFill>
              <w14:schemeClr w14:val="tx1"/>
            </w14:solidFill>
          </w14:textFill>
        </w:rPr>
      </w:pPr>
      <w:r>
        <w:rPr>
          <w:rFonts w:ascii="Times New Roman" w:hAnsi="Times New Roman" w:cs="Times New Roman"/>
        </w:rPr>
        <w:t>ПРИЛОЖЕНИЕ</w:t>
      </w:r>
      <w:r>
        <w:rPr>
          <w:rFonts w:ascii="Times New Roman" w:hAnsi="Times New Roman" w:eastAsia="Calibri" w:cs="Times New Roman"/>
          <w:color w:val="000000" w:themeColor="text1"/>
          <w:lang w:eastAsia="en-US"/>
          <w14:textFill>
            <w14:solidFill>
              <w14:schemeClr w14:val="tx1"/>
            </w14:solidFill>
          </w14:textFill>
        </w:rPr>
        <w:t xml:space="preserve">  10</w:t>
      </w:r>
    </w:p>
    <w:p>
      <w:pPr>
        <w:ind w:firstLine="698"/>
        <w:jc w:val="right"/>
        <w:rPr>
          <w:rFonts w:ascii="Times New Roman" w:hAnsi="Times New Roman" w:cs="Times New Roman"/>
        </w:rPr>
      </w:pP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ind w:left="4820"/>
        <w:jc w:val="right"/>
        <w:rPr>
          <w:rFonts w:ascii="Times New Roman" w:hAnsi="Times New Roman" w:cs="Times New Roman"/>
          <w:sz w:val="28"/>
          <w:szCs w:val="28"/>
        </w:rPr>
      </w:pPr>
      <w:r>
        <w:rPr>
          <w:rFonts w:ascii="Times New Roman" w:hAnsi="Times New Roman" w:cs="Times New Roman"/>
          <w:bCs/>
          <w:color w:val="000000" w:themeColor="text1"/>
          <w14:textFill>
            <w14:solidFill>
              <w14:schemeClr w14:val="tx1"/>
            </w14:solidFill>
          </w14:textFill>
        </w:rPr>
        <w:t>Республики Мордовия</w:t>
      </w:r>
    </w:p>
    <w:p>
      <w:pPr>
        <w:ind w:left="482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ФОРМА</w:t>
      </w:r>
    </w:p>
    <w:p>
      <w:pPr>
        <w:ind w:left="5670"/>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ЗАЯВЛЕНИЕ</w:t>
      </w:r>
    </w:p>
    <w:p>
      <w:pPr>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ОБ ОСТАВЛЕНИИ ЗАЯВЛЕНИЯ О ВЫДАЧЕ РАЗРЕШЕНИЯ НА ВВОД ОБЪЕКТА В ЭКСПЛУАТАЦИЮ БЕЗ РАССМОТРЕНИЯ</w:t>
      </w:r>
    </w:p>
    <w:p>
      <w:pPr>
        <w:jc w:val="center"/>
        <w:rPr>
          <w:rFonts w:ascii="Times New Roman" w:hAnsi="Times New Roman" w:cs="Times New Roman"/>
          <w:b/>
          <w:color w:val="000000" w:themeColor="text1"/>
          <w:sz w:val="28"/>
          <w:szCs w:val="28"/>
          <w14:textFill>
            <w14:solidFill>
              <w14:schemeClr w14:val="tx1"/>
            </w14:solidFill>
          </w14:textFill>
        </w:rPr>
      </w:pPr>
    </w:p>
    <w:p>
      <w:pPr>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 __________ 20___ г.</w:t>
      </w:r>
    </w:p>
    <w:p>
      <w:pPr>
        <w:jc w:val="right"/>
        <w:rPr>
          <w:rFonts w:ascii="Times New Roman" w:hAnsi="Times New Roman" w:cs="Times New Roman"/>
          <w:color w:val="000000" w:themeColor="text1"/>
          <w:sz w:val="28"/>
          <w:szCs w:val="28"/>
          <w14:textFill>
            <w14:solidFill>
              <w14:schemeClr w14:val="tx1"/>
            </w14:solidFill>
          </w14:textFill>
        </w:rPr>
      </w:pPr>
    </w:p>
    <w:tbl>
      <w:tblPr>
        <w:tblStyle w:val="4"/>
        <w:tblW w:w="9780" w:type="dxa"/>
        <w:tblInd w:w="181" w:type="dxa"/>
        <w:tblLayout w:type="fixed"/>
        <w:tblCellMar>
          <w:top w:w="0" w:type="dxa"/>
          <w:left w:w="108" w:type="dxa"/>
          <w:bottom w:w="0" w:type="dxa"/>
          <w:right w:w="108" w:type="dxa"/>
        </w:tblCellMar>
      </w:tblPr>
      <w:tblGrid>
        <w:gridCol w:w="9780"/>
      </w:tblGrid>
      <w:tr>
        <w:tblPrEx>
          <w:tblCellMar>
            <w:top w:w="0" w:type="dxa"/>
            <w:left w:w="108" w:type="dxa"/>
            <w:bottom w:w="0" w:type="dxa"/>
            <w:right w:w="108" w:type="dxa"/>
          </w:tblCellMar>
        </w:tblPrEx>
        <w:trPr>
          <w:trHeight w:val="165" w:hRule="atLeast"/>
        </w:trPr>
        <w:tc>
          <w:tcPr>
            <w:tcW w:w="9780" w:type="dxa"/>
            <w:tcBorders>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26" w:hRule="atLeast"/>
        </w:trPr>
        <w:tc>
          <w:tcPr>
            <w:tcW w:w="9780" w:type="dxa"/>
            <w:tcBorders>
              <w:top w:val="single" w:color="000000" w:sz="4" w:space="0"/>
              <w:bottom w:val="single" w:color="000000" w:sz="4" w:space="0"/>
            </w:tcBorders>
          </w:tcPr>
          <w:p>
            <w:pPr>
              <w:widowControl w:val="0"/>
              <w:jc w:val="right"/>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35" w:hRule="atLeast"/>
        </w:trPr>
        <w:tc>
          <w:tcPr>
            <w:tcW w:w="9780" w:type="dxa"/>
            <w:tcBorders>
              <w:top w:val="single" w:color="000000" w:sz="4" w:space="0"/>
            </w:tcBorders>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widowControl w:val="0"/>
              <w:jc w:val="center"/>
              <w:rPr>
                <w:rFonts w:ascii="Times New Roman" w:hAnsi="Times New Roman" w:cs="Times New Roman"/>
                <w:color w:val="000000" w:themeColor="text1"/>
                <w:sz w:val="28"/>
                <w:szCs w:val="28"/>
                <w14:textFill>
                  <w14:solidFill>
                    <w14:schemeClr w14:val="tx1"/>
                  </w14:solidFill>
                </w14:textFill>
              </w:rPr>
            </w:pPr>
          </w:p>
        </w:tc>
      </w:tr>
    </w:tbl>
    <w:p>
      <w:pPr>
        <w:jc w:val="right"/>
        <w:rPr>
          <w:rFonts w:ascii="Times New Roman" w:hAnsi="Times New Roman" w:cs="Times New Roman"/>
          <w:color w:val="000000" w:themeColor="text1"/>
          <w:sz w:val="28"/>
          <w:szCs w:val="28"/>
          <w14:textFill>
            <w14:solidFill>
              <w14:schemeClr w14:val="tx1"/>
            </w14:solidFill>
          </w14:textFill>
        </w:rPr>
      </w:pPr>
    </w:p>
    <w:p>
      <w:pPr>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Прошу оставить  заявление о выдаче разрешения </w:t>
      </w:r>
      <w:r>
        <w:rPr>
          <w:rFonts w:ascii="Times New Roman" w:hAnsi="Times New Roman" w:cs="Times New Roman"/>
          <w:bCs/>
          <w:color w:val="000000" w:themeColor="text1"/>
          <w:sz w:val="28"/>
          <w:szCs w:val="28"/>
          <w14:textFill>
            <w14:solidFill>
              <w14:schemeClr w14:val="tx1"/>
            </w14:solidFill>
          </w14:textFill>
        </w:rPr>
        <w:t>на ввод объекта в эксплуатацию</w:t>
      </w:r>
      <w:r>
        <w:rPr>
          <w:rFonts w:ascii="Times New Roman" w:hAnsi="Times New Roman" w:cs="Times New Roman"/>
          <w:color w:val="000000" w:themeColor="text1"/>
          <w:sz w:val="28"/>
          <w:szCs w:val="28"/>
          <w14:textFill>
            <w14:solidFill>
              <w14:schemeClr w14:val="tx1"/>
            </w14:solidFill>
          </w14:textFill>
        </w:rPr>
        <w:t xml:space="preserve"> от ________________№_________________ без рассмотрения.</w:t>
      </w:r>
    </w:p>
    <w:tbl>
      <w:tblPr>
        <w:tblStyle w:val="4"/>
        <w:tblpPr w:leftFromText="180" w:rightFromText="180" w:vertAnchor="text" w:horzAnchor="margin" w:tblpY="314"/>
        <w:tblW w:w="9923" w:type="dxa"/>
        <w:tblInd w:w="0" w:type="dxa"/>
        <w:tblLayout w:type="fixed"/>
        <w:tblCellMar>
          <w:top w:w="0" w:type="dxa"/>
          <w:left w:w="108" w:type="dxa"/>
          <w:bottom w:w="0" w:type="dxa"/>
          <w:right w:w="108" w:type="dxa"/>
        </w:tblCellMar>
      </w:tblPr>
      <w:tblGrid>
        <w:gridCol w:w="1042"/>
        <w:gridCol w:w="4628"/>
        <w:gridCol w:w="4253"/>
      </w:tblGrid>
      <w:tr>
        <w:tblPrEx>
          <w:tblCellMar>
            <w:top w:w="0" w:type="dxa"/>
            <w:left w:w="108" w:type="dxa"/>
            <w:bottom w:w="0" w:type="dxa"/>
            <w:right w:w="108" w:type="dxa"/>
          </w:tblCellMar>
        </w:tblPrEx>
        <w:trPr>
          <w:trHeight w:val="540" w:hRule="atLeast"/>
        </w:trPr>
        <w:tc>
          <w:tcPr>
            <w:tcW w:w="9923" w:type="dxa"/>
            <w:gridSpan w:val="3"/>
            <w:tcBorders>
              <w:bottom w:val="single" w:color="000000" w:sz="4" w:space="0"/>
            </w:tcBorders>
          </w:tcPr>
          <w:p>
            <w:pPr>
              <w:widowControl w:val="0"/>
              <w:ind w:left="720"/>
              <w:contextualSpacing/>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 Сведения о застройщике</w:t>
            </w:r>
          </w:p>
        </w:tc>
      </w:tr>
      <w:tr>
        <w:tblPrEx>
          <w:tblCellMar>
            <w:top w:w="0" w:type="dxa"/>
            <w:left w:w="108" w:type="dxa"/>
            <w:bottom w:w="0" w:type="dxa"/>
            <w:right w:w="108" w:type="dxa"/>
          </w:tblCellMar>
        </w:tblPrEx>
        <w:trPr>
          <w:trHeight w:val="605"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428"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1.1.1</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Фамилия, имя, отчество (при наличии)</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753"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1.1.2</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s="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665"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1.1.3</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279"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Сведения о юридическом лице:</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75"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1.2.1</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Полное наименование</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901"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1.2.2</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r>
        <w:tblPrEx>
          <w:tblCellMar>
            <w:top w:w="0" w:type="dxa"/>
            <w:left w:w="108" w:type="dxa"/>
            <w:bottom w:w="0" w:type="dxa"/>
            <w:right w:w="108" w:type="dxa"/>
          </w:tblCellMar>
        </w:tblPrEx>
        <w:trPr>
          <w:trHeight w:val="1093" w:hRule="atLeast"/>
        </w:trPr>
        <w:tc>
          <w:tcPr>
            <w:tcW w:w="1042"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1.2.3</w:t>
            </w:r>
          </w:p>
        </w:tc>
        <w:tc>
          <w:tcPr>
            <w:tcW w:w="4628"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253"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Calibri" w:cs="Times New Roman"/>
                <w:color w:val="000000" w:themeColor="text1"/>
                <w:sz w:val="28"/>
                <w:szCs w:val="28"/>
                <w:lang w:eastAsia="en-US"/>
                <w14:textFill>
                  <w14:solidFill>
                    <w14:schemeClr w14:val="tx1"/>
                  </w14:solidFill>
                </w14:textFill>
              </w:rPr>
            </w:pPr>
          </w:p>
        </w:tc>
      </w:tr>
    </w:tbl>
    <w:p>
      <w:pPr>
        <w:ind w:right="423"/>
        <w:jc w:val="both"/>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Приложение:________________________________________________________</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Номер телефона и адрес электронной почты для связи:____________________</w:t>
      </w:r>
    </w:p>
    <w:p>
      <w:pPr>
        <w:tabs>
          <w:tab w:val="left" w:pos="1968"/>
        </w:tabs>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Результат рассмотрения настоящего заявления прошу:</w:t>
      </w:r>
    </w:p>
    <w:p>
      <w:pPr>
        <w:rPr>
          <w:rFonts w:ascii="Times New Roman" w:hAnsi="Times New Roman" w:cs="Times New Roman"/>
          <w:color w:val="000000" w:themeColor="text1"/>
          <w:sz w:val="28"/>
          <w:szCs w:val="28"/>
          <w14:textFill>
            <w14:solidFill>
              <w14:schemeClr w14:val="tx1"/>
            </w14:solidFill>
          </w14:textFill>
        </w:rPr>
      </w:pPr>
    </w:p>
    <w:tbl>
      <w:tblPr>
        <w:tblStyle w:val="4"/>
        <w:tblpPr w:leftFromText="180" w:rightFromText="180" w:vertAnchor="text" w:tblpY="1"/>
        <w:tblW w:w="9918" w:type="dxa"/>
        <w:tblInd w:w="0" w:type="dxa"/>
        <w:tblLayout w:type="fixed"/>
        <w:tblCellMar>
          <w:top w:w="0" w:type="dxa"/>
          <w:left w:w="108" w:type="dxa"/>
          <w:bottom w:w="0" w:type="dxa"/>
          <w:right w:w="108" w:type="dxa"/>
        </w:tblCellMar>
      </w:tblPr>
      <w:tblGrid>
        <w:gridCol w:w="8789"/>
        <w:gridCol w:w="1129"/>
      </w:tblGrid>
      <w:tr>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w:t>
            </w:r>
          </w:p>
        </w:tc>
        <w:tc>
          <w:tcPr>
            <w:tcW w:w="1129"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на бумажном носителе на почтовый адрес: _______________________________________________________</w:t>
            </w:r>
          </w:p>
        </w:tc>
        <w:tc>
          <w:tcPr>
            <w:tcW w:w="1129"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991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ind w:right="255"/>
              <w:jc w:val="center"/>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Указывается один из перечисленных способов</w:t>
            </w:r>
          </w:p>
        </w:tc>
      </w:tr>
    </w:tbl>
    <w:p>
      <w:pPr>
        <w:jc w:val="both"/>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eastAsia="Calibri" w:cs="Times New Roman"/>
          <w:bCs/>
          <w:strike/>
          <w:color w:val="000000" w:themeColor="text1"/>
          <w:sz w:val="28"/>
          <w:szCs w:val="28"/>
          <w:lang w:eastAsia="en-US"/>
          <w14:textFill>
            <w14:solidFill>
              <w14:schemeClr w14:val="tx1"/>
            </w14:solidFill>
          </w14:textFill>
        </w:rPr>
      </w:pPr>
    </w:p>
    <w:tbl>
      <w:tblPr>
        <w:tblStyle w:val="4"/>
        <w:tblW w:w="9923" w:type="dxa"/>
        <w:tblInd w:w="0" w:type="dxa"/>
        <w:tblLayout w:type="fixed"/>
        <w:tblCellMar>
          <w:top w:w="0" w:type="dxa"/>
          <w:left w:w="28" w:type="dxa"/>
          <w:bottom w:w="0" w:type="dxa"/>
          <w:right w:w="28" w:type="dxa"/>
        </w:tblCellMar>
      </w:tblPr>
      <w:tblGrid>
        <w:gridCol w:w="3118"/>
        <w:gridCol w:w="852"/>
        <w:gridCol w:w="1700"/>
        <w:gridCol w:w="566"/>
        <w:gridCol w:w="3687"/>
      </w:tblGrid>
      <w:tr>
        <w:tblPrEx>
          <w:tblCellMar>
            <w:top w:w="0" w:type="dxa"/>
            <w:left w:w="28" w:type="dxa"/>
            <w:bottom w:w="0" w:type="dxa"/>
            <w:right w:w="28" w:type="dxa"/>
          </w:tblCellMar>
        </w:tblPrEx>
        <w:tc>
          <w:tcPr>
            <w:tcW w:w="3118" w:type="dxa"/>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852"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1700"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566"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687"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c>
          <w:tcPr>
            <w:tcW w:w="3118" w:type="dxa"/>
          </w:tcPr>
          <w:p>
            <w:pPr>
              <w:widowControl w:val="0"/>
              <w:jc w:val="center"/>
              <w:rPr>
                <w:rFonts w:ascii="Times New Roman" w:hAnsi="Times New Roman" w:cs="Times New Roman"/>
                <w:color w:val="000000" w:themeColor="text1"/>
                <w:sz w:val="20"/>
                <w:szCs w:val="20"/>
                <w14:textFill>
                  <w14:solidFill>
                    <w14:schemeClr w14:val="tx1"/>
                  </w14:solidFill>
                </w14:textFill>
              </w:rPr>
            </w:pPr>
          </w:p>
        </w:tc>
        <w:tc>
          <w:tcPr>
            <w:tcW w:w="852"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1700"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566"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687"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pStyle w:val="59"/>
        <w:ind w:left="5387"/>
        <w:jc w:val="center"/>
        <w:rPr>
          <w:rFonts w:ascii="Times New Roman" w:hAnsi="Times New Roman"/>
          <w:color w:val="000000" w:themeColor="text1"/>
          <w:sz w:val="28"/>
          <w:szCs w:val="28"/>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lang w:eastAsia="en-US"/>
          <w14:textFill>
            <w14:solidFill>
              <w14:schemeClr w14:val="tx1"/>
            </w14:solidFill>
          </w14:textFill>
        </w:rPr>
        <w:sectPr>
          <w:pgSz w:w="11906" w:h="16838"/>
          <w:pgMar w:top="1134" w:right="1134" w:bottom="1134" w:left="1134" w:header="0" w:footer="0" w:gutter="0"/>
          <w:cols w:space="720" w:num="1"/>
          <w:formProt w:val="0"/>
          <w:titlePg/>
          <w:docGrid w:linePitch="600" w:charSpace="32768"/>
        </w:sect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                                                                                                                          </w:t>
      </w:r>
    </w:p>
    <w:p>
      <w:pPr>
        <w:ind w:firstLine="698"/>
        <w:jc w:val="right"/>
        <w:rPr>
          <w:rFonts w:ascii="Times New Roman" w:hAnsi="Times New Roman" w:cs="Times New Roman"/>
        </w:rPr>
      </w:pPr>
      <w:r>
        <w:rPr>
          <w:rFonts w:ascii="Times New Roman" w:hAnsi="Times New Roman" w:cs="Times New Roman"/>
        </w:rPr>
        <w:t>ПРИЛОЖЕНИЕ</w:t>
      </w:r>
      <w:r>
        <w:rPr>
          <w:rFonts w:ascii="Times New Roman" w:hAnsi="Times New Roman" w:eastAsia="Calibri" w:cs="Times New Roman"/>
          <w:color w:val="000000" w:themeColor="text1"/>
          <w:lang w:eastAsia="en-US"/>
          <w14:textFill>
            <w14:solidFill>
              <w14:schemeClr w14:val="tx1"/>
            </w14:solidFill>
          </w14:textFill>
        </w:rPr>
        <w:t xml:space="preserve">  11</w:t>
      </w:r>
      <w:r>
        <w:rPr>
          <w:rFonts w:ascii="Times New Roman" w:hAnsi="Times New Roman" w:eastAsia="Calibri" w:cs="Times New Roman"/>
          <w:color w:val="000000" w:themeColor="text1"/>
          <w:sz w:val="28"/>
          <w:szCs w:val="28"/>
          <w:lang w:eastAsia="en-US"/>
          <w14:textFill>
            <w14:solidFill>
              <w14:schemeClr w14:val="tx1"/>
            </w14:solidFill>
          </w14:textFill>
        </w:rPr>
        <w:br w:type="textWrapping"/>
      </w:r>
      <w:r>
        <w:rPr>
          <w:rStyle w:val="24"/>
          <w:rFonts w:ascii="Times New Roman" w:hAnsi="Times New Roman" w:cs="Times New Roman"/>
          <w:b w:val="0"/>
          <w:bCs/>
          <w:color w:val="auto"/>
        </w:rPr>
        <w:t>к</w:t>
      </w:r>
      <w:r>
        <w:rPr>
          <w:rStyle w:val="24"/>
          <w:rFonts w:ascii="Times New Roman" w:hAnsi="Times New Roman" w:cs="Times New Roman"/>
          <w:bCs/>
          <w:color w:val="auto"/>
        </w:rPr>
        <w:t xml:space="preserve"> </w:t>
      </w:r>
      <w:r>
        <w:rPr>
          <w:rFonts w:ascii="Times New Roman" w:hAnsi="Times New Roman" w:cs="Times New Roman"/>
        </w:rPr>
        <w:t>Административному регламенту</w:t>
      </w:r>
    </w:p>
    <w:p>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pPr>
        <w:ind w:firstLine="698"/>
        <w:jc w:val="right"/>
        <w:rPr>
          <w:rFonts w:ascii="Times New Roman" w:hAnsi="Times New Roman" w:cs="Times New Roman"/>
          <w:bCs/>
          <w:i/>
          <w:iCs/>
          <w:color w:val="000000" w:themeColor="text1"/>
          <w14:textFill>
            <w14:solidFill>
              <w14:schemeClr w14:val="tx1"/>
            </w14:solidFill>
          </w14:textFill>
        </w:rPr>
      </w:pPr>
      <w:r>
        <w:rPr>
          <w:rFonts w:ascii="Times New Roman" w:hAnsi="Times New Roman" w:cs="Times New Roman"/>
          <w:color w:val="000000"/>
        </w:rPr>
        <w:t>«</w:t>
      </w:r>
      <w:r>
        <w:rPr>
          <w:rFonts w:ascii="Times New Roman" w:hAnsi="Times New Roman" w:cs="Times New Roman"/>
          <w:bCs/>
          <w:color w:val="000000" w:themeColor="text1"/>
          <w14:textFill>
            <w14:solidFill>
              <w14:schemeClr w14:val="tx1"/>
            </w14:solidFill>
          </w14:textFill>
        </w:rPr>
        <w:t>Выдача разрешений  на ввод объекта в эксплуатацию</w:t>
      </w:r>
      <w:r>
        <w:rPr>
          <w:rFonts w:ascii="Times New Roman" w:hAnsi="Times New Roman" w:cs="Times New Roman"/>
          <w:bCs/>
          <w:i/>
          <w:i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администрации </w:t>
      </w:r>
      <w:r>
        <w:rPr>
          <w:rStyle w:val="23"/>
          <w:rFonts w:ascii="Times New Roman" w:hAnsi="Times New Roman" w:cs="Times New Roman"/>
        </w:rPr>
        <w:t>Торбеевского городского поселения</w:t>
      </w:r>
      <w:r>
        <w:rPr>
          <w:rFonts w:ascii="Times New Roman" w:hAnsi="Times New Roman" w:cs="Times New Roman"/>
          <w:bCs/>
          <w:color w:val="000000" w:themeColor="text1"/>
          <w14:textFill>
            <w14:solidFill>
              <w14:schemeClr w14:val="tx1"/>
            </w14:solidFill>
          </w14:textFill>
        </w:rPr>
        <w:t xml:space="preserve"> </w:t>
      </w:r>
    </w:p>
    <w:p>
      <w:pPr>
        <w:ind w:firstLine="698"/>
        <w:jc w:val="righ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Торбеевского муниципального района</w:t>
      </w:r>
    </w:p>
    <w:p>
      <w:pPr>
        <w:pStyle w:val="51"/>
        <w:ind w:left="5529"/>
        <w:jc w:val="right"/>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Республики Мордовия</w:t>
      </w:r>
    </w:p>
    <w:p>
      <w:pPr>
        <w:ind w:left="5670"/>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w:t>
      </w:r>
    </w:p>
    <w:p>
      <w:pPr>
        <w:ind w:left="5387"/>
        <w:jc w:val="center"/>
        <w:rPr>
          <w:rFonts w:ascii="Times New Roman" w:hAnsi="Times New Roman" w:eastAsia="Calibri" w:cs="Times New Roman"/>
          <w:color w:val="000000" w:themeColor="text1"/>
          <w:sz w:val="28"/>
          <w:szCs w:val="28"/>
          <w:lang w:eastAsia="en-US"/>
          <w14:textFill>
            <w14:solidFill>
              <w14:schemeClr w14:val="tx1"/>
            </w14:solidFill>
          </w14:textFill>
        </w:rPr>
      </w:pPr>
    </w:p>
    <w:p>
      <w:pPr>
        <w:jc w:val="right"/>
        <w:rPr>
          <w:rFonts w:ascii="Times New Roman" w:hAnsi="Times New Roman" w:eastAsia="Calibri" w:cs="Times New Roman"/>
          <w:color w:val="000000" w:themeColor="text1"/>
          <w:sz w:val="28"/>
          <w:szCs w:val="28"/>
          <w14:textFill>
            <w14:solidFill>
              <w14:schemeClr w14:val="tx1"/>
            </w14:solidFill>
          </w14:textFill>
        </w:rPr>
      </w:pPr>
    </w:p>
    <w:p>
      <w:pPr>
        <w:jc w:val="right"/>
        <w:outlineLv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Кому ___________________________________</w:t>
      </w:r>
    </w:p>
    <w:p>
      <w:pPr>
        <w:pBdr>
          <w:bottom w:val="single" w:color="000000" w:sz="12" w:space="0"/>
        </w:pBdr>
        <w:ind w:left="482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Bdr>
          <w:bottom w:val="single" w:color="000000" w:sz="12" w:space="0"/>
        </w:pBdr>
        <w:ind w:left="48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p>
    <w:p>
      <w:pPr>
        <w:ind w:left="4395"/>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почтовый индекс и адрес, телефон, адрес электронной почты)</w:t>
      </w:r>
    </w:p>
    <w:p>
      <w:pPr>
        <w:ind w:left="4820"/>
        <w:jc w:val="cente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p>
    <w:p>
      <w:pPr>
        <w:jc w:val="center"/>
        <w:outlineLvl w:val="0"/>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РЕШЕНИЕ</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 ОБ ОСТАВЛЕНИИ ЗАЯВЛЕНИЯ О ВЫДАЧЕ РАЗРЕШЕНИЯ НА ВВОД ОБЪЕКТА В ЭКСПЛУАТАЦИЮ БЕЗ РАССМОТРЕНИЯ</w:t>
      </w:r>
    </w:p>
    <w:p>
      <w:pPr>
        <w:widowControl w:val="0"/>
        <w:rPr>
          <w:rFonts w:ascii="Times New Roman" w:hAnsi="Times New Roman" w:cs="Times New Roman"/>
          <w:bCs/>
          <w:color w:val="000000" w:themeColor="text1"/>
          <w:sz w:val="28"/>
          <w:szCs w:val="28"/>
          <w14:textFill>
            <w14:solidFill>
              <w14:schemeClr w14:val="tx1"/>
            </w14:solidFill>
          </w14:textFill>
        </w:rPr>
      </w:pPr>
    </w:p>
    <w:p>
      <w:pPr>
        <w:widowControl w:val="0"/>
        <w:ind w:firstLine="708"/>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На основании Вашего заявления от _________№ _________ об оставлении</w:t>
      </w:r>
      <w:r>
        <w:rPr>
          <w:rFonts w:ascii="Times New Roman" w:hAnsi="Times New Roman" w:cs="Times New Roman"/>
          <w:bCs/>
          <w:color w:val="000000" w:themeColor="text1"/>
          <w:sz w:val="28"/>
          <w:szCs w:val="28"/>
          <w14:textFill>
            <w14:solidFill>
              <w14:schemeClr w14:val="tx1"/>
            </w14:solidFill>
          </w14:textFill>
        </w:rPr>
        <w:br w:type="textWrapping"/>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ab/>
      </w:r>
      <w:r>
        <w:rPr>
          <w:rFonts w:ascii="Times New Roman" w:hAnsi="Times New Roman" w:cs="Times New Roman"/>
          <w:bCs/>
          <w:color w:val="000000" w:themeColor="text1"/>
          <w:sz w:val="28"/>
          <w:szCs w:val="28"/>
          <w14:textFill>
            <w14:solidFill>
              <w14:schemeClr w14:val="tx1"/>
            </w14:solidFill>
          </w14:textFill>
        </w:rPr>
        <w:tab/>
      </w:r>
      <w:r>
        <w:rPr>
          <w:rFonts w:ascii="Times New Roman" w:hAnsi="Times New Roman" w:cs="Times New Roman"/>
          <w:bCs/>
          <w:color w:val="000000" w:themeColor="text1"/>
          <w:sz w:val="28"/>
          <w:szCs w:val="28"/>
          <w14:textFill>
            <w14:solidFill>
              <w14:schemeClr w14:val="tx1"/>
            </w14:solidFill>
          </w14:textFill>
        </w:rPr>
        <w:tab/>
      </w:r>
      <w:r>
        <w:rPr>
          <w:rFonts w:ascii="Times New Roman" w:hAnsi="Times New Roman" w:cs="Times New Roman"/>
          <w:bCs/>
          <w:color w:val="000000" w:themeColor="text1"/>
          <w:sz w:val="28"/>
          <w:szCs w:val="28"/>
          <w14:textFill>
            <w14:solidFill>
              <w14:schemeClr w14:val="tx1"/>
            </w14:solidFill>
          </w14:textFill>
        </w:rPr>
        <w:tab/>
      </w:r>
      <w:r>
        <w:rPr>
          <w:rFonts w:ascii="Times New Roman" w:hAnsi="Times New Roman" w:cs="Times New Roman"/>
          <w:bCs/>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(дата и номер регистрации)</w:t>
      </w:r>
    </w:p>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заявления о выдаче разрешения на ввод объекта в эксплуатацию без рассмотрения  ___________________________________________________________________ </w:t>
      </w:r>
      <w:r>
        <w:rPr>
          <w:rFonts w:ascii="Times New Roman" w:hAnsi="Times New Roman" w:cs="Times New Roman"/>
          <w:color w:val="000000" w:themeColor="text1"/>
          <w:sz w:val="20"/>
          <w:szCs w:val="20"/>
          <w14:textFill>
            <w14:solidFill>
              <w14:schemeClr w14:val="tx1"/>
            </w14:solidFill>
          </w14:textFil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jc w:val="center"/>
        <w:rPr>
          <w:rFonts w:ascii="Times New Roman" w:hAnsi="Times New Roman" w:cs="Times New Roman"/>
          <w:color w:val="000000" w:themeColor="text1"/>
          <w:sz w:val="28"/>
          <w:szCs w:val="28"/>
          <w14:textFill>
            <w14:solidFill>
              <w14:schemeClr w14:val="tx1"/>
            </w14:solidFill>
          </w14:textFill>
        </w:rPr>
      </w:pP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принято решение об оставлении заявления </w:t>
      </w:r>
      <w:r>
        <w:rPr>
          <w:rFonts w:ascii="Times New Roman" w:hAnsi="Times New Roman" w:cs="Times New Roman"/>
          <w:bCs/>
          <w:color w:val="000000" w:themeColor="text1"/>
          <w:sz w:val="28"/>
          <w:szCs w:val="28"/>
          <w14:textFill>
            <w14:solidFill>
              <w14:schemeClr w14:val="tx1"/>
            </w14:solidFill>
          </w14:textFill>
        </w:rPr>
        <w:t>о выдаче разрешения на ввод объекта в эксплуатацию</w:t>
      </w:r>
      <w:r>
        <w:rPr>
          <w:rFonts w:ascii="Times New Roman" w:hAnsi="Times New Roman" w:cs="Times New Roman"/>
          <w:color w:val="000000" w:themeColor="text1"/>
          <w:sz w:val="28"/>
          <w:szCs w:val="28"/>
          <w14:textFill>
            <w14:solidFill>
              <w14:schemeClr w14:val="tx1"/>
            </w14:solidFill>
          </w14:textFill>
        </w:rPr>
        <w:t xml:space="preserve"> от _____________№___________  без рассмотрения.</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(дата и номер регистрации)</w:t>
      </w:r>
    </w:p>
    <w:p>
      <w:pPr>
        <w:pStyle w:val="55"/>
        <w:ind w:firstLine="709"/>
        <w:jc w:val="both"/>
        <w:rPr>
          <w:bCs/>
          <w:color w:val="000000" w:themeColor="text1"/>
          <w14:textFill>
            <w14:solidFill>
              <w14:schemeClr w14:val="tx1"/>
            </w14:solidFill>
          </w14:textFill>
        </w:rPr>
      </w:pPr>
    </w:p>
    <w:p>
      <w:pPr>
        <w:pStyle w:val="55"/>
        <w:jc w:val="both"/>
        <w:rPr>
          <w:color w:val="000000" w:themeColor="text1"/>
          <w14:textFill>
            <w14:solidFill>
              <w14:schemeClr w14:val="tx1"/>
            </w14:solidFill>
          </w14:textFill>
        </w:rPr>
      </w:pPr>
    </w:p>
    <w:tbl>
      <w:tblPr>
        <w:tblStyle w:val="4"/>
        <w:tblW w:w="9470" w:type="dxa"/>
        <w:tblInd w:w="0" w:type="dxa"/>
        <w:tblLayout w:type="fixed"/>
        <w:tblCellMar>
          <w:top w:w="0" w:type="dxa"/>
          <w:left w:w="28" w:type="dxa"/>
          <w:bottom w:w="0" w:type="dxa"/>
          <w:right w:w="28" w:type="dxa"/>
        </w:tblCellMar>
      </w:tblPr>
      <w:tblGrid>
        <w:gridCol w:w="3119"/>
        <w:gridCol w:w="282"/>
        <w:gridCol w:w="2269"/>
        <w:gridCol w:w="283"/>
        <w:gridCol w:w="3517"/>
      </w:tblGrid>
      <w:tr>
        <w:tblPrEx>
          <w:tblCellMar>
            <w:top w:w="0" w:type="dxa"/>
            <w:left w:w="28" w:type="dxa"/>
            <w:bottom w:w="0" w:type="dxa"/>
            <w:right w:w="28" w:type="dxa"/>
          </w:tblCellMar>
        </w:tblPrEx>
        <w:tc>
          <w:tcPr>
            <w:tcW w:w="311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2"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2269"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83" w:type="dxa"/>
            <w:vAlign w:val="bottom"/>
          </w:tcPr>
          <w:p>
            <w:pPr>
              <w:widowControl w:val="0"/>
              <w:rPr>
                <w:rFonts w:ascii="Times New Roman" w:hAnsi="Times New Roman" w:cs="Times New Roman"/>
                <w:color w:val="000000" w:themeColor="text1"/>
                <w:sz w:val="28"/>
                <w:szCs w:val="28"/>
                <w14:textFill>
                  <w14:solidFill>
                    <w14:schemeClr w14:val="tx1"/>
                  </w14:solidFill>
                </w14:textFill>
              </w:rPr>
            </w:pPr>
          </w:p>
        </w:tc>
        <w:tc>
          <w:tcPr>
            <w:tcW w:w="3517" w:type="dxa"/>
            <w:tcBorders>
              <w:bottom w:val="single" w:color="000000" w:sz="4" w:space="0"/>
            </w:tcBorders>
            <w:vAlign w:val="bottom"/>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CellMar>
            <w:top w:w="0" w:type="dxa"/>
            <w:left w:w="28" w:type="dxa"/>
            <w:bottom w:w="0" w:type="dxa"/>
            <w:right w:w="28" w:type="dxa"/>
          </w:tblCellMar>
        </w:tblPrEx>
        <w:tc>
          <w:tcPr>
            <w:tcW w:w="311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(должность)</w:t>
            </w:r>
          </w:p>
        </w:tc>
        <w:tc>
          <w:tcPr>
            <w:tcW w:w="282"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2269"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(подпись)</w:t>
            </w:r>
          </w:p>
        </w:tc>
        <w:tc>
          <w:tcPr>
            <w:tcW w:w="283" w:type="dxa"/>
          </w:tcPr>
          <w:p>
            <w:pPr>
              <w:widowControl w:val="0"/>
              <w:rPr>
                <w:rFonts w:ascii="Times New Roman" w:hAnsi="Times New Roman" w:cs="Times New Roman"/>
                <w:color w:val="000000" w:themeColor="text1"/>
                <w:sz w:val="20"/>
                <w:szCs w:val="20"/>
                <w14:textFill>
                  <w14:solidFill>
                    <w14:schemeClr w14:val="tx1"/>
                  </w14:solidFill>
                </w14:textFill>
              </w:rPr>
            </w:pPr>
          </w:p>
        </w:tc>
        <w:tc>
          <w:tcPr>
            <w:tcW w:w="3517" w:type="dxa"/>
          </w:tcPr>
          <w:p>
            <w:pPr>
              <w:widowControl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s="Times New Roman"/>
          <w:color w:val="000000" w:themeColor="text1"/>
          <w:sz w:val="28"/>
          <w:szCs w:val="28"/>
          <w14:textFill>
            <w14:solidFill>
              <w14:schemeClr w14:val="tx1"/>
            </w14:solidFill>
          </w14:textFill>
        </w:rPr>
      </w:pPr>
    </w:p>
    <w:p>
      <w:pPr>
        <w:outlineLvl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Дата</w:t>
      </w:r>
    </w:p>
    <w:p>
      <w:pPr>
        <w:rPr>
          <w:rStyle w:val="23"/>
          <w:rFonts w:ascii="Times New Roman" w:hAnsi="Times New Roman" w:cs="Times New Roman"/>
          <w:b/>
          <w:color w:val="26282F"/>
          <w:sz w:val="28"/>
          <w:szCs w:val="28"/>
          <w:shd w:val="clear" w:color="auto" w:fill="C9211E"/>
        </w:rPr>
      </w:pPr>
    </w:p>
    <w:sectPr>
      <w:pgSz w:w="11906" w:h="16838"/>
      <w:pgMar w:top="1134" w:right="1134" w:bottom="1134" w:left="1134" w:header="0" w:footer="0" w:gutter="0"/>
      <w:cols w:space="720" w:num="1"/>
      <w:formProt w:val="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Cambria">
    <w:panose1 w:val="02040503050406030204"/>
    <w:charset w:val="CC"/>
    <w:family w:val="roman"/>
    <w:pitch w:val="default"/>
    <w:sig w:usb0="E00006FF" w:usb1="420024FF" w:usb2="02000000" w:usb3="00000000" w:csb0="2000019F"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sz w:val="16"/>
        <w:szCs w:val="16"/>
      </w:rPr>
    </w:pPr>
  </w:p>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9"/>
  <w:autoHyphenation/>
  <w:drawingGridHorizontalSpacing w:val="2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42"/>
    <w:rsid w:val="00047899"/>
    <w:rsid w:val="00071F9F"/>
    <w:rsid w:val="0016497C"/>
    <w:rsid w:val="001E565A"/>
    <w:rsid w:val="001F7A64"/>
    <w:rsid w:val="002B11AB"/>
    <w:rsid w:val="00351D15"/>
    <w:rsid w:val="003C0070"/>
    <w:rsid w:val="0041732A"/>
    <w:rsid w:val="00437977"/>
    <w:rsid w:val="004B6462"/>
    <w:rsid w:val="004D20F6"/>
    <w:rsid w:val="004D4FEA"/>
    <w:rsid w:val="005048DF"/>
    <w:rsid w:val="0051402A"/>
    <w:rsid w:val="00565B8A"/>
    <w:rsid w:val="005D5589"/>
    <w:rsid w:val="005E1664"/>
    <w:rsid w:val="005E29B3"/>
    <w:rsid w:val="00673BE7"/>
    <w:rsid w:val="00696E91"/>
    <w:rsid w:val="006D5B22"/>
    <w:rsid w:val="00804A42"/>
    <w:rsid w:val="008661DC"/>
    <w:rsid w:val="008F447A"/>
    <w:rsid w:val="009050D0"/>
    <w:rsid w:val="009200E0"/>
    <w:rsid w:val="00926C2E"/>
    <w:rsid w:val="009A14FD"/>
    <w:rsid w:val="00A26169"/>
    <w:rsid w:val="00A850C6"/>
    <w:rsid w:val="00AF28AF"/>
    <w:rsid w:val="00B30F72"/>
    <w:rsid w:val="00B477B6"/>
    <w:rsid w:val="00B96BD5"/>
    <w:rsid w:val="00BA2368"/>
    <w:rsid w:val="00BF0E9F"/>
    <w:rsid w:val="00C70103"/>
    <w:rsid w:val="00CB2E4A"/>
    <w:rsid w:val="00CC25BC"/>
    <w:rsid w:val="00D233B6"/>
    <w:rsid w:val="00D62012"/>
    <w:rsid w:val="00DE576D"/>
    <w:rsid w:val="00E96247"/>
    <w:rsid w:val="00E971D0"/>
    <w:rsid w:val="00E9730A"/>
    <w:rsid w:val="00F518B8"/>
    <w:rsid w:val="00FC612E"/>
    <w:rsid w:val="2F621897"/>
    <w:rsid w:val="30954AF1"/>
    <w:rsid w:val="6802198D"/>
    <w:rsid w:val="72B80FB4"/>
    <w:rsid w:val="75461A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Liberation Serif" w:hAnsi="Liberation Serif" w:eastAsia="NSimSun" w:cs="Arial"/>
      <w:kern w:val="2"/>
      <w:sz w:val="24"/>
      <w:szCs w:val="24"/>
      <w:lang w:val="ru-RU" w:eastAsia="zh-CN" w:bidi="hi-IN"/>
    </w:rPr>
  </w:style>
  <w:style w:type="paragraph" w:styleId="2">
    <w:name w:val="heading 1"/>
    <w:basedOn w:val="1"/>
    <w:next w:val="1"/>
    <w:qFormat/>
    <w:uiPriority w:val="0"/>
    <w:pPr>
      <w:spacing w:before="108" w:after="108"/>
      <w:jc w:val="center"/>
      <w:outlineLvl w:val="0"/>
    </w:pPr>
    <w:rPr>
      <w:b/>
      <w:color w:val="26282F"/>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semiHidden/>
    <w:unhideWhenUsed/>
    <w:qFormat/>
    <w:uiPriority w:val="99"/>
    <w:rPr>
      <w:sz w:val="16"/>
      <w:szCs w:val="16"/>
    </w:rPr>
  </w:style>
  <w:style w:type="character" w:styleId="6">
    <w:name w:val="Emphasis"/>
    <w:qFormat/>
    <w:uiPriority w:val="20"/>
    <w:rPr>
      <w:i/>
      <w:iCs/>
    </w:rPr>
  </w:style>
  <w:style w:type="character" w:styleId="7">
    <w:name w:val="Hyperlink"/>
    <w:basedOn w:val="3"/>
    <w:unhideWhenUsed/>
    <w:qFormat/>
    <w:uiPriority w:val="99"/>
    <w:rPr>
      <w:color w:val="0000FF"/>
      <w:u w:val="single"/>
    </w:rPr>
  </w:style>
  <w:style w:type="paragraph" w:styleId="8">
    <w:name w:val="Balloon Text"/>
    <w:basedOn w:val="1"/>
    <w:semiHidden/>
    <w:unhideWhenUsed/>
    <w:qFormat/>
    <w:uiPriority w:val="99"/>
    <w:pPr>
      <w:suppressAutoHyphens w:val="0"/>
    </w:pPr>
    <w:rPr>
      <w:rFonts w:ascii="Segoe UI" w:hAnsi="Segoe UI" w:eastAsia="Calibri" w:cs="Times New Roman"/>
      <w:kern w:val="0"/>
      <w:sz w:val="18"/>
      <w:szCs w:val="18"/>
      <w:lang w:eastAsia="ru-RU" w:bidi="ar-SA"/>
    </w:rPr>
  </w:style>
  <w:style w:type="paragraph" w:styleId="9">
    <w:name w:val="endnote text"/>
    <w:basedOn w:val="1"/>
    <w:qFormat/>
    <w:uiPriority w:val="99"/>
    <w:pPr>
      <w:suppressAutoHyphens w:val="0"/>
    </w:pPr>
    <w:rPr>
      <w:rFonts w:ascii="Times New Roman" w:hAnsi="Times New Roman" w:eastAsia="Times New Roman" w:cs="Times New Roman"/>
      <w:kern w:val="0"/>
      <w:sz w:val="20"/>
      <w:szCs w:val="20"/>
      <w:lang w:eastAsia="ru-RU" w:bidi="ar-SA"/>
    </w:rPr>
  </w:style>
  <w:style w:type="paragraph" w:styleId="10">
    <w:name w:val="caption"/>
    <w:basedOn w:val="1"/>
    <w:next w:val="1"/>
    <w:qFormat/>
    <w:uiPriority w:val="0"/>
    <w:pPr>
      <w:suppressLineNumbers/>
      <w:spacing w:before="120" w:after="120"/>
    </w:pPr>
    <w:rPr>
      <w:i/>
      <w:iCs/>
    </w:rPr>
  </w:style>
  <w:style w:type="paragraph" w:styleId="11">
    <w:name w:val="annotation text"/>
    <w:basedOn w:val="1"/>
    <w:unhideWhenUsed/>
    <w:qFormat/>
    <w:uiPriority w:val="99"/>
    <w:pPr>
      <w:suppressAutoHyphens w:val="0"/>
      <w:spacing w:after="200"/>
    </w:pPr>
    <w:rPr>
      <w:rFonts w:ascii="Calibri" w:hAnsi="Calibri" w:eastAsia="Calibri" w:cs="Times New Roman"/>
      <w:kern w:val="0"/>
      <w:sz w:val="20"/>
      <w:szCs w:val="20"/>
      <w:lang w:eastAsia="ru-RU" w:bidi="ar-SA"/>
    </w:rPr>
  </w:style>
  <w:style w:type="paragraph" w:styleId="12">
    <w:name w:val="index 1"/>
    <w:basedOn w:val="1"/>
    <w:next w:val="1"/>
    <w:semiHidden/>
    <w:unhideWhenUsed/>
    <w:uiPriority w:val="99"/>
  </w:style>
  <w:style w:type="paragraph" w:styleId="13">
    <w:name w:val="annotation subject"/>
    <w:basedOn w:val="11"/>
    <w:next w:val="11"/>
    <w:semiHidden/>
    <w:unhideWhenUsed/>
    <w:qFormat/>
    <w:uiPriority w:val="99"/>
    <w:rPr>
      <w:b/>
      <w:bCs/>
    </w:rPr>
  </w:style>
  <w:style w:type="paragraph" w:styleId="14">
    <w:name w:val="Document Map"/>
    <w:basedOn w:val="1"/>
    <w:semiHidden/>
    <w:unhideWhenUsed/>
    <w:qFormat/>
    <w:uiPriority w:val="99"/>
    <w:pPr>
      <w:suppressAutoHyphens w:val="0"/>
    </w:pPr>
    <w:rPr>
      <w:rFonts w:ascii="Tahoma" w:hAnsi="Tahoma" w:eastAsia="Times New Roman" w:cs="Tahoma"/>
      <w:kern w:val="0"/>
      <w:sz w:val="16"/>
      <w:szCs w:val="16"/>
      <w:lang w:eastAsia="ru-RU" w:bidi="ar-SA"/>
    </w:rPr>
  </w:style>
  <w:style w:type="paragraph" w:styleId="15">
    <w:name w:val="footnote text"/>
    <w:basedOn w:val="1"/>
    <w:unhideWhenUsed/>
    <w:qFormat/>
    <w:uiPriority w:val="99"/>
    <w:pPr>
      <w:suppressAutoHyphens w:val="0"/>
    </w:pPr>
    <w:rPr>
      <w:rFonts w:ascii="Calibri" w:hAnsi="Calibri" w:eastAsia="Calibri" w:cs="Times New Roman"/>
      <w:kern w:val="0"/>
      <w:sz w:val="20"/>
      <w:szCs w:val="20"/>
      <w:lang w:eastAsia="ru-RU" w:bidi="ar-SA"/>
    </w:rPr>
  </w:style>
  <w:style w:type="paragraph" w:styleId="16">
    <w:name w:val="header"/>
    <w:basedOn w:val="1"/>
    <w:unhideWhenUsed/>
    <w:qFormat/>
    <w:uiPriority w:val="99"/>
    <w:pPr>
      <w:tabs>
        <w:tab w:val="center" w:pos="4677"/>
        <w:tab w:val="right" w:pos="9355"/>
      </w:tabs>
    </w:pPr>
    <w:rPr>
      <w:rFonts w:cs="Mangal"/>
      <w:szCs w:val="21"/>
    </w:rPr>
  </w:style>
  <w:style w:type="paragraph" w:styleId="17">
    <w:name w:val="Body Text"/>
    <w:basedOn w:val="1"/>
    <w:qFormat/>
    <w:uiPriority w:val="0"/>
    <w:pPr>
      <w:spacing w:after="140" w:line="276" w:lineRule="auto"/>
    </w:pPr>
  </w:style>
  <w:style w:type="paragraph" w:styleId="18">
    <w:name w:val="index heading"/>
    <w:basedOn w:val="1"/>
    <w:next w:val="12"/>
    <w:qFormat/>
    <w:uiPriority w:val="0"/>
    <w:pPr>
      <w:suppressLineNumbers/>
    </w:pPr>
  </w:style>
  <w:style w:type="paragraph" w:styleId="19">
    <w:name w:val="footer"/>
    <w:basedOn w:val="1"/>
    <w:unhideWhenUsed/>
    <w:qFormat/>
    <w:uiPriority w:val="99"/>
    <w:pPr>
      <w:tabs>
        <w:tab w:val="center" w:pos="4677"/>
        <w:tab w:val="right" w:pos="9355"/>
      </w:tabs>
    </w:pPr>
    <w:rPr>
      <w:rFonts w:cs="Mangal"/>
      <w:szCs w:val="21"/>
    </w:rPr>
  </w:style>
  <w:style w:type="paragraph" w:styleId="20">
    <w:name w:val="List"/>
    <w:basedOn w:val="17"/>
    <w:qFormat/>
    <w:uiPriority w:val="0"/>
  </w:style>
  <w:style w:type="paragraph" w:styleId="21">
    <w:name w:val="Normal (Web)"/>
    <w:basedOn w:val="1"/>
    <w:qFormat/>
    <w:uiPriority w:val="99"/>
    <w:pPr>
      <w:suppressAutoHyphens w:val="0"/>
      <w:spacing w:beforeAutospacing="1" w:afterAutospacing="1"/>
    </w:pPr>
    <w:rPr>
      <w:rFonts w:ascii="Times New Roman" w:hAnsi="Times New Roman" w:eastAsia="Times New Roman" w:cs="Times New Roman"/>
      <w:kern w:val="0"/>
      <w:lang w:eastAsia="ru-RU" w:bidi="ar-SA"/>
    </w:rPr>
  </w:style>
  <w:style w:type="table" w:styleId="22">
    <w:name w:val="Table Grid"/>
    <w:basedOn w:val="4"/>
    <w:qFormat/>
    <w:uiPriority w:val="99"/>
    <w:rPr>
      <w:sz w:val="20"/>
      <w:szCs w:val="20"/>
      <w:lang w:eastAsia="ru-RU"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Цветовое выделение для Текст"/>
    <w:qFormat/>
    <w:uiPriority w:val="0"/>
  </w:style>
  <w:style w:type="character" w:customStyle="1" w:styleId="24">
    <w:name w:val="Цветовое выделение"/>
    <w:qFormat/>
    <w:uiPriority w:val="99"/>
    <w:rPr>
      <w:b/>
      <w:color w:val="26282F"/>
    </w:rPr>
  </w:style>
  <w:style w:type="character" w:customStyle="1" w:styleId="25">
    <w:name w:val="Гипертекстовая ссылка"/>
    <w:basedOn w:val="24"/>
    <w:qFormat/>
    <w:uiPriority w:val="99"/>
    <w:rPr>
      <w:b w:val="0"/>
      <w:color w:val="106BBE"/>
    </w:rPr>
  </w:style>
  <w:style w:type="character" w:customStyle="1" w:styleId="26">
    <w:name w:val="Интернет-ссылка"/>
    <w:unhideWhenUsed/>
    <w:uiPriority w:val="99"/>
    <w:rPr>
      <w:color w:val="0563C1"/>
      <w:u w:val="single"/>
    </w:rPr>
  </w:style>
  <w:style w:type="character" w:customStyle="1" w:styleId="27">
    <w:name w:val="ConsPlusNormal Знак"/>
    <w:qFormat/>
    <w:locked/>
    <w:uiPriority w:val="0"/>
    <w:rPr>
      <w:rFonts w:ascii="Times New Roman" w:hAnsi="Times New Roman" w:eastAsia="Calibri" w:cs="Times New Roman"/>
      <w:kern w:val="0"/>
      <w:sz w:val="28"/>
      <w:szCs w:val="28"/>
      <w:lang w:eastAsia="en-US" w:bidi="ar-SA"/>
    </w:rPr>
  </w:style>
  <w:style w:type="character" w:customStyle="1" w:styleId="28">
    <w:name w:val="Верхний колонтитул Знак"/>
    <w:basedOn w:val="3"/>
    <w:qFormat/>
    <w:uiPriority w:val="99"/>
    <w:rPr>
      <w:rFonts w:cs="Mangal"/>
      <w:szCs w:val="21"/>
    </w:rPr>
  </w:style>
  <w:style w:type="character" w:customStyle="1" w:styleId="29">
    <w:name w:val="Нижний колонтитул Знак"/>
    <w:basedOn w:val="3"/>
    <w:qFormat/>
    <w:uiPriority w:val="99"/>
    <w:rPr>
      <w:rFonts w:cs="Mangal"/>
      <w:szCs w:val="21"/>
    </w:rPr>
  </w:style>
  <w:style w:type="character" w:customStyle="1" w:styleId="30">
    <w:name w:val="Текст выноски Знак"/>
    <w:basedOn w:val="3"/>
    <w:semiHidden/>
    <w:qFormat/>
    <w:uiPriority w:val="99"/>
    <w:rPr>
      <w:rFonts w:ascii="Segoe UI" w:hAnsi="Segoe UI" w:eastAsia="Calibri" w:cs="Times New Roman"/>
      <w:kern w:val="0"/>
      <w:sz w:val="18"/>
      <w:szCs w:val="18"/>
      <w:lang w:eastAsia="ru-RU" w:bidi="ar-SA"/>
    </w:rPr>
  </w:style>
  <w:style w:type="character" w:customStyle="1" w:styleId="31">
    <w:name w:val="Основной текст_"/>
    <w:qFormat/>
    <w:uiPriority w:val="0"/>
    <w:rPr>
      <w:rFonts w:ascii="Times New Roman" w:hAnsi="Times New Roman" w:eastAsia="Times New Roman" w:cs="Times New Roman"/>
      <w:sz w:val="26"/>
      <w:szCs w:val="26"/>
      <w:shd w:val="clear" w:color="auto" w:fill="FFFFFF"/>
    </w:rPr>
  </w:style>
  <w:style w:type="character" w:customStyle="1" w:styleId="32">
    <w:name w:val="Текст примечания Знак"/>
    <w:basedOn w:val="3"/>
    <w:qFormat/>
    <w:uiPriority w:val="99"/>
    <w:rPr>
      <w:rFonts w:ascii="Calibri" w:hAnsi="Calibri" w:eastAsia="Calibri" w:cs="Times New Roman"/>
      <w:kern w:val="0"/>
      <w:sz w:val="20"/>
      <w:szCs w:val="20"/>
      <w:lang w:eastAsia="ru-RU" w:bidi="ar-SA"/>
    </w:rPr>
  </w:style>
  <w:style w:type="character" w:customStyle="1" w:styleId="33">
    <w:name w:val="Тема примечания Знак"/>
    <w:basedOn w:val="32"/>
    <w:semiHidden/>
    <w:qFormat/>
    <w:uiPriority w:val="99"/>
    <w:rPr>
      <w:rFonts w:ascii="Calibri" w:hAnsi="Calibri" w:eastAsia="Calibri" w:cs="Times New Roman"/>
      <w:b/>
      <w:bCs/>
      <w:kern w:val="0"/>
      <w:sz w:val="20"/>
      <w:szCs w:val="20"/>
      <w:lang w:eastAsia="ru-RU" w:bidi="ar-SA"/>
    </w:rPr>
  </w:style>
  <w:style w:type="character" w:customStyle="1" w:styleId="34">
    <w:name w:val="Текст концевой сноски Знак"/>
    <w:basedOn w:val="3"/>
    <w:qFormat/>
    <w:uiPriority w:val="99"/>
    <w:rPr>
      <w:rFonts w:ascii="Times New Roman" w:hAnsi="Times New Roman" w:eastAsia="Times New Roman" w:cs="Times New Roman"/>
      <w:kern w:val="0"/>
      <w:sz w:val="20"/>
      <w:szCs w:val="20"/>
      <w:lang w:eastAsia="ru-RU" w:bidi="ar-SA"/>
    </w:rPr>
  </w:style>
  <w:style w:type="character" w:customStyle="1" w:styleId="35">
    <w:name w:val="Привязка концевой сноски"/>
    <w:uiPriority w:val="0"/>
    <w:rPr>
      <w:rFonts w:cs="Times New Roman"/>
      <w:vertAlign w:val="superscript"/>
    </w:rPr>
  </w:style>
  <w:style w:type="character" w:customStyle="1" w:styleId="36">
    <w:name w:val="Endnote Characters"/>
    <w:qFormat/>
    <w:uiPriority w:val="99"/>
    <w:rPr>
      <w:rFonts w:cs="Times New Roman"/>
      <w:vertAlign w:val="superscript"/>
    </w:rPr>
  </w:style>
  <w:style w:type="character" w:customStyle="1" w:styleId="37">
    <w:name w:val="Текст сноски Знак"/>
    <w:basedOn w:val="3"/>
    <w:qFormat/>
    <w:uiPriority w:val="99"/>
    <w:rPr>
      <w:rFonts w:ascii="Calibri" w:hAnsi="Calibri" w:eastAsia="Calibri" w:cs="Times New Roman"/>
      <w:kern w:val="0"/>
      <w:sz w:val="20"/>
      <w:szCs w:val="20"/>
      <w:lang w:eastAsia="ru-RU" w:bidi="ar-SA"/>
    </w:rPr>
  </w:style>
  <w:style w:type="character" w:customStyle="1" w:styleId="38">
    <w:name w:val="Привязка сноски"/>
    <w:uiPriority w:val="0"/>
    <w:rPr>
      <w:vertAlign w:val="superscript"/>
    </w:rPr>
  </w:style>
  <w:style w:type="character" w:customStyle="1" w:styleId="39">
    <w:name w:val="Footnote Characters"/>
    <w:semiHidden/>
    <w:unhideWhenUsed/>
    <w:qFormat/>
    <w:uiPriority w:val="99"/>
    <w:rPr>
      <w:vertAlign w:val="superscript"/>
    </w:rPr>
  </w:style>
  <w:style w:type="character" w:customStyle="1" w:styleId="40">
    <w:name w:val="Заголовок 1 Знак"/>
    <w:qFormat/>
    <w:uiPriority w:val="9"/>
    <w:rPr>
      <w:rFonts w:ascii="Cambria" w:hAnsi="Cambria" w:eastAsia="Times New Roman" w:cs="Times New Roman"/>
      <w:color w:val="365F91"/>
      <w:sz w:val="32"/>
      <w:szCs w:val="32"/>
    </w:rPr>
  </w:style>
  <w:style w:type="character" w:customStyle="1" w:styleId="41">
    <w:name w:val="Текст концевой сноски Знак1"/>
    <w:qFormat/>
    <w:uiPriority w:val="99"/>
    <w:rPr>
      <w:rFonts w:ascii="Calibri" w:hAnsi="Calibri" w:eastAsia="Calibri" w:cs="Times New Roman"/>
      <w:sz w:val="24"/>
      <w:szCs w:val="24"/>
    </w:rPr>
  </w:style>
  <w:style w:type="character" w:customStyle="1" w:styleId="42">
    <w:name w:val="Схема документа Знак"/>
    <w:basedOn w:val="3"/>
    <w:semiHidden/>
    <w:qFormat/>
    <w:uiPriority w:val="99"/>
    <w:rPr>
      <w:rFonts w:ascii="Tahoma" w:hAnsi="Tahoma" w:eastAsia="Times New Roman" w:cs="Tahoma"/>
      <w:kern w:val="0"/>
      <w:sz w:val="16"/>
      <w:szCs w:val="16"/>
      <w:lang w:eastAsia="ru-RU" w:bidi="ar-SA"/>
    </w:rPr>
  </w:style>
  <w:style w:type="character" w:customStyle="1" w:styleId="43">
    <w:name w:val="Default Font HxMail Style"/>
    <w:qFormat/>
    <w:uiPriority w:val="0"/>
    <w:rPr>
      <w:rFonts w:ascii="Times New Roman" w:hAnsi="Times New Roman" w:cs="Times New Roman"/>
      <w:color w:val="5B9BD5"/>
      <w:u w:val="none"/>
    </w:rPr>
  </w:style>
  <w:style w:type="character" w:customStyle="1" w:styleId="44">
    <w:name w:val="Абзац списка Знак"/>
    <w:qFormat/>
    <w:locked/>
    <w:uiPriority w:val="34"/>
    <w:rPr>
      <w:rFonts w:ascii="Calibri" w:hAnsi="Calibri" w:eastAsia="Times New Roman" w:cs="Times New Roman"/>
      <w:kern w:val="0"/>
      <w:sz w:val="22"/>
      <w:szCs w:val="22"/>
      <w:lang w:eastAsia="ru-RU" w:bidi="ar-SA"/>
    </w:rPr>
  </w:style>
  <w:style w:type="character" w:customStyle="1" w:styleId="45">
    <w:name w:val="Unresolved Mention"/>
    <w:basedOn w:val="3"/>
    <w:semiHidden/>
    <w:unhideWhenUsed/>
    <w:qFormat/>
    <w:uiPriority w:val="99"/>
    <w:rPr>
      <w:color w:val="605E5C"/>
      <w:shd w:val="clear" w:color="auto" w:fill="E1DFDD"/>
    </w:rPr>
  </w:style>
  <w:style w:type="character" w:customStyle="1" w:styleId="46">
    <w:name w:val="sender_email_iwfmg"/>
    <w:basedOn w:val="3"/>
    <w:qFormat/>
    <w:uiPriority w:val="0"/>
  </w:style>
  <w:style w:type="paragraph" w:customStyle="1" w:styleId="47">
    <w:name w:val="Заголовок"/>
    <w:basedOn w:val="1"/>
    <w:next w:val="17"/>
    <w:qFormat/>
    <w:uiPriority w:val="0"/>
    <w:pPr>
      <w:keepNext/>
      <w:spacing w:before="240" w:after="120"/>
    </w:pPr>
    <w:rPr>
      <w:rFonts w:ascii="Liberation Sans" w:hAnsi="Liberation Sans" w:eastAsia="Microsoft YaHei"/>
      <w:sz w:val="28"/>
      <w:szCs w:val="28"/>
    </w:rPr>
  </w:style>
  <w:style w:type="paragraph" w:customStyle="1" w:styleId="48">
    <w:name w:val="Заголовок1"/>
    <w:basedOn w:val="1"/>
    <w:next w:val="17"/>
    <w:qFormat/>
    <w:uiPriority w:val="0"/>
    <w:pPr>
      <w:keepNext/>
      <w:spacing w:before="240" w:after="120"/>
    </w:pPr>
    <w:rPr>
      <w:rFonts w:ascii="Liberation Sans" w:hAnsi="Liberation Sans" w:eastAsia="Microsoft YaHei"/>
      <w:sz w:val="28"/>
      <w:szCs w:val="28"/>
    </w:rPr>
  </w:style>
  <w:style w:type="paragraph" w:customStyle="1" w:styleId="49">
    <w:name w:val="Текст (справка)"/>
    <w:basedOn w:val="1"/>
    <w:qFormat/>
    <w:uiPriority w:val="0"/>
    <w:pPr>
      <w:ind w:left="170" w:right="170"/>
    </w:pPr>
  </w:style>
  <w:style w:type="paragraph" w:customStyle="1" w:styleId="50">
    <w:name w:val="Комментарий"/>
    <w:basedOn w:val="49"/>
    <w:qFormat/>
    <w:uiPriority w:val="0"/>
    <w:pPr>
      <w:spacing w:before="75"/>
      <w:ind w:right="0"/>
    </w:pPr>
    <w:rPr>
      <w:color w:val="353842"/>
    </w:rPr>
  </w:style>
  <w:style w:type="paragraph" w:customStyle="1" w:styleId="51">
    <w:name w:val="Таблицы (моноширинный)"/>
    <w:basedOn w:val="1"/>
    <w:qFormat/>
    <w:uiPriority w:val="0"/>
    <w:rPr>
      <w:rFonts w:ascii="Courier New" w:hAnsi="Courier New"/>
    </w:rPr>
  </w:style>
  <w:style w:type="paragraph" w:customStyle="1" w:styleId="52">
    <w:name w:val="Нормальный (таблица)"/>
    <w:basedOn w:val="1"/>
    <w:qFormat/>
    <w:uiPriority w:val="0"/>
  </w:style>
  <w:style w:type="paragraph" w:customStyle="1" w:styleId="53">
    <w:name w:val="Прижатый влево"/>
    <w:basedOn w:val="1"/>
    <w:qFormat/>
    <w:uiPriority w:val="0"/>
  </w:style>
  <w:style w:type="paragraph" w:customStyle="1" w:styleId="54">
    <w:name w:val="Содержимое таблицы"/>
    <w:basedOn w:val="1"/>
    <w:qFormat/>
    <w:uiPriority w:val="0"/>
    <w:pPr>
      <w:widowControl w:val="0"/>
      <w:suppressLineNumbers/>
    </w:pPr>
  </w:style>
  <w:style w:type="paragraph" w:customStyle="1" w:styleId="55">
    <w:name w:val="ConsPlusNormal"/>
    <w:qFormat/>
    <w:uiPriority w:val="0"/>
    <w:pPr>
      <w:suppressAutoHyphens w:val="0"/>
    </w:pPr>
    <w:rPr>
      <w:rFonts w:ascii="Times New Roman" w:hAnsi="Times New Roman" w:eastAsia="Calibri" w:cs="Times New Roman"/>
      <w:kern w:val="0"/>
      <w:sz w:val="28"/>
      <w:szCs w:val="28"/>
      <w:lang w:val="ru-RU" w:eastAsia="en-US" w:bidi="ar-SA"/>
    </w:rPr>
  </w:style>
  <w:style w:type="paragraph" w:customStyle="1" w:styleId="56">
    <w:name w:val="Верхний и нижний колонтитулы"/>
    <w:basedOn w:val="1"/>
    <w:qFormat/>
    <w:uiPriority w:val="0"/>
  </w:style>
  <w:style w:type="paragraph" w:customStyle="1" w:styleId="57">
    <w:name w:val="Рег. Основной текст уровнеь 1.1 (базовый)"/>
    <w:basedOn w:val="55"/>
    <w:qFormat/>
    <w:uiPriority w:val="0"/>
    <w:pPr>
      <w:spacing w:line="276" w:lineRule="auto"/>
      <w:jc w:val="both"/>
    </w:pPr>
  </w:style>
  <w:style w:type="paragraph" w:styleId="58">
    <w:name w:val="List Paragraph"/>
    <w:basedOn w:val="1"/>
    <w:qFormat/>
    <w:uiPriority w:val="34"/>
    <w:pPr>
      <w:suppressAutoHyphens w:val="0"/>
      <w:spacing w:after="200" w:line="276" w:lineRule="auto"/>
      <w:ind w:left="720"/>
      <w:contextualSpacing/>
    </w:pPr>
    <w:rPr>
      <w:rFonts w:ascii="Calibri" w:hAnsi="Calibri" w:eastAsia="Times New Roman" w:cs="Times New Roman"/>
      <w:kern w:val="0"/>
      <w:sz w:val="22"/>
      <w:szCs w:val="22"/>
      <w:lang w:eastAsia="ru-RU" w:bidi="ar-SA"/>
    </w:rPr>
  </w:style>
  <w:style w:type="paragraph" w:styleId="59">
    <w:name w:val="No Spacing"/>
    <w:qFormat/>
    <w:uiPriority w:val="1"/>
    <w:pPr>
      <w:suppressAutoHyphens w:val="0"/>
    </w:pPr>
    <w:rPr>
      <w:rFonts w:ascii="Calibri" w:hAnsi="Calibri" w:eastAsia="Calibri" w:cs="Times New Roman"/>
      <w:kern w:val="0"/>
      <w:sz w:val="22"/>
      <w:szCs w:val="22"/>
      <w:lang w:val="ru-RU" w:eastAsia="en-US" w:bidi="ar-SA"/>
    </w:rPr>
  </w:style>
  <w:style w:type="paragraph" w:customStyle="1" w:styleId="60">
    <w:name w:val="Char Знак Знак Знак Знак Знак Знак"/>
    <w:basedOn w:val="1"/>
    <w:qFormat/>
    <w:uiPriority w:val="0"/>
    <w:pPr>
      <w:widowControl w:val="0"/>
      <w:suppressAutoHyphens w:val="0"/>
      <w:spacing w:after="200" w:line="240" w:lineRule="exact"/>
      <w:jc w:val="right"/>
    </w:pPr>
    <w:rPr>
      <w:rFonts w:ascii="Times New Roman" w:hAnsi="Times New Roman" w:eastAsia="Times New Roman" w:cs="Times New Roman"/>
      <w:kern w:val="0"/>
      <w:sz w:val="20"/>
      <w:szCs w:val="20"/>
      <w:lang w:val="en-GB" w:eastAsia="ru-RU" w:bidi="ar-SA"/>
    </w:rPr>
  </w:style>
  <w:style w:type="paragraph" w:customStyle="1" w:styleId="61">
    <w:name w:val="Основной текст1"/>
    <w:basedOn w:val="1"/>
    <w:qFormat/>
    <w:uiPriority w:val="0"/>
    <w:pPr>
      <w:widowControl w:val="0"/>
      <w:shd w:val="clear" w:color="auto" w:fill="FFFFFF"/>
      <w:suppressAutoHyphens w:val="0"/>
      <w:spacing w:after="300" w:line="326" w:lineRule="exact"/>
      <w:ind w:hanging="340"/>
      <w:jc w:val="center"/>
    </w:pPr>
    <w:rPr>
      <w:rFonts w:ascii="Times New Roman" w:hAnsi="Times New Roman" w:eastAsia="Times New Roman" w:cs="Times New Roman"/>
      <w:sz w:val="26"/>
      <w:szCs w:val="26"/>
    </w:rPr>
  </w:style>
  <w:style w:type="paragraph" w:customStyle="1" w:styleId="62">
    <w:name w:val="ConsPlusTitle"/>
    <w:qFormat/>
    <w:uiPriority w:val="0"/>
    <w:pPr>
      <w:widowControl w:val="0"/>
      <w:suppressAutoHyphens w:val="0"/>
    </w:pPr>
    <w:rPr>
      <w:rFonts w:ascii="Calibri" w:hAnsi="Calibri" w:eastAsia="Times New Roman" w:cs="Calibri"/>
      <w:b/>
      <w:kern w:val="0"/>
      <w:sz w:val="22"/>
      <w:szCs w:val="20"/>
      <w:lang w:val="ru-RU" w:eastAsia="ru-RU" w:bidi="ar-SA"/>
    </w:rPr>
  </w:style>
  <w:style w:type="paragraph" w:customStyle="1" w:styleId="63">
    <w:name w:val="Revision"/>
    <w:semiHidden/>
    <w:qFormat/>
    <w:uiPriority w:val="99"/>
    <w:pPr>
      <w:suppressAutoHyphens w:val="0"/>
    </w:pPr>
    <w:rPr>
      <w:rFonts w:ascii="Calibri" w:hAnsi="Calibri" w:eastAsia="Calibri" w:cs="Times New Roman"/>
      <w:kern w:val="0"/>
      <w:sz w:val="22"/>
      <w:szCs w:val="22"/>
      <w:lang w:val="ru-RU" w:eastAsia="en-US" w:bidi="ar-SA"/>
    </w:rPr>
  </w:style>
  <w:style w:type="paragraph" w:customStyle="1" w:styleId="64">
    <w:name w:val="Рег. 1.1.1"/>
    <w:basedOn w:val="1"/>
    <w:qFormat/>
    <w:uiPriority w:val="0"/>
    <w:pPr>
      <w:suppressAutoHyphens w:val="0"/>
      <w:spacing w:line="276" w:lineRule="auto"/>
      <w:jc w:val="both"/>
    </w:pPr>
    <w:rPr>
      <w:rFonts w:ascii="Times New Roman" w:hAnsi="Times New Roman" w:eastAsia="Times New Roman" w:cs="Times New Roman"/>
      <w:kern w:val="0"/>
      <w:sz w:val="28"/>
      <w:szCs w:val="28"/>
      <w:lang w:eastAsia="ru-RU" w:bidi="ar-SA"/>
    </w:rPr>
  </w:style>
  <w:style w:type="paragraph" w:customStyle="1" w:styleId="65">
    <w:name w:val="Default"/>
    <w:qFormat/>
    <w:uiPriority w:val="0"/>
    <w:pPr>
      <w:suppressAutoHyphens w:val="0"/>
    </w:pPr>
    <w:rPr>
      <w:rFonts w:ascii="Times New Roman" w:hAnsi="Times New Roman" w:eastAsia="Times New Roman" w:cs="Times New Roman"/>
      <w:color w:val="000000"/>
      <w:kern w:val="0"/>
      <w:sz w:val="24"/>
      <w:szCs w:val="24"/>
      <w:lang w:val="ru-RU" w:eastAsia="ru-RU" w:bidi="ar-SA"/>
    </w:rPr>
  </w:style>
  <w:style w:type="paragraph" w:customStyle="1" w:styleId="66">
    <w:name w:val="ConsPlusNonformat"/>
    <w:qFormat/>
    <w:uiPriority w:val="0"/>
    <w:pPr>
      <w:widowControl w:val="0"/>
      <w:suppressAutoHyphens w:val="0"/>
    </w:pPr>
    <w:rPr>
      <w:rFonts w:ascii="Courier New" w:hAnsi="Courier New" w:eastAsia="Times New Roman" w:cs="Courier New"/>
      <w:kern w:val="0"/>
      <w:sz w:val="22"/>
      <w:szCs w:val="24"/>
      <w:lang w:val="ru-RU" w:eastAsia="ru-RU" w:bidi="ar-SA"/>
    </w:rPr>
  </w:style>
  <w:style w:type="paragraph" w:customStyle="1" w:styleId="67">
    <w:name w:val="обычный приложения"/>
    <w:basedOn w:val="1"/>
    <w:qFormat/>
    <w:uiPriority w:val="0"/>
    <w:pPr>
      <w:suppressAutoHyphens w:val="0"/>
      <w:spacing w:after="200" w:line="276" w:lineRule="auto"/>
      <w:jc w:val="center"/>
    </w:pPr>
    <w:rPr>
      <w:rFonts w:ascii="Times New Roman" w:hAnsi="Times New Roman" w:eastAsia="Calibri" w:cs="Times New Roman"/>
      <w:b/>
      <w:kern w:val="0"/>
      <w:szCs w:val="22"/>
      <w:lang w:eastAsia="en-US" w:bidi="ar-SA"/>
    </w:rPr>
  </w:style>
  <w:style w:type="paragraph" w:customStyle="1" w:styleId="68">
    <w:name w:val="МУ Обычный стиль"/>
    <w:basedOn w:val="1"/>
    <w:qFormat/>
    <w:uiPriority w:val="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hAnsi="Times New Roman" w:eastAsia="Times New Roman" w:cs="Times New Roman"/>
      <w:kern w:val="0"/>
      <w:sz w:val="28"/>
      <w:szCs w:val="28"/>
      <w:lang w:eastAsia="ru-RU" w:bidi="ar-SA"/>
    </w:rPr>
  </w:style>
  <w:style w:type="paragraph" w:customStyle="1" w:styleId="69">
    <w:name w:val="empty"/>
    <w:basedOn w:val="1"/>
    <w:qFormat/>
    <w:uiPriority w:val="0"/>
    <w:pPr>
      <w:suppressAutoHyphens w:val="0"/>
      <w:spacing w:beforeAutospacing="1" w:afterAutospacing="1"/>
    </w:pPr>
    <w:rPr>
      <w:rFonts w:ascii="Times New Roman" w:hAnsi="Times New Roman" w:eastAsia="Times New Roman" w:cs="Times New Roman"/>
      <w:kern w:val="0"/>
      <w:lang w:eastAsia="ru-RU" w:bidi="ar-SA"/>
    </w:rPr>
  </w:style>
  <w:style w:type="paragraph" w:customStyle="1" w:styleId="70">
    <w:name w:val="s_16"/>
    <w:basedOn w:val="1"/>
    <w:qFormat/>
    <w:uiPriority w:val="0"/>
    <w:pPr>
      <w:suppressAutoHyphens w:val="0"/>
      <w:spacing w:beforeAutospacing="1" w:afterAutospacing="1"/>
    </w:pPr>
    <w:rPr>
      <w:rFonts w:ascii="Times New Roman" w:hAnsi="Times New Roman" w:eastAsia="Times New Roman" w:cs="Times New Roman"/>
      <w:kern w:val="0"/>
      <w:lang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A1F01-DDCA-4CBA-9682-5A5D5DA0D72B}">
  <ds:schemaRefs/>
</ds:datastoreItem>
</file>

<file path=docProps/app.xml><?xml version="1.0" encoding="utf-8"?>
<Properties xmlns="http://schemas.openxmlformats.org/officeDocument/2006/extended-properties" xmlns:vt="http://schemas.openxmlformats.org/officeDocument/2006/docPropsVTypes">
  <Template>Normal</Template>
  <Pages>53</Pages>
  <Words>16438</Words>
  <Characters>93698</Characters>
  <Lines>780</Lines>
  <Paragraphs>219</Paragraphs>
  <TotalTime>3</TotalTime>
  <ScaleCrop>false</ScaleCrop>
  <LinksUpToDate>false</LinksUpToDate>
  <CharactersWithSpaces>109917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2023-05-26T07:38:00Z</dcterms:created>
  <dc:creator>Алина С. Богачева</dc:creator>
  <cp:lastModifiedBy>1</cp:lastModifiedBy>
  <cp:lastPrinted>2023-05-17T08:17:00Z</cp:lastPrinted>
  <dcterms:modified xsi:type="dcterms:W3CDTF">2023-06-09T08:31:27Z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794D1A8335E9432196B3E42FCE19BDC3</vt:lpwstr>
  </property>
</Properties>
</file>