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10</w:t>
      </w:r>
      <w:r>
        <w:rPr>
          <w:rStyle w:val="4"/>
          <w:rFonts w:hint="default" w:ascii="Times New Roman" w:hAnsi="Times New Roman" w:eastAsia="Montserrat" w:cs="Times New Roman"/>
          <w:i w:val="0"/>
          <w:iCs w:val="0"/>
          <w:caps w:val="0"/>
          <w:color w:val="auto"/>
          <w:spacing w:val="0"/>
          <w:sz w:val="24"/>
          <w:szCs w:val="24"/>
          <w:shd w:val="clear" w:color="auto" w:fill="FFFFFF"/>
          <w:lang w:val="ru-RU"/>
        </w:rPr>
        <w:t xml:space="preserve"> </w:t>
      </w:r>
      <w:r>
        <w:rPr>
          <w:rStyle w:val="4"/>
          <w:rFonts w:hint="default" w:eastAsia="Montserrat" w:cs="Times New Roman"/>
          <w:i w:val="0"/>
          <w:iCs w:val="0"/>
          <w:caps w:val="0"/>
          <w:color w:val="auto"/>
          <w:spacing w:val="0"/>
          <w:sz w:val="24"/>
          <w:szCs w:val="24"/>
          <w:shd w:val="clear" w:color="auto" w:fill="FFFFFF"/>
          <w:lang w:val="ru-RU"/>
        </w:rPr>
        <w:t>янва</w:t>
      </w:r>
      <w:r>
        <w:rPr>
          <w:rStyle w:val="4"/>
          <w:rFonts w:hint="default" w:ascii="Times New Roman" w:hAnsi="Times New Roman" w:eastAsia="Montserrat" w:cs="Times New Roman"/>
          <w:i w:val="0"/>
          <w:iCs w:val="0"/>
          <w:caps w:val="0"/>
          <w:color w:val="auto"/>
          <w:spacing w:val="0"/>
          <w:sz w:val="24"/>
          <w:szCs w:val="24"/>
          <w:shd w:val="clear" w:color="auto" w:fill="FFFFFF"/>
          <w:lang w:val="ru-RU"/>
        </w:rPr>
        <w:t xml:space="preserve">ря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5</w:t>
      </w:r>
      <w:r>
        <w:rPr>
          <w:rStyle w:val="4"/>
          <w:rFonts w:hint="default" w:ascii="Times New Roman" w:hAnsi="Times New Roman" w:eastAsia="Montserrat" w:cs="Times New Roman"/>
          <w:i w:val="0"/>
          <w:iCs w:val="0"/>
          <w:caps w:val="0"/>
          <w:color w:val="auto"/>
          <w:spacing w:val="0"/>
          <w:sz w:val="24"/>
          <w:szCs w:val="24"/>
          <w:shd w:val="clear" w:color="auto" w:fill="FFFFFF"/>
        </w:rPr>
        <w:t xml:space="preserve"> 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5"/>
        <w:gridCol w:w="3270"/>
        <w:gridCol w:w="2205"/>
        <w:gridCol w:w="3315"/>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5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3270"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205"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315"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55"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3270"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205"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010101</w:t>
            </w:r>
            <w:r>
              <w:rPr>
                <w:rFonts w:hint="default" w:eastAsia="Montserrat" w:cs="Times New Roman"/>
                <w:i w:val="0"/>
                <w:iCs w:val="0"/>
                <w:caps w:val="0"/>
                <w:color w:val="auto"/>
                <w:spacing w:val="0"/>
                <w:sz w:val="24"/>
                <w:szCs w:val="24"/>
                <w:lang w:val="ru-RU"/>
              </w:rPr>
              <w:t>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211</w:t>
            </w:r>
          </w:p>
        </w:tc>
        <w:tc>
          <w:tcPr>
            <w:tcW w:w="3315"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Советская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50</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55"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3270"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205"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13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338</w:t>
            </w:r>
          </w:p>
        </w:tc>
        <w:tc>
          <w:tcPr>
            <w:tcW w:w="3315"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ул</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Советская</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67</w:t>
            </w:r>
          </w:p>
        </w:tc>
      </w:tr>
      <w:tr w14:paraId="2570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55" w:type="dxa"/>
            <w:tcBorders>
              <w:top w:val="nil"/>
              <w:left w:val="single" w:color="000000" w:sz="6" w:space="0"/>
              <w:bottom w:val="single" w:color="000000" w:sz="6" w:space="0"/>
              <w:right w:val="single" w:color="000000" w:sz="6" w:space="0"/>
            </w:tcBorders>
            <w:shd w:val="clear" w:color="auto" w:fill="FFFFFF"/>
            <w:noWrap w:val="0"/>
            <w:vAlign w:val="center"/>
          </w:tcPr>
          <w:p w14:paraId="1905784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cs="Times New Roman"/>
                <w:color w:val="auto"/>
                <w:spacing w:val="0"/>
                <w:sz w:val="24"/>
                <w:szCs w:val="24"/>
                <w:lang w:val="ru-RU"/>
              </w:rPr>
              <w:t>3</w:t>
            </w:r>
          </w:p>
        </w:tc>
        <w:tc>
          <w:tcPr>
            <w:tcW w:w="3270" w:type="dxa"/>
            <w:tcBorders>
              <w:top w:val="nil"/>
              <w:left w:val="nil"/>
              <w:bottom w:val="single" w:color="000000" w:sz="6" w:space="0"/>
              <w:right w:val="single" w:color="000000" w:sz="6" w:space="0"/>
            </w:tcBorders>
            <w:shd w:val="clear" w:color="auto" w:fill="FFFFFF"/>
            <w:noWrap w:val="0"/>
            <w:vAlign w:val="center"/>
          </w:tcPr>
          <w:p w14:paraId="12071E2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B51B3E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0AE94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205" w:type="dxa"/>
            <w:tcBorders>
              <w:top w:val="nil"/>
              <w:left w:val="nil"/>
              <w:bottom w:val="single" w:color="000000" w:sz="6" w:space="0"/>
              <w:right w:val="single" w:color="000000" w:sz="6" w:space="0"/>
            </w:tcBorders>
            <w:shd w:val="clear" w:color="auto" w:fill="FFFFFF"/>
            <w:noWrap w:val="0"/>
            <w:vAlign w:val="center"/>
          </w:tcPr>
          <w:p w14:paraId="65C9E3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13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207</w:t>
            </w:r>
          </w:p>
        </w:tc>
        <w:tc>
          <w:tcPr>
            <w:tcW w:w="3315" w:type="dxa"/>
            <w:tcBorders>
              <w:top w:val="nil"/>
              <w:left w:val="nil"/>
              <w:bottom w:val="single" w:color="000000" w:sz="6" w:space="0"/>
              <w:right w:val="single" w:color="000000" w:sz="6" w:space="0"/>
            </w:tcBorders>
            <w:shd w:val="clear" w:color="auto" w:fill="FFFFFF"/>
            <w:noWrap w:val="0"/>
            <w:vAlign w:val="top"/>
          </w:tcPr>
          <w:p w14:paraId="7324F98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ул</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Советская</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33</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55"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cs="Times New Roman"/>
                <w:color w:val="auto"/>
                <w:spacing w:val="0"/>
                <w:sz w:val="24"/>
                <w:szCs w:val="24"/>
                <w:lang w:val="ru-RU"/>
              </w:rPr>
              <w:t>4</w:t>
            </w:r>
          </w:p>
        </w:tc>
        <w:tc>
          <w:tcPr>
            <w:tcW w:w="3270"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205"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010101</w:t>
            </w:r>
            <w:r>
              <w:rPr>
                <w:rFonts w:hint="default" w:eastAsia="Montserrat" w:cs="Times New Roman"/>
                <w:i w:val="0"/>
                <w:iCs w:val="0"/>
                <w:caps w:val="0"/>
                <w:color w:val="auto"/>
                <w:spacing w:val="0"/>
                <w:sz w:val="24"/>
                <w:szCs w:val="24"/>
                <w:lang w:val="ru-RU"/>
              </w:rPr>
              <w:t>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90</w:t>
            </w:r>
          </w:p>
        </w:tc>
        <w:tc>
          <w:tcPr>
            <w:tcW w:w="3315"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Советская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92</w:t>
            </w:r>
          </w:p>
        </w:tc>
      </w:tr>
    </w:tbl>
    <w:p w14:paraId="4121656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p w14:paraId="58B7F2B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p w14:paraId="5F84F05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p w14:paraId="79F91C6C">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 xml:space="preserve">Дата проведения осмотра: </w:t>
      </w:r>
      <w:r>
        <w:rPr>
          <w:rFonts w:hint="default" w:eastAsia="Montserrat" w:cs="Times New Roman"/>
          <w:i w:val="0"/>
          <w:iCs w:val="0"/>
          <w:caps w:val="0"/>
          <w:color w:val="auto"/>
          <w:spacing w:val="0"/>
          <w:sz w:val="24"/>
          <w:szCs w:val="24"/>
          <w:shd w:val="clear" w:color="auto" w:fill="FFFFFF"/>
          <w:lang w:val="ru-RU"/>
        </w:rPr>
        <w:t>10</w:t>
      </w:r>
      <w:r>
        <w:rPr>
          <w:rFonts w:hint="default" w:ascii="Times New Roman" w:hAnsi="Times New Roman" w:eastAsia="Montserrat" w:cs="Times New Roman"/>
          <w:i w:val="0"/>
          <w:iCs w:val="0"/>
          <w:caps w:val="0"/>
          <w:color w:val="auto"/>
          <w:spacing w:val="0"/>
          <w:sz w:val="24"/>
          <w:szCs w:val="24"/>
          <w:shd w:val="clear" w:color="auto" w:fill="FFFFFF"/>
        </w:rPr>
        <w:t>.</w:t>
      </w:r>
      <w:r>
        <w:rPr>
          <w:rFonts w:hint="default" w:eastAsia="Montserrat" w:cs="Times New Roman"/>
          <w:i w:val="0"/>
          <w:iCs w:val="0"/>
          <w:caps w:val="0"/>
          <w:color w:val="auto"/>
          <w:spacing w:val="0"/>
          <w:sz w:val="24"/>
          <w:szCs w:val="24"/>
          <w:shd w:val="clear" w:color="auto" w:fill="FFFFFF"/>
          <w:lang w:val="ru-RU"/>
        </w:rPr>
        <w:t>0</w:t>
      </w:r>
      <w:r>
        <w:rPr>
          <w:rFonts w:hint="default" w:ascii="Times New Roman" w:hAnsi="Times New Roman" w:eastAsia="Montserrat" w:cs="Times New Roman"/>
          <w:i w:val="0"/>
          <w:iCs w:val="0"/>
          <w:caps w:val="0"/>
          <w:color w:val="auto"/>
          <w:spacing w:val="0"/>
          <w:sz w:val="24"/>
          <w:szCs w:val="24"/>
          <w:shd w:val="clear" w:color="auto" w:fill="FFFFFF"/>
          <w:lang w:val="ru-RU"/>
        </w:rPr>
        <w:t>1</w:t>
      </w:r>
      <w:r>
        <w:rPr>
          <w:rFonts w:hint="default" w:ascii="Times New Roman" w:hAnsi="Times New Roman" w:eastAsia="Montserrat" w:cs="Times New Roman"/>
          <w:i w:val="0"/>
          <w:iCs w:val="0"/>
          <w:caps w:val="0"/>
          <w:color w:val="auto"/>
          <w:spacing w:val="0"/>
          <w:sz w:val="24"/>
          <w:szCs w:val="24"/>
          <w:shd w:val="clear" w:color="auto" w:fill="FFFFFF"/>
        </w:rPr>
        <w:t>.202</w:t>
      </w:r>
      <w:r>
        <w:rPr>
          <w:rFonts w:hint="default" w:eastAsia="Montserrat" w:cs="Times New Roman"/>
          <w:i w:val="0"/>
          <w:iCs w:val="0"/>
          <w:caps w:val="0"/>
          <w:color w:val="auto"/>
          <w:spacing w:val="0"/>
          <w:sz w:val="24"/>
          <w:szCs w:val="24"/>
          <w:shd w:val="clear" w:color="auto" w:fill="FFFFFF"/>
          <w:lang w:val="ru-RU"/>
        </w:rPr>
        <w:t>5</w:t>
      </w:r>
      <w:bookmarkStart w:id="0" w:name="_GoBack"/>
      <w:bookmarkEnd w:id="0"/>
      <w:r>
        <w:rPr>
          <w:rFonts w:hint="default" w:ascii="Times New Roman" w:hAnsi="Times New Roman" w:eastAsia="Montserrat" w:cs="Times New Roman"/>
          <w:i w:val="0"/>
          <w:iCs w:val="0"/>
          <w:caps w:val="0"/>
          <w:color w:val="auto"/>
          <w:spacing w:val="0"/>
          <w:sz w:val="24"/>
          <w:szCs w:val="24"/>
          <w:shd w:val="clear" w:color="auto" w:fill="FFFFFF"/>
        </w:rPr>
        <w:t xml:space="preserve"> г.</w:t>
      </w:r>
    </w:p>
    <w:p w14:paraId="7027C29C">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Период времени, в течение которого будет проводиться осмотр: с 09 часов 00 минут до 15 часов 00 минут.</w:t>
      </w:r>
    </w:p>
    <w:p w14:paraId="521E0EA9">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В ходе проведения осмотра будет осуществляться фотофиксация объектов недвижимости.</w:t>
      </w:r>
    </w:p>
    <w:p w14:paraId="524FFB4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В результате осмотра будут оформлены акты осмотра.</w:t>
      </w:r>
    </w:p>
    <w:p w14:paraId="5EEEE18E">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shd w:val="clear" w:color="auto" w:fill="FFFFFF"/>
        </w:rPr>
        <w:t xml:space="preserve">При возникновении дополнительных вопросов заинтересованные лица могут обратиться в Администрацию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w:t>
      </w:r>
      <w:r>
        <w:rPr>
          <w:rFonts w:hint="default" w:ascii="Times New Roman" w:hAnsi="Times New Roman" w:eastAsia="Montserrat" w:cs="Times New Roman"/>
          <w:i w:val="0"/>
          <w:iCs w:val="0"/>
          <w:caps w:val="0"/>
          <w:color w:val="auto"/>
          <w:spacing w:val="0"/>
          <w:sz w:val="24"/>
          <w:szCs w:val="24"/>
          <w:shd w:val="clear" w:color="auto" w:fill="FFFFFF"/>
        </w:rPr>
        <w:t xml:space="preserve"> Торбеевского муниципального района Республики Мордовия по адресу: 431034, Республика Мордовия, Торбеевский район, </w:t>
      </w:r>
      <w:r>
        <w:rPr>
          <w:rFonts w:hint="default" w:ascii="Times New Roman" w:hAnsi="Times New Roman" w:eastAsia="Montserrat" w:cs="Times New Roman"/>
          <w:i w:val="0"/>
          <w:iCs w:val="0"/>
          <w:caps w:val="0"/>
          <w:color w:val="auto"/>
          <w:spacing w:val="0"/>
          <w:sz w:val="24"/>
          <w:szCs w:val="24"/>
          <w:shd w:val="clear" w:color="auto" w:fill="FFFFFF"/>
          <w:lang w:val="ru-RU"/>
        </w:rPr>
        <w:t>рп.Торбеево</w:t>
      </w:r>
      <w:r>
        <w:rPr>
          <w:rFonts w:hint="default" w:ascii="Times New Roman" w:hAnsi="Times New Roman" w:eastAsia="Montserrat" w:cs="Times New Roman"/>
          <w:i w:val="0"/>
          <w:iCs w:val="0"/>
          <w:caps w:val="0"/>
          <w:color w:val="auto"/>
          <w:spacing w:val="0"/>
          <w:sz w:val="24"/>
          <w:szCs w:val="24"/>
          <w:shd w:val="clear" w:color="auto" w:fill="FFFFFF"/>
        </w:rPr>
        <w:t>,</w:t>
      </w:r>
      <w:r>
        <w:rPr>
          <w:rFonts w:hint="default" w:ascii="Times New Roman" w:hAnsi="Times New Roman" w:eastAsia="Montserrat" w:cs="Times New Roman"/>
          <w:i w:val="0"/>
          <w:iCs w:val="0"/>
          <w:caps w:val="0"/>
          <w:color w:val="auto"/>
          <w:spacing w:val="0"/>
          <w:sz w:val="24"/>
          <w:szCs w:val="24"/>
          <w:shd w:val="clear" w:color="auto" w:fill="FFFFFF"/>
          <w:lang w:val="ru-RU"/>
        </w:rPr>
        <w:t>ул.К.Маркса, д.7б</w:t>
      </w:r>
      <w:r>
        <w:rPr>
          <w:rFonts w:hint="default" w:ascii="Times New Roman" w:hAnsi="Times New Roman" w:eastAsia="Montserrat" w:cs="Times New Roman"/>
          <w:i w:val="0"/>
          <w:iCs w:val="0"/>
          <w:caps w:val="0"/>
          <w:color w:val="auto"/>
          <w:spacing w:val="0"/>
          <w:sz w:val="24"/>
          <w:szCs w:val="24"/>
          <w:shd w:val="clear" w:color="auto" w:fill="FFFFFF"/>
        </w:rPr>
        <w:t xml:space="preserve"> контактный номер телефона:+7 / 83456 /2-</w:t>
      </w:r>
      <w:r>
        <w:rPr>
          <w:rFonts w:hint="default" w:ascii="Times New Roman" w:hAnsi="Times New Roman" w:eastAsia="Montserrat" w:cs="Times New Roman"/>
          <w:i w:val="0"/>
          <w:iCs w:val="0"/>
          <w:caps w:val="0"/>
          <w:color w:val="auto"/>
          <w:spacing w:val="0"/>
          <w:sz w:val="24"/>
          <w:szCs w:val="24"/>
          <w:shd w:val="clear" w:color="auto" w:fill="FFFFFF"/>
          <w:lang w:val="ru-RU"/>
        </w:rPr>
        <w:t>01-00,2-01-01.</w:t>
      </w:r>
    </w:p>
    <w:p w14:paraId="29750E04"/>
    <w:p w14:paraId="1702447B"/>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F2EAA"/>
    <w:rsid w:val="2BCF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2025-01-10T05:52:00Z</dcterms:created>
  <dc:creator>2024</dc:creator>
  <cp:lastModifiedBy>2024</cp:lastModifiedBy>
  <dcterms:modified xsi:type="dcterms:W3CDTF">2025-01-10T05:58:57Z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9E2BDBBAF10E4CEB9F7729B86D507434_11</vt:lpwstr>
  </property>
</Properties>
</file>