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CBF34">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Уведомление о проведении осмотра (осмотров) объектов</w:t>
      </w:r>
    </w:p>
    <w:p w14:paraId="2C2B798E">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 xml:space="preserve">недвижимости </w:t>
      </w:r>
      <w:r>
        <w:rPr>
          <w:rStyle w:val="4"/>
          <w:rFonts w:hint="default" w:eastAsia="Montserrat" w:cs="Times New Roman"/>
          <w:i w:val="0"/>
          <w:iCs w:val="0"/>
          <w:caps w:val="0"/>
          <w:color w:val="auto"/>
          <w:spacing w:val="0"/>
          <w:sz w:val="24"/>
          <w:szCs w:val="24"/>
          <w:shd w:val="clear" w:color="auto" w:fill="FFFFFF"/>
          <w:lang w:val="ru-RU"/>
        </w:rPr>
        <w:t xml:space="preserve">24 марта </w:t>
      </w:r>
      <w:r>
        <w:rPr>
          <w:rStyle w:val="4"/>
          <w:rFonts w:hint="default" w:ascii="Times New Roman" w:hAnsi="Times New Roman" w:eastAsia="Montserrat" w:cs="Times New Roman"/>
          <w:i w:val="0"/>
          <w:iCs w:val="0"/>
          <w:caps w:val="0"/>
          <w:color w:val="auto"/>
          <w:spacing w:val="0"/>
          <w:sz w:val="24"/>
          <w:szCs w:val="24"/>
          <w:shd w:val="clear" w:color="auto" w:fill="FFFFFF"/>
        </w:rPr>
        <w:t>202</w:t>
      </w:r>
      <w:r>
        <w:rPr>
          <w:rStyle w:val="4"/>
          <w:rFonts w:hint="default" w:eastAsia="Montserrat" w:cs="Times New Roman"/>
          <w:i w:val="0"/>
          <w:iCs w:val="0"/>
          <w:caps w:val="0"/>
          <w:color w:val="auto"/>
          <w:spacing w:val="0"/>
          <w:sz w:val="24"/>
          <w:szCs w:val="24"/>
          <w:shd w:val="clear" w:color="auto" w:fill="FFFFFF"/>
          <w:lang w:val="ru-RU"/>
        </w:rPr>
        <w:t xml:space="preserve">5 </w:t>
      </w:r>
      <w:r>
        <w:rPr>
          <w:rStyle w:val="4"/>
          <w:rFonts w:hint="default" w:ascii="Times New Roman" w:hAnsi="Times New Roman" w:eastAsia="Montserrat" w:cs="Times New Roman"/>
          <w:i w:val="0"/>
          <w:iCs w:val="0"/>
          <w:caps w:val="0"/>
          <w:color w:val="auto"/>
          <w:spacing w:val="0"/>
          <w:sz w:val="24"/>
          <w:szCs w:val="24"/>
          <w:shd w:val="clear" w:color="auto" w:fill="FFFFFF"/>
        </w:rPr>
        <w:t>года</w:t>
      </w:r>
    </w:p>
    <w:p w14:paraId="67975905">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r>
        <w:rPr>
          <w:rFonts w:hint="default" w:ascii="Times New Roman" w:hAnsi="Times New Roman" w:eastAsia="Montserrat" w:cs="Times New Roman"/>
          <w:i w:val="0"/>
          <w:iCs w:val="0"/>
          <w:caps w:val="0"/>
          <w:color w:val="auto"/>
          <w:spacing w:val="0"/>
          <w:sz w:val="24"/>
          <w:szCs w:val="24"/>
          <w:shd w:val="clear" w:color="auto" w:fill="FFFFFF"/>
        </w:rPr>
        <w:t xml:space="preserve">В соответствии с пунктом 5 части 6 статьи 69.1 Федерального закона    от 13 июля 2015 г.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в целях повышения степени защиты права собственности    и  иных вещных прав, снижения рисков, а также с целью исключения в дальнейшем возникновения судебных споров, Администрация </w:t>
      </w:r>
      <w:r>
        <w:rPr>
          <w:rFonts w:hint="default" w:ascii="Times New Roman" w:hAnsi="Times New Roman" w:eastAsia="Montserrat" w:cs="Times New Roman"/>
          <w:i w:val="0"/>
          <w:iCs w:val="0"/>
          <w:caps w:val="0"/>
          <w:color w:val="auto"/>
          <w:spacing w:val="0"/>
          <w:sz w:val="24"/>
          <w:szCs w:val="24"/>
          <w:shd w:val="clear" w:color="auto" w:fill="FFFFFF"/>
          <w:lang w:val="ru-RU"/>
        </w:rPr>
        <w:t>Торбеевского городского поселения Торбеевского муниципального района Республики Мордовия</w:t>
      </w:r>
      <w:r>
        <w:rPr>
          <w:rFonts w:hint="default" w:ascii="Times New Roman" w:hAnsi="Times New Roman" w:eastAsia="Montserrat" w:cs="Times New Roman"/>
          <w:i w:val="0"/>
          <w:iCs w:val="0"/>
          <w:caps w:val="0"/>
          <w:color w:val="auto"/>
          <w:spacing w:val="0"/>
          <w:sz w:val="24"/>
          <w:szCs w:val="24"/>
          <w:shd w:val="clear" w:color="auto" w:fill="FFFFFF"/>
        </w:rPr>
        <w:t xml:space="preserve"> уведомляет о проведении осмотра следующих объектов недвижимости (в целях выявления существования или прекращения существования указанных объектов):</w:t>
      </w:r>
    </w:p>
    <w:p w14:paraId="7138C4D4">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p>
    <w:tbl>
      <w:tblPr>
        <w:tblStyle w:val="3"/>
        <w:tblW w:w="934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00"/>
        <w:gridCol w:w="2723"/>
        <w:gridCol w:w="2141"/>
        <w:gridCol w:w="3981"/>
      </w:tblGrid>
      <w:tr w14:paraId="2D03D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6BC1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 п/п</w:t>
            </w:r>
          </w:p>
        </w:tc>
        <w:tc>
          <w:tcPr>
            <w:tcW w:w="2723" w:type="dxa"/>
            <w:tcBorders>
              <w:top w:val="single" w:color="000000" w:sz="6" w:space="0"/>
              <w:left w:val="nil"/>
              <w:bottom w:val="single" w:color="000000" w:sz="6" w:space="0"/>
              <w:right w:val="single" w:color="000000" w:sz="6" w:space="0"/>
            </w:tcBorders>
            <w:shd w:val="clear" w:color="auto" w:fill="FFFFFF"/>
            <w:noWrap w:val="0"/>
            <w:vAlign w:val="center"/>
          </w:tcPr>
          <w:p w14:paraId="3DC266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Наименование</w:t>
            </w:r>
          </w:p>
        </w:tc>
        <w:tc>
          <w:tcPr>
            <w:tcW w:w="2141" w:type="dxa"/>
            <w:tcBorders>
              <w:top w:val="single" w:color="000000" w:sz="6" w:space="0"/>
              <w:left w:val="nil"/>
              <w:bottom w:val="single" w:color="000000" w:sz="6" w:space="0"/>
              <w:right w:val="single" w:color="000000" w:sz="6" w:space="0"/>
            </w:tcBorders>
            <w:shd w:val="clear" w:color="auto" w:fill="FFFFFF"/>
            <w:noWrap w:val="0"/>
            <w:vAlign w:val="center"/>
          </w:tcPr>
          <w:p w14:paraId="74ECBE40">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Кадастровый номер</w:t>
            </w:r>
          </w:p>
        </w:tc>
        <w:tc>
          <w:tcPr>
            <w:tcW w:w="3981" w:type="dxa"/>
            <w:tcBorders>
              <w:top w:val="single" w:color="000000" w:sz="6" w:space="0"/>
              <w:left w:val="nil"/>
              <w:bottom w:val="single" w:color="000000" w:sz="6" w:space="0"/>
              <w:right w:val="single" w:color="000000" w:sz="6" w:space="0"/>
            </w:tcBorders>
            <w:shd w:val="clear" w:color="auto" w:fill="FFFFFF"/>
            <w:noWrap w:val="0"/>
            <w:vAlign w:val="center"/>
          </w:tcPr>
          <w:p w14:paraId="6B643447">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Адрес местоположения</w:t>
            </w:r>
          </w:p>
        </w:tc>
      </w:tr>
      <w:tr w14:paraId="297C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4FC1EF4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1</w:t>
            </w:r>
          </w:p>
        </w:tc>
        <w:tc>
          <w:tcPr>
            <w:tcW w:w="2723" w:type="dxa"/>
            <w:tcBorders>
              <w:top w:val="nil"/>
              <w:left w:val="nil"/>
              <w:bottom w:val="single" w:color="000000" w:sz="6" w:space="0"/>
              <w:right w:val="single" w:color="000000" w:sz="6" w:space="0"/>
            </w:tcBorders>
            <w:shd w:val="clear" w:color="auto" w:fill="FFFFFF"/>
            <w:noWrap w:val="0"/>
            <w:vAlign w:val="center"/>
          </w:tcPr>
          <w:p w14:paraId="6A39AC7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514D90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96EE2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2B3ACAFA">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34</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155</w:t>
            </w:r>
          </w:p>
        </w:tc>
        <w:tc>
          <w:tcPr>
            <w:tcW w:w="3981" w:type="dxa"/>
            <w:tcBorders>
              <w:top w:val="nil"/>
              <w:left w:val="nil"/>
              <w:bottom w:val="single" w:color="000000" w:sz="6" w:space="0"/>
              <w:right w:val="single" w:color="000000" w:sz="6" w:space="0"/>
            </w:tcBorders>
            <w:shd w:val="clear" w:color="auto" w:fill="FFFFFF"/>
            <w:noWrap w:val="0"/>
            <w:vAlign w:val="center"/>
          </w:tcPr>
          <w:p w14:paraId="00756FA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 xml:space="preserve">.Мазилуг </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7</w:t>
            </w:r>
          </w:p>
        </w:tc>
      </w:tr>
      <w:tr w14:paraId="5075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5107F088">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2</w:t>
            </w:r>
          </w:p>
        </w:tc>
        <w:tc>
          <w:tcPr>
            <w:tcW w:w="2723" w:type="dxa"/>
            <w:tcBorders>
              <w:top w:val="nil"/>
              <w:left w:val="nil"/>
              <w:bottom w:val="single" w:color="000000" w:sz="6" w:space="0"/>
              <w:right w:val="single" w:color="000000" w:sz="6" w:space="0"/>
            </w:tcBorders>
            <w:shd w:val="clear" w:color="auto" w:fill="FFFFFF"/>
            <w:noWrap w:val="0"/>
            <w:vAlign w:val="center"/>
          </w:tcPr>
          <w:p w14:paraId="711F79D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690A431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6F3DD7E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677CE108">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34:118</w:t>
            </w:r>
          </w:p>
        </w:tc>
        <w:tc>
          <w:tcPr>
            <w:tcW w:w="3981" w:type="dxa"/>
            <w:tcBorders>
              <w:top w:val="nil"/>
              <w:left w:val="nil"/>
              <w:bottom w:val="single" w:color="000000" w:sz="6" w:space="0"/>
              <w:right w:val="single" w:color="000000" w:sz="6" w:space="0"/>
            </w:tcBorders>
            <w:shd w:val="clear" w:color="auto" w:fill="FFFFFF"/>
            <w:noWrap w:val="0"/>
            <w:vAlign w:val="top"/>
          </w:tcPr>
          <w:p w14:paraId="52AF369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xml:space="preserve">, </w:t>
            </w:r>
            <w:r>
              <w:rPr>
                <w:rFonts w:hint="default" w:eastAsia="Montserrat" w:cs="Times New Roman"/>
                <w:i w:val="0"/>
                <w:iCs w:val="0"/>
                <w:caps w:val="0"/>
                <w:color w:val="auto"/>
                <w:spacing w:val="0"/>
                <w:sz w:val="24"/>
                <w:szCs w:val="24"/>
                <w:lang w:val="ru-RU"/>
              </w:rPr>
              <w:t>ул.Мазилуг,</w:t>
            </w:r>
            <w:r>
              <w:rPr>
                <w:rFonts w:hint="default" w:ascii="Times New Roman" w:hAnsi="Times New Roman" w:eastAsia="Montserrat" w:cs="Times New Roman"/>
                <w:i w:val="0"/>
                <w:iCs w:val="0"/>
                <w:caps w:val="0"/>
                <w:color w:val="auto"/>
                <w:spacing w:val="0"/>
                <w:sz w:val="24"/>
                <w:szCs w:val="24"/>
                <w:lang w:val="ru-RU"/>
              </w:rPr>
              <w:t xml:space="preserve"> д.</w:t>
            </w:r>
            <w:r>
              <w:rPr>
                <w:rFonts w:hint="default" w:eastAsia="Montserrat" w:cs="Times New Roman"/>
                <w:i w:val="0"/>
                <w:iCs w:val="0"/>
                <w:caps w:val="0"/>
                <w:color w:val="auto"/>
                <w:spacing w:val="0"/>
                <w:sz w:val="24"/>
                <w:szCs w:val="24"/>
                <w:lang w:val="ru-RU"/>
              </w:rPr>
              <w:t>13</w:t>
            </w:r>
          </w:p>
        </w:tc>
      </w:tr>
      <w:tr w14:paraId="4523B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20C35F5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3</w:t>
            </w:r>
          </w:p>
        </w:tc>
        <w:tc>
          <w:tcPr>
            <w:tcW w:w="2723" w:type="dxa"/>
            <w:tcBorders>
              <w:top w:val="nil"/>
              <w:left w:val="nil"/>
              <w:bottom w:val="single" w:color="000000" w:sz="6" w:space="0"/>
              <w:right w:val="single" w:color="000000" w:sz="6" w:space="0"/>
            </w:tcBorders>
            <w:shd w:val="clear" w:color="auto" w:fill="FFFFFF"/>
            <w:noWrap w:val="0"/>
            <w:vAlign w:val="center"/>
          </w:tcPr>
          <w:p w14:paraId="1BDB31D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C2F8E8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C77854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68965FF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34</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149</w:t>
            </w:r>
          </w:p>
        </w:tc>
        <w:tc>
          <w:tcPr>
            <w:tcW w:w="3981" w:type="dxa"/>
            <w:tcBorders>
              <w:top w:val="nil"/>
              <w:left w:val="nil"/>
              <w:bottom w:val="single" w:color="000000" w:sz="6" w:space="0"/>
              <w:right w:val="single" w:color="000000" w:sz="6" w:space="0"/>
            </w:tcBorders>
            <w:shd w:val="clear" w:color="auto" w:fill="FFFFFF"/>
            <w:noWrap w:val="0"/>
            <w:vAlign w:val="center"/>
          </w:tcPr>
          <w:p w14:paraId="2F5F263E">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Мазилуг</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34</w:t>
            </w:r>
          </w:p>
        </w:tc>
      </w:tr>
      <w:tr w14:paraId="7851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72ABB7E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4</w:t>
            </w:r>
          </w:p>
        </w:tc>
        <w:tc>
          <w:tcPr>
            <w:tcW w:w="2723" w:type="dxa"/>
            <w:tcBorders>
              <w:top w:val="nil"/>
              <w:left w:val="nil"/>
              <w:bottom w:val="single" w:color="000000" w:sz="6" w:space="0"/>
              <w:right w:val="single" w:color="000000" w:sz="6" w:space="0"/>
            </w:tcBorders>
            <w:shd w:val="clear" w:color="auto" w:fill="FFFFFF"/>
            <w:noWrap w:val="0"/>
            <w:vAlign w:val="center"/>
          </w:tcPr>
          <w:p w14:paraId="23F66F70">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7B0E56B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7A79AB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56369B9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eastAsia="Montserrat" w:cs="Times New Roman"/>
                <w:i w:val="0"/>
                <w:iCs w:val="0"/>
                <w:caps w:val="0"/>
                <w:color w:val="auto"/>
                <w:spacing w:val="0"/>
                <w:sz w:val="24"/>
                <w:szCs w:val="24"/>
                <w:lang w:val="ru-RU"/>
              </w:rPr>
              <w:t>0101034</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190</w:t>
            </w:r>
          </w:p>
        </w:tc>
        <w:tc>
          <w:tcPr>
            <w:tcW w:w="3981" w:type="dxa"/>
            <w:tcBorders>
              <w:top w:val="nil"/>
              <w:left w:val="nil"/>
              <w:bottom w:val="single" w:color="000000" w:sz="6" w:space="0"/>
              <w:right w:val="single" w:color="000000" w:sz="6" w:space="0"/>
            </w:tcBorders>
            <w:shd w:val="clear" w:color="auto" w:fill="FFFFFF"/>
            <w:noWrap w:val="0"/>
            <w:vAlign w:val="center"/>
          </w:tcPr>
          <w:p w14:paraId="60238EC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w:t>
            </w:r>
            <w:r>
              <w:rPr>
                <w:rFonts w:hint="default" w:eastAsia="Montserrat" w:cs="Times New Roman"/>
                <w:i w:val="0"/>
                <w:iCs w:val="0"/>
                <w:caps w:val="0"/>
                <w:color w:val="auto"/>
                <w:spacing w:val="0"/>
                <w:sz w:val="24"/>
                <w:szCs w:val="24"/>
                <w:lang w:val="ru-RU"/>
              </w:rPr>
              <w:t xml:space="preserve">беево ул.Мазилуг </w:t>
            </w:r>
            <w:r>
              <w:rPr>
                <w:rFonts w:hint="default" w:ascii="Times New Roman" w:hAnsi="Times New Roman" w:eastAsia="Montserrat" w:cs="Times New Roman"/>
                <w:i w:val="0"/>
                <w:iCs w:val="0"/>
                <w:caps w:val="0"/>
                <w:color w:val="auto"/>
                <w:spacing w:val="0"/>
                <w:sz w:val="24"/>
                <w:szCs w:val="24"/>
              </w:rPr>
              <w:t>д</w:t>
            </w:r>
            <w:r>
              <w:rPr>
                <w:rFonts w:hint="default" w:eastAsia="Montserrat" w:cs="Times New Roman"/>
                <w:i w:val="0"/>
                <w:iCs w:val="0"/>
                <w:caps w:val="0"/>
                <w:color w:val="auto"/>
                <w:spacing w:val="0"/>
                <w:sz w:val="24"/>
                <w:szCs w:val="24"/>
                <w:lang w:val="ru-RU"/>
              </w:rPr>
              <w:t>.60</w:t>
            </w:r>
          </w:p>
        </w:tc>
      </w:tr>
      <w:tr w14:paraId="665C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1F89D65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5</w:t>
            </w:r>
          </w:p>
        </w:tc>
        <w:tc>
          <w:tcPr>
            <w:tcW w:w="2723" w:type="dxa"/>
            <w:tcBorders>
              <w:top w:val="nil"/>
              <w:left w:val="nil"/>
              <w:bottom w:val="single" w:color="000000" w:sz="6" w:space="0"/>
              <w:right w:val="single" w:color="000000" w:sz="6" w:space="0"/>
            </w:tcBorders>
            <w:shd w:val="clear" w:color="auto" w:fill="FFFFFF"/>
            <w:noWrap w:val="0"/>
            <w:vAlign w:val="center"/>
          </w:tcPr>
          <w:p w14:paraId="43AF39D4">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753B53C8">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02CF2E3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1886DE3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34</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160</w:t>
            </w:r>
          </w:p>
        </w:tc>
        <w:tc>
          <w:tcPr>
            <w:tcW w:w="3981" w:type="dxa"/>
            <w:tcBorders>
              <w:top w:val="nil"/>
              <w:left w:val="nil"/>
              <w:bottom w:val="single" w:color="000000" w:sz="6" w:space="0"/>
              <w:right w:val="single" w:color="000000" w:sz="6" w:space="0"/>
            </w:tcBorders>
            <w:shd w:val="clear" w:color="auto" w:fill="FFFFFF"/>
            <w:noWrap w:val="0"/>
            <w:vAlign w:val="center"/>
          </w:tcPr>
          <w:p w14:paraId="1A954085">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 xml:space="preserve">.Мазилуг </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46</w:t>
            </w:r>
          </w:p>
        </w:tc>
      </w:tr>
      <w:tr w14:paraId="2C45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53BF12C8">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6</w:t>
            </w:r>
          </w:p>
        </w:tc>
        <w:tc>
          <w:tcPr>
            <w:tcW w:w="2723" w:type="dxa"/>
            <w:tcBorders>
              <w:top w:val="nil"/>
              <w:left w:val="nil"/>
              <w:bottom w:val="single" w:color="000000" w:sz="6" w:space="0"/>
              <w:right w:val="single" w:color="000000" w:sz="6" w:space="0"/>
            </w:tcBorders>
            <w:shd w:val="clear" w:color="auto" w:fill="FFFFFF"/>
            <w:noWrap w:val="0"/>
            <w:vAlign w:val="center"/>
          </w:tcPr>
          <w:p w14:paraId="21377D8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2A8EF81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7FD836F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661057D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34:191</w:t>
            </w:r>
          </w:p>
        </w:tc>
        <w:tc>
          <w:tcPr>
            <w:tcW w:w="3981" w:type="dxa"/>
            <w:tcBorders>
              <w:top w:val="nil"/>
              <w:left w:val="nil"/>
              <w:bottom w:val="single" w:color="000000" w:sz="6" w:space="0"/>
              <w:right w:val="single" w:color="000000" w:sz="6" w:space="0"/>
            </w:tcBorders>
            <w:shd w:val="clear" w:color="auto" w:fill="FFFFFF"/>
            <w:noWrap w:val="0"/>
            <w:vAlign w:val="top"/>
          </w:tcPr>
          <w:p w14:paraId="2D893326">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xml:space="preserve">, </w:t>
            </w:r>
            <w:r>
              <w:rPr>
                <w:rFonts w:hint="default" w:eastAsia="Montserrat" w:cs="Times New Roman"/>
                <w:i w:val="0"/>
                <w:iCs w:val="0"/>
                <w:caps w:val="0"/>
                <w:color w:val="auto"/>
                <w:spacing w:val="0"/>
                <w:sz w:val="24"/>
                <w:szCs w:val="24"/>
                <w:lang w:val="ru-RU"/>
              </w:rPr>
              <w:t>ул.Мазилуг ,</w:t>
            </w:r>
            <w:r>
              <w:rPr>
                <w:rFonts w:hint="default" w:ascii="Times New Roman" w:hAnsi="Times New Roman" w:eastAsia="Montserrat" w:cs="Times New Roman"/>
                <w:i w:val="0"/>
                <w:iCs w:val="0"/>
                <w:caps w:val="0"/>
                <w:color w:val="auto"/>
                <w:spacing w:val="0"/>
                <w:sz w:val="24"/>
                <w:szCs w:val="24"/>
                <w:lang w:val="ru-RU"/>
              </w:rPr>
              <w:t xml:space="preserve"> д.</w:t>
            </w:r>
            <w:r>
              <w:rPr>
                <w:rFonts w:hint="default" w:eastAsia="Montserrat" w:cs="Times New Roman"/>
                <w:i w:val="0"/>
                <w:iCs w:val="0"/>
                <w:caps w:val="0"/>
                <w:color w:val="auto"/>
                <w:spacing w:val="0"/>
                <w:sz w:val="24"/>
                <w:szCs w:val="24"/>
                <w:lang w:val="ru-RU"/>
              </w:rPr>
              <w:t>63</w:t>
            </w:r>
          </w:p>
        </w:tc>
      </w:tr>
      <w:tr w14:paraId="021B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17749701">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7</w:t>
            </w:r>
          </w:p>
        </w:tc>
        <w:tc>
          <w:tcPr>
            <w:tcW w:w="2723" w:type="dxa"/>
            <w:tcBorders>
              <w:top w:val="nil"/>
              <w:left w:val="nil"/>
              <w:bottom w:val="single" w:color="000000" w:sz="6" w:space="0"/>
              <w:right w:val="single" w:color="000000" w:sz="6" w:space="0"/>
            </w:tcBorders>
            <w:shd w:val="clear" w:color="auto" w:fill="FFFFFF"/>
            <w:noWrap w:val="0"/>
            <w:vAlign w:val="center"/>
          </w:tcPr>
          <w:p w14:paraId="6CA44D40">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86FE86D">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D13E92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7AD86B60">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34</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119</w:t>
            </w:r>
          </w:p>
        </w:tc>
        <w:tc>
          <w:tcPr>
            <w:tcW w:w="3981" w:type="dxa"/>
            <w:tcBorders>
              <w:top w:val="nil"/>
              <w:left w:val="nil"/>
              <w:bottom w:val="single" w:color="000000" w:sz="6" w:space="0"/>
              <w:right w:val="single" w:color="000000" w:sz="6" w:space="0"/>
            </w:tcBorders>
            <w:shd w:val="clear" w:color="auto" w:fill="FFFFFF"/>
            <w:noWrap w:val="0"/>
            <w:vAlign w:val="center"/>
          </w:tcPr>
          <w:p w14:paraId="3EA0CEE1">
            <w:pPr>
              <w:pStyle w:val="5"/>
              <w:keepNext w:val="0"/>
              <w:keepLines w:val="0"/>
              <w:widowControl/>
              <w:suppressLineNumbers w:val="0"/>
              <w:spacing w:before="0" w:beforeAutospacing="0"/>
              <w:ind w:left="120" w:hanging="120" w:hangingChars="5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w:t>
            </w:r>
            <w:r>
              <w:rPr>
                <w:rFonts w:hint="default" w:eastAsia="Montserrat" w:cs="Times New Roman"/>
                <w:i w:val="0"/>
                <w:iCs w:val="0"/>
                <w:caps w:val="0"/>
                <w:color w:val="auto"/>
                <w:spacing w:val="0"/>
                <w:sz w:val="24"/>
                <w:szCs w:val="24"/>
                <w:lang w:val="ru-RU"/>
              </w:rPr>
              <w:t>р</w:t>
            </w:r>
            <w:r>
              <w:rPr>
                <w:rFonts w:hint="default" w:ascii="Times New Roman" w:hAnsi="Times New Roman" w:eastAsia="Montserrat" w:cs="Times New Roman"/>
                <w:i w:val="0"/>
                <w:iCs w:val="0"/>
                <w:caps w:val="0"/>
                <w:color w:val="auto"/>
                <w:spacing w:val="0"/>
                <w:sz w:val="24"/>
                <w:szCs w:val="24"/>
              </w:rPr>
              <w:t>довия</w:t>
            </w:r>
            <w:r>
              <w:rPr>
                <w:rFonts w:hint="default"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 xml:space="preserve">  </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Мазилуг</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74</w:t>
            </w:r>
          </w:p>
        </w:tc>
      </w:tr>
      <w:tr w14:paraId="6536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7517773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8</w:t>
            </w:r>
          </w:p>
        </w:tc>
        <w:tc>
          <w:tcPr>
            <w:tcW w:w="2723" w:type="dxa"/>
            <w:tcBorders>
              <w:top w:val="nil"/>
              <w:left w:val="nil"/>
              <w:bottom w:val="single" w:color="000000" w:sz="6" w:space="0"/>
              <w:right w:val="single" w:color="000000" w:sz="6" w:space="0"/>
            </w:tcBorders>
            <w:shd w:val="clear" w:color="auto" w:fill="FFFFFF"/>
            <w:noWrap w:val="0"/>
            <w:vAlign w:val="center"/>
          </w:tcPr>
          <w:p w14:paraId="3C0227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295AF93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4AFC3A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08043D54">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eastAsia="Montserrat" w:cs="Times New Roman"/>
                <w:i w:val="0"/>
                <w:iCs w:val="0"/>
                <w:caps w:val="0"/>
                <w:color w:val="auto"/>
                <w:spacing w:val="0"/>
                <w:sz w:val="24"/>
                <w:szCs w:val="24"/>
                <w:lang w:val="ru-RU"/>
              </w:rPr>
              <w:t>0101034</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117</w:t>
            </w:r>
          </w:p>
        </w:tc>
        <w:tc>
          <w:tcPr>
            <w:tcW w:w="3981" w:type="dxa"/>
            <w:tcBorders>
              <w:top w:val="nil"/>
              <w:left w:val="nil"/>
              <w:bottom w:val="single" w:color="000000" w:sz="6" w:space="0"/>
              <w:right w:val="single" w:color="000000" w:sz="6" w:space="0"/>
            </w:tcBorders>
            <w:shd w:val="clear" w:color="auto" w:fill="FFFFFF"/>
            <w:noWrap w:val="0"/>
            <w:vAlign w:val="center"/>
          </w:tcPr>
          <w:p w14:paraId="374AF0D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Торбеевский р-н,</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ул.Мазилуг ,</w:t>
            </w:r>
            <w:r>
              <w:rPr>
                <w:rFonts w:hint="default" w:ascii="Times New Roman" w:hAnsi="Times New Roman" w:eastAsia="Montserrat" w:cs="Times New Roman"/>
                <w:i w:val="0"/>
                <w:iCs w:val="0"/>
                <w:caps w:val="0"/>
                <w:color w:val="auto"/>
                <w:spacing w:val="0"/>
                <w:sz w:val="24"/>
                <w:szCs w:val="24"/>
              </w:rPr>
              <w:t>д</w:t>
            </w:r>
            <w:r>
              <w:rPr>
                <w:rFonts w:hint="default" w:eastAsia="Montserrat" w:cs="Times New Roman"/>
                <w:i w:val="0"/>
                <w:iCs w:val="0"/>
                <w:caps w:val="0"/>
                <w:color w:val="auto"/>
                <w:spacing w:val="0"/>
                <w:sz w:val="24"/>
                <w:szCs w:val="24"/>
                <w:lang w:val="ru-RU"/>
              </w:rPr>
              <w:t>.75а</w:t>
            </w:r>
          </w:p>
        </w:tc>
      </w:tr>
      <w:tr w14:paraId="22DE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59737EF0">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9</w:t>
            </w:r>
          </w:p>
        </w:tc>
        <w:tc>
          <w:tcPr>
            <w:tcW w:w="2723" w:type="dxa"/>
            <w:tcBorders>
              <w:top w:val="nil"/>
              <w:left w:val="nil"/>
              <w:bottom w:val="single" w:color="000000" w:sz="6" w:space="0"/>
              <w:right w:val="single" w:color="000000" w:sz="6" w:space="0"/>
            </w:tcBorders>
            <w:shd w:val="clear" w:color="auto" w:fill="FFFFFF"/>
            <w:noWrap w:val="0"/>
            <w:vAlign w:val="center"/>
          </w:tcPr>
          <w:p w14:paraId="0A395A4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25F8D899">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3DF3E7D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3BA2442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34:162</w:t>
            </w:r>
          </w:p>
        </w:tc>
        <w:tc>
          <w:tcPr>
            <w:tcW w:w="3981" w:type="dxa"/>
            <w:tcBorders>
              <w:top w:val="nil"/>
              <w:left w:val="nil"/>
              <w:bottom w:val="single" w:color="000000" w:sz="6" w:space="0"/>
              <w:right w:val="single" w:color="000000" w:sz="6" w:space="0"/>
            </w:tcBorders>
            <w:shd w:val="clear" w:color="auto" w:fill="FFFFFF"/>
            <w:noWrap w:val="0"/>
            <w:vAlign w:val="top"/>
          </w:tcPr>
          <w:p w14:paraId="0033E08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xml:space="preserve">, </w:t>
            </w:r>
            <w:r>
              <w:rPr>
                <w:rFonts w:hint="default" w:eastAsia="Montserrat" w:cs="Times New Roman"/>
                <w:i w:val="0"/>
                <w:iCs w:val="0"/>
                <w:caps w:val="0"/>
                <w:color w:val="auto"/>
                <w:spacing w:val="0"/>
                <w:sz w:val="24"/>
                <w:szCs w:val="24"/>
                <w:lang w:val="ru-RU"/>
              </w:rPr>
              <w:t>ул.Мазилуг ,</w:t>
            </w:r>
            <w:r>
              <w:rPr>
                <w:rFonts w:hint="default" w:ascii="Times New Roman" w:hAnsi="Times New Roman" w:eastAsia="Montserrat" w:cs="Times New Roman"/>
                <w:i w:val="0"/>
                <w:iCs w:val="0"/>
                <w:caps w:val="0"/>
                <w:color w:val="auto"/>
                <w:spacing w:val="0"/>
                <w:sz w:val="24"/>
                <w:szCs w:val="24"/>
                <w:lang w:val="ru-RU"/>
              </w:rPr>
              <w:t xml:space="preserve"> д</w:t>
            </w:r>
            <w:r>
              <w:rPr>
                <w:rFonts w:hint="default" w:eastAsia="Montserrat" w:cs="Times New Roman"/>
                <w:i w:val="0"/>
                <w:iCs w:val="0"/>
                <w:caps w:val="0"/>
                <w:color w:val="auto"/>
                <w:spacing w:val="0"/>
                <w:sz w:val="24"/>
                <w:szCs w:val="24"/>
                <w:lang w:val="ru-RU"/>
              </w:rPr>
              <w:t>.85</w:t>
            </w:r>
          </w:p>
        </w:tc>
      </w:tr>
      <w:tr w14:paraId="2083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00" w:type="dxa"/>
            <w:tcBorders>
              <w:top w:val="nil"/>
              <w:left w:val="single" w:color="000000" w:sz="6" w:space="0"/>
              <w:bottom w:val="single" w:color="000000" w:sz="6" w:space="0"/>
              <w:right w:val="single" w:color="000000" w:sz="6" w:space="0"/>
            </w:tcBorders>
            <w:shd w:val="clear" w:color="auto" w:fill="FFFFFF"/>
            <w:noWrap w:val="0"/>
            <w:vAlign w:val="center"/>
          </w:tcPr>
          <w:p w14:paraId="3C33F1AF">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cs="Times New Roman"/>
                <w:color w:val="auto"/>
                <w:spacing w:val="0"/>
                <w:sz w:val="24"/>
                <w:szCs w:val="24"/>
                <w:lang w:val="ru-RU"/>
              </w:rPr>
              <w:t>10</w:t>
            </w:r>
          </w:p>
        </w:tc>
        <w:tc>
          <w:tcPr>
            <w:tcW w:w="2723" w:type="dxa"/>
            <w:tcBorders>
              <w:top w:val="nil"/>
              <w:left w:val="nil"/>
              <w:bottom w:val="single" w:color="000000" w:sz="6" w:space="0"/>
              <w:right w:val="single" w:color="000000" w:sz="6" w:space="0"/>
            </w:tcBorders>
            <w:shd w:val="clear" w:color="auto" w:fill="FFFFFF"/>
            <w:noWrap w:val="0"/>
            <w:vAlign w:val="center"/>
          </w:tcPr>
          <w:p w14:paraId="0CD2C54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64320D09">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77FEF6D">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41" w:type="dxa"/>
            <w:tcBorders>
              <w:top w:val="nil"/>
              <w:left w:val="nil"/>
              <w:bottom w:val="single" w:color="000000" w:sz="6" w:space="0"/>
              <w:right w:val="single" w:color="000000" w:sz="6" w:space="0"/>
            </w:tcBorders>
            <w:shd w:val="clear" w:color="auto" w:fill="FFFFFF"/>
            <w:noWrap w:val="0"/>
            <w:vAlign w:val="center"/>
          </w:tcPr>
          <w:p w14:paraId="75675115">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34</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116</w:t>
            </w:r>
          </w:p>
        </w:tc>
        <w:tc>
          <w:tcPr>
            <w:tcW w:w="3981" w:type="dxa"/>
            <w:tcBorders>
              <w:top w:val="nil"/>
              <w:left w:val="nil"/>
              <w:bottom w:val="single" w:color="000000" w:sz="6" w:space="0"/>
              <w:right w:val="single" w:color="000000" w:sz="6" w:space="0"/>
            </w:tcBorders>
            <w:shd w:val="clear" w:color="auto" w:fill="FFFFFF"/>
            <w:noWrap w:val="0"/>
            <w:vAlign w:val="center"/>
          </w:tcPr>
          <w:p w14:paraId="7363EE7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.Мазилуг</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90</w:t>
            </w:r>
          </w:p>
        </w:tc>
      </w:tr>
    </w:tbl>
    <w:p w14:paraId="69049E94">
      <w:bookmarkStart w:id="0" w:name="_GoBack"/>
      <w:bookmarkEnd w:id="0"/>
    </w:p>
    <w:p w14:paraId="61B5B51B"/>
    <w:p w14:paraId="19B06357"/>
    <w:p w14:paraId="208C838E"/>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A4C91"/>
    <w:rsid w:val="70CA4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2025-03-24T04:35:00Z</dcterms:created>
  <dc:creator>2024</dc:creator>
  <cp:lastModifiedBy>2024</cp:lastModifiedBy>
  <dcterms:modified xsi:type="dcterms:W3CDTF">2025-03-24T04:41:23Z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533758EF782D4309A61F6A0F4EF465DC_11</vt:lpwstr>
  </property>
</Properties>
</file>