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 xml:space="preserve">26 марта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 xml:space="preserve">5 </w:t>
      </w:r>
      <w:r>
        <w:rPr>
          <w:rStyle w:val="4"/>
          <w:rFonts w:hint="default" w:ascii="Times New Roman" w:hAnsi="Times New Roman" w:eastAsia="Montserrat" w:cs="Times New Roman"/>
          <w:i w:val="0"/>
          <w:iCs w:val="0"/>
          <w:caps w:val="0"/>
          <w:color w:val="auto"/>
          <w:spacing w:val="0"/>
          <w:sz w:val="24"/>
          <w:szCs w:val="24"/>
          <w:shd w:val="clear" w:color="auto" w:fill="FFFFFF"/>
        </w:rPr>
        <w:t>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0"/>
        <w:gridCol w:w="2723"/>
        <w:gridCol w:w="2141"/>
        <w:gridCol w:w="3981"/>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2723"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141"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3981"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2723"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28</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353</w:t>
            </w:r>
          </w:p>
        </w:tc>
        <w:tc>
          <w:tcPr>
            <w:tcW w:w="3981"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.Садовая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54</w:t>
            </w:r>
          </w:p>
        </w:tc>
      </w:tr>
      <w:tr w14:paraId="5075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5107F08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2</w:t>
            </w:r>
          </w:p>
        </w:tc>
        <w:tc>
          <w:tcPr>
            <w:tcW w:w="2723" w:type="dxa"/>
            <w:tcBorders>
              <w:top w:val="nil"/>
              <w:left w:val="nil"/>
              <w:bottom w:val="single" w:color="000000" w:sz="6" w:space="0"/>
              <w:right w:val="single" w:color="000000" w:sz="6" w:space="0"/>
            </w:tcBorders>
            <w:shd w:val="clear" w:color="auto" w:fill="FFFFFF"/>
            <w:noWrap w:val="0"/>
            <w:vAlign w:val="center"/>
          </w:tcPr>
          <w:p w14:paraId="711F79D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90A431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F3DD7E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677CE10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14:108</w:t>
            </w:r>
          </w:p>
        </w:tc>
        <w:tc>
          <w:tcPr>
            <w:tcW w:w="3981" w:type="dxa"/>
            <w:tcBorders>
              <w:top w:val="nil"/>
              <w:left w:val="nil"/>
              <w:bottom w:val="single" w:color="000000" w:sz="6" w:space="0"/>
              <w:right w:val="single" w:color="000000" w:sz="6" w:space="0"/>
            </w:tcBorders>
            <w:shd w:val="clear" w:color="auto" w:fill="FFFFFF"/>
            <w:noWrap w:val="0"/>
            <w:vAlign w:val="top"/>
          </w:tcPr>
          <w:p w14:paraId="52AF369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ул.Юбилейная,</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9</w:t>
            </w:r>
          </w:p>
        </w:tc>
      </w:tr>
      <w:tr w14:paraId="4523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20C35F5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3</w:t>
            </w:r>
          </w:p>
        </w:tc>
        <w:tc>
          <w:tcPr>
            <w:tcW w:w="2723" w:type="dxa"/>
            <w:tcBorders>
              <w:top w:val="nil"/>
              <w:left w:val="nil"/>
              <w:bottom w:val="single" w:color="000000" w:sz="6" w:space="0"/>
              <w:right w:val="single" w:color="000000" w:sz="6" w:space="0"/>
            </w:tcBorders>
            <w:shd w:val="clear" w:color="auto" w:fill="FFFFFF"/>
            <w:noWrap w:val="0"/>
            <w:vAlign w:val="center"/>
          </w:tcPr>
          <w:p w14:paraId="1BDB31D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C2F8E8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C77854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68965FF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97</w:t>
            </w:r>
          </w:p>
        </w:tc>
        <w:tc>
          <w:tcPr>
            <w:tcW w:w="3981" w:type="dxa"/>
            <w:tcBorders>
              <w:top w:val="nil"/>
              <w:left w:val="nil"/>
              <w:bottom w:val="single" w:color="000000" w:sz="6" w:space="0"/>
              <w:right w:val="single" w:color="000000" w:sz="6" w:space="0"/>
            </w:tcBorders>
            <w:shd w:val="clear" w:color="auto" w:fill="FFFFFF"/>
            <w:noWrap w:val="0"/>
            <w:vAlign w:val="center"/>
          </w:tcPr>
          <w:p w14:paraId="2F5F263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Мира</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38</w:t>
            </w:r>
          </w:p>
        </w:tc>
      </w:tr>
      <w:tr w14:paraId="7851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72ABB7E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4</w:t>
            </w:r>
          </w:p>
        </w:tc>
        <w:tc>
          <w:tcPr>
            <w:tcW w:w="2723" w:type="dxa"/>
            <w:tcBorders>
              <w:top w:val="nil"/>
              <w:left w:val="nil"/>
              <w:bottom w:val="single" w:color="000000" w:sz="6" w:space="0"/>
              <w:right w:val="single" w:color="000000" w:sz="6" w:space="0"/>
            </w:tcBorders>
            <w:shd w:val="clear" w:color="auto" w:fill="FFFFFF"/>
            <w:noWrap w:val="0"/>
            <w:vAlign w:val="center"/>
          </w:tcPr>
          <w:p w14:paraId="23F66F7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B0E56B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7A79AB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56369B9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0101033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98</w:t>
            </w:r>
          </w:p>
        </w:tc>
        <w:tc>
          <w:tcPr>
            <w:tcW w:w="3981" w:type="dxa"/>
            <w:tcBorders>
              <w:top w:val="nil"/>
              <w:left w:val="nil"/>
              <w:bottom w:val="single" w:color="000000" w:sz="6" w:space="0"/>
              <w:right w:val="single" w:color="000000" w:sz="6" w:space="0"/>
            </w:tcBorders>
            <w:shd w:val="clear" w:color="auto" w:fill="FFFFFF"/>
            <w:noWrap w:val="0"/>
            <w:vAlign w:val="center"/>
          </w:tcPr>
          <w:p w14:paraId="60238EC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w:t>
            </w:r>
            <w:r>
              <w:rPr>
                <w:rFonts w:hint="default" w:eastAsia="Montserrat" w:cs="Times New Roman"/>
                <w:i w:val="0"/>
                <w:iCs w:val="0"/>
                <w:caps w:val="0"/>
                <w:color w:val="auto"/>
                <w:spacing w:val="0"/>
                <w:sz w:val="24"/>
                <w:szCs w:val="24"/>
                <w:lang w:val="ru-RU"/>
              </w:rPr>
              <w:t xml:space="preserve">беево ул.Мира </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.42</w:t>
            </w:r>
          </w:p>
        </w:tc>
      </w:tr>
      <w:tr w14:paraId="665C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1F89D65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5</w:t>
            </w:r>
          </w:p>
        </w:tc>
        <w:tc>
          <w:tcPr>
            <w:tcW w:w="2723" w:type="dxa"/>
            <w:tcBorders>
              <w:top w:val="nil"/>
              <w:left w:val="nil"/>
              <w:bottom w:val="single" w:color="000000" w:sz="6" w:space="0"/>
              <w:right w:val="single" w:color="000000" w:sz="6" w:space="0"/>
            </w:tcBorders>
            <w:shd w:val="clear" w:color="auto" w:fill="FFFFFF"/>
            <w:noWrap w:val="0"/>
            <w:vAlign w:val="center"/>
          </w:tcPr>
          <w:p w14:paraId="43AF39D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53B53C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02CF2E3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1886DE3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29</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131</w:t>
            </w:r>
          </w:p>
        </w:tc>
        <w:tc>
          <w:tcPr>
            <w:tcW w:w="3981" w:type="dxa"/>
            <w:tcBorders>
              <w:top w:val="nil"/>
              <w:left w:val="nil"/>
              <w:bottom w:val="single" w:color="000000" w:sz="6" w:space="0"/>
              <w:right w:val="single" w:color="000000" w:sz="6" w:space="0"/>
            </w:tcBorders>
            <w:shd w:val="clear" w:color="auto" w:fill="FFFFFF"/>
            <w:noWrap w:val="0"/>
            <w:vAlign w:val="center"/>
          </w:tcPr>
          <w:p w14:paraId="1A95408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.Садовая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19</w:t>
            </w:r>
          </w:p>
        </w:tc>
      </w:tr>
      <w:tr w14:paraId="2C45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53BF12C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6</w:t>
            </w:r>
          </w:p>
        </w:tc>
        <w:tc>
          <w:tcPr>
            <w:tcW w:w="2723" w:type="dxa"/>
            <w:tcBorders>
              <w:top w:val="nil"/>
              <w:left w:val="nil"/>
              <w:bottom w:val="single" w:color="000000" w:sz="6" w:space="0"/>
              <w:right w:val="single" w:color="000000" w:sz="6" w:space="0"/>
            </w:tcBorders>
            <w:shd w:val="clear" w:color="auto" w:fill="FFFFFF"/>
            <w:noWrap w:val="0"/>
            <w:vAlign w:val="center"/>
          </w:tcPr>
          <w:p w14:paraId="21377D8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A8EF81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7FD836F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661057D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30:122</w:t>
            </w:r>
          </w:p>
        </w:tc>
        <w:tc>
          <w:tcPr>
            <w:tcW w:w="3981" w:type="dxa"/>
            <w:tcBorders>
              <w:top w:val="nil"/>
              <w:left w:val="nil"/>
              <w:bottom w:val="single" w:color="000000" w:sz="6" w:space="0"/>
              <w:right w:val="single" w:color="000000" w:sz="6" w:space="0"/>
            </w:tcBorders>
            <w:shd w:val="clear" w:color="auto" w:fill="FFFFFF"/>
            <w:noWrap w:val="0"/>
            <w:vAlign w:val="top"/>
          </w:tcPr>
          <w:p w14:paraId="2D893326">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ул.Комсомольская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2</w:t>
            </w:r>
          </w:p>
        </w:tc>
      </w:tr>
      <w:tr w14:paraId="021B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17749701">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7</w:t>
            </w:r>
          </w:p>
        </w:tc>
        <w:tc>
          <w:tcPr>
            <w:tcW w:w="2723" w:type="dxa"/>
            <w:tcBorders>
              <w:top w:val="nil"/>
              <w:left w:val="nil"/>
              <w:bottom w:val="single" w:color="000000" w:sz="6" w:space="0"/>
              <w:right w:val="single" w:color="000000" w:sz="6" w:space="0"/>
            </w:tcBorders>
            <w:shd w:val="clear" w:color="auto" w:fill="FFFFFF"/>
            <w:noWrap w:val="0"/>
            <w:vAlign w:val="center"/>
          </w:tcPr>
          <w:p w14:paraId="6CA44D4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86FE86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D13E92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7AD86B6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29</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49</w:t>
            </w:r>
          </w:p>
        </w:tc>
        <w:tc>
          <w:tcPr>
            <w:tcW w:w="3981" w:type="dxa"/>
            <w:tcBorders>
              <w:top w:val="nil"/>
              <w:left w:val="nil"/>
              <w:bottom w:val="single" w:color="000000" w:sz="6" w:space="0"/>
              <w:right w:val="single" w:color="000000" w:sz="6" w:space="0"/>
            </w:tcBorders>
            <w:shd w:val="clear" w:color="auto" w:fill="FFFFFF"/>
            <w:noWrap w:val="0"/>
            <w:vAlign w:val="center"/>
          </w:tcPr>
          <w:p w14:paraId="3EA0CEE1">
            <w:pPr>
              <w:pStyle w:val="5"/>
              <w:keepNext w:val="0"/>
              <w:keepLines w:val="0"/>
              <w:widowControl/>
              <w:suppressLineNumbers w:val="0"/>
              <w:spacing w:before="0" w:beforeAutospacing="0"/>
              <w:ind w:left="120" w:hanging="120" w:hangingChars="5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w:t>
            </w:r>
            <w:r>
              <w:rPr>
                <w:rFonts w:hint="default" w:eastAsia="Montserrat" w:cs="Times New Roman"/>
                <w:i w:val="0"/>
                <w:iCs w:val="0"/>
                <w:caps w:val="0"/>
                <w:color w:val="auto"/>
                <w:spacing w:val="0"/>
                <w:sz w:val="24"/>
                <w:szCs w:val="24"/>
                <w:lang w:val="ru-RU"/>
              </w:rPr>
              <w:t>р</w:t>
            </w:r>
            <w:r>
              <w:rPr>
                <w:rFonts w:hint="default" w:ascii="Times New Roman" w:hAnsi="Times New Roman" w:eastAsia="Montserrat" w:cs="Times New Roman"/>
                <w:i w:val="0"/>
                <w:iCs w:val="0"/>
                <w:caps w:val="0"/>
                <w:color w:val="auto"/>
                <w:spacing w:val="0"/>
                <w:sz w:val="24"/>
                <w:szCs w:val="24"/>
              </w:rPr>
              <w:t>довия</w:t>
            </w:r>
            <w:r>
              <w:rPr>
                <w:rFonts w:hint="default"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 xml:space="preserve">  </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Б.Хмельницкого</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31</w:t>
            </w:r>
          </w:p>
        </w:tc>
      </w:tr>
      <w:tr w14:paraId="6536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7517773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8</w:t>
            </w:r>
          </w:p>
        </w:tc>
        <w:tc>
          <w:tcPr>
            <w:tcW w:w="2723" w:type="dxa"/>
            <w:tcBorders>
              <w:top w:val="nil"/>
              <w:left w:val="nil"/>
              <w:bottom w:val="single" w:color="000000" w:sz="6" w:space="0"/>
              <w:right w:val="single" w:color="000000" w:sz="6" w:space="0"/>
            </w:tcBorders>
            <w:shd w:val="clear" w:color="auto" w:fill="FFFFFF"/>
            <w:noWrap w:val="0"/>
            <w:vAlign w:val="center"/>
          </w:tcPr>
          <w:p w14:paraId="3C0227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95AF93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4AFC3A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08043D5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0101028</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227</w:t>
            </w:r>
          </w:p>
        </w:tc>
        <w:tc>
          <w:tcPr>
            <w:tcW w:w="3981" w:type="dxa"/>
            <w:tcBorders>
              <w:top w:val="nil"/>
              <w:left w:val="nil"/>
              <w:bottom w:val="single" w:color="000000" w:sz="6" w:space="0"/>
              <w:right w:val="single" w:color="000000" w:sz="6" w:space="0"/>
            </w:tcBorders>
            <w:shd w:val="clear" w:color="auto" w:fill="FFFFFF"/>
            <w:noWrap w:val="0"/>
            <w:vAlign w:val="center"/>
          </w:tcPr>
          <w:p w14:paraId="374AF0D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Торбеевский р-н,</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ул.Б.Хмельницкого, д.2</w:t>
            </w:r>
          </w:p>
        </w:tc>
      </w:tr>
      <w:tr w14:paraId="22DE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59737EF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9</w:t>
            </w:r>
          </w:p>
        </w:tc>
        <w:tc>
          <w:tcPr>
            <w:tcW w:w="2723" w:type="dxa"/>
            <w:tcBorders>
              <w:top w:val="nil"/>
              <w:left w:val="nil"/>
              <w:bottom w:val="single" w:color="000000" w:sz="6" w:space="0"/>
              <w:right w:val="single" w:color="000000" w:sz="6" w:space="0"/>
            </w:tcBorders>
            <w:shd w:val="clear" w:color="auto" w:fill="FFFFFF"/>
            <w:noWrap w:val="0"/>
            <w:vAlign w:val="center"/>
          </w:tcPr>
          <w:p w14:paraId="0A395A4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5F8D89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3DF3E7D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3BA2442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26:85</w:t>
            </w:r>
          </w:p>
        </w:tc>
        <w:tc>
          <w:tcPr>
            <w:tcW w:w="3981" w:type="dxa"/>
            <w:tcBorders>
              <w:top w:val="nil"/>
              <w:left w:val="nil"/>
              <w:bottom w:val="single" w:color="000000" w:sz="6" w:space="0"/>
              <w:right w:val="single" w:color="000000" w:sz="6" w:space="0"/>
            </w:tcBorders>
            <w:shd w:val="clear" w:color="auto" w:fill="FFFFFF"/>
            <w:noWrap w:val="0"/>
            <w:vAlign w:val="top"/>
          </w:tcPr>
          <w:p w14:paraId="0033E08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ул.Сельхозтехника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.5</w:t>
            </w:r>
          </w:p>
        </w:tc>
      </w:tr>
      <w:tr w14:paraId="2083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3C33F1A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10</w:t>
            </w:r>
          </w:p>
        </w:tc>
        <w:tc>
          <w:tcPr>
            <w:tcW w:w="2723" w:type="dxa"/>
            <w:tcBorders>
              <w:top w:val="nil"/>
              <w:left w:val="nil"/>
              <w:bottom w:val="single" w:color="000000" w:sz="6" w:space="0"/>
              <w:right w:val="single" w:color="000000" w:sz="6" w:space="0"/>
            </w:tcBorders>
            <w:shd w:val="clear" w:color="auto" w:fill="FFFFFF"/>
            <w:noWrap w:val="0"/>
            <w:vAlign w:val="center"/>
          </w:tcPr>
          <w:p w14:paraId="0CD2C5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4320D0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77FEF6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7567511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29</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167</w:t>
            </w:r>
          </w:p>
        </w:tc>
        <w:tc>
          <w:tcPr>
            <w:tcW w:w="3981" w:type="dxa"/>
            <w:tcBorders>
              <w:top w:val="nil"/>
              <w:left w:val="nil"/>
              <w:bottom w:val="single" w:color="000000" w:sz="6" w:space="0"/>
              <w:right w:val="single" w:color="000000" w:sz="6" w:space="0"/>
            </w:tcBorders>
            <w:shd w:val="clear" w:color="auto" w:fill="FFFFFF"/>
            <w:noWrap w:val="0"/>
            <w:vAlign w:val="center"/>
          </w:tcPr>
          <w:p w14:paraId="7363EE7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.Садовая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42</w:t>
            </w:r>
          </w:p>
        </w:tc>
      </w:tr>
    </w:tbl>
    <w:p w14:paraId="69049E94"/>
    <w:p w14:paraId="7AE08819"/>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0"/>
        <w:gridCol w:w="2783"/>
        <w:gridCol w:w="2081"/>
        <w:gridCol w:w="3981"/>
      </w:tblGrid>
      <w:tr w14:paraId="2B77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49A1F6D6">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11</w:t>
            </w:r>
          </w:p>
        </w:tc>
        <w:tc>
          <w:tcPr>
            <w:tcW w:w="2783" w:type="dxa"/>
            <w:tcBorders>
              <w:top w:val="nil"/>
              <w:left w:val="nil"/>
              <w:bottom w:val="single" w:color="000000" w:sz="6" w:space="0"/>
              <w:right w:val="single" w:color="000000" w:sz="6" w:space="0"/>
            </w:tcBorders>
            <w:shd w:val="clear" w:color="auto" w:fill="FFFFFF"/>
            <w:noWrap w:val="0"/>
            <w:vAlign w:val="center"/>
          </w:tcPr>
          <w:p w14:paraId="2D10F981">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3B307DE5">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4AB2A7E1">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081" w:type="dxa"/>
            <w:tcBorders>
              <w:top w:val="nil"/>
              <w:left w:val="nil"/>
              <w:bottom w:val="single" w:color="000000" w:sz="6" w:space="0"/>
              <w:right w:val="single" w:color="000000" w:sz="6" w:space="0"/>
            </w:tcBorders>
            <w:shd w:val="clear" w:color="auto" w:fill="FFFFFF"/>
            <w:noWrap w:val="0"/>
            <w:vAlign w:val="center"/>
          </w:tcPr>
          <w:p w14:paraId="38245257">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29:230</w:t>
            </w:r>
          </w:p>
        </w:tc>
        <w:tc>
          <w:tcPr>
            <w:tcW w:w="3981" w:type="dxa"/>
            <w:tcBorders>
              <w:top w:val="nil"/>
              <w:left w:val="nil"/>
              <w:bottom w:val="single" w:color="000000" w:sz="6" w:space="0"/>
              <w:right w:val="single" w:color="000000" w:sz="6" w:space="0"/>
            </w:tcBorders>
            <w:shd w:val="clear" w:color="auto" w:fill="FFFFFF"/>
            <w:noWrap w:val="0"/>
            <w:vAlign w:val="top"/>
          </w:tcPr>
          <w:p w14:paraId="3520913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ул.Садовая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46а</w:t>
            </w:r>
          </w:p>
        </w:tc>
      </w:tr>
      <w:tr w14:paraId="5185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51792ED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12</w:t>
            </w:r>
          </w:p>
        </w:tc>
        <w:tc>
          <w:tcPr>
            <w:tcW w:w="2783" w:type="dxa"/>
            <w:tcBorders>
              <w:top w:val="nil"/>
              <w:left w:val="nil"/>
              <w:bottom w:val="single" w:color="000000" w:sz="6" w:space="0"/>
              <w:right w:val="single" w:color="000000" w:sz="6" w:space="0"/>
            </w:tcBorders>
            <w:shd w:val="clear" w:color="auto" w:fill="FFFFFF"/>
            <w:noWrap w:val="0"/>
            <w:vAlign w:val="center"/>
          </w:tcPr>
          <w:p w14:paraId="77C8EFC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2E7770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76ECC2D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081" w:type="dxa"/>
            <w:tcBorders>
              <w:top w:val="nil"/>
              <w:left w:val="nil"/>
              <w:bottom w:val="single" w:color="000000" w:sz="6" w:space="0"/>
              <w:right w:val="single" w:color="000000" w:sz="6" w:space="0"/>
            </w:tcBorders>
            <w:shd w:val="clear" w:color="auto" w:fill="FFFFFF"/>
            <w:noWrap w:val="0"/>
            <w:vAlign w:val="center"/>
          </w:tcPr>
          <w:p w14:paraId="1ED130A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29</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231</w:t>
            </w:r>
          </w:p>
        </w:tc>
        <w:tc>
          <w:tcPr>
            <w:tcW w:w="3981" w:type="dxa"/>
            <w:tcBorders>
              <w:top w:val="nil"/>
              <w:left w:val="nil"/>
              <w:bottom w:val="single" w:color="000000" w:sz="6" w:space="0"/>
              <w:right w:val="single" w:color="000000" w:sz="6" w:space="0"/>
            </w:tcBorders>
            <w:shd w:val="clear" w:color="auto" w:fill="FFFFFF"/>
            <w:noWrap w:val="0"/>
            <w:vAlign w:val="center"/>
          </w:tcPr>
          <w:p w14:paraId="0660BF61">
            <w:pPr>
              <w:pStyle w:val="5"/>
              <w:keepNext w:val="0"/>
              <w:keepLines w:val="0"/>
              <w:widowControl/>
              <w:suppressLineNumbers w:val="0"/>
              <w:spacing w:before="0" w:beforeAutospacing="0"/>
              <w:ind w:left="120" w:hanging="120" w:hangingChars="5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w:t>
            </w:r>
            <w:r>
              <w:rPr>
                <w:rFonts w:hint="default" w:eastAsia="Montserrat" w:cs="Times New Roman"/>
                <w:i w:val="0"/>
                <w:iCs w:val="0"/>
                <w:caps w:val="0"/>
                <w:color w:val="auto"/>
                <w:spacing w:val="0"/>
                <w:sz w:val="24"/>
                <w:szCs w:val="24"/>
                <w:lang w:val="ru-RU"/>
              </w:rPr>
              <w:t>р</w:t>
            </w:r>
            <w:r>
              <w:rPr>
                <w:rFonts w:hint="default" w:ascii="Times New Roman" w:hAnsi="Times New Roman" w:eastAsia="Montserrat" w:cs="Times New Roman"/>
                <w:i w:val="0"/>
                <w:iCs w:val="0"/>
                <w:caps w:val="0"/>
                <w:color w:val="auto"/>
                <w:spacing w:val="0"/>
                <w:sz w:val="24"/>
                <w:szCs w:val="24"/>
              </w:rPr>
              <w:t>довия</w:t>
            </w:r>
            <w:r>
              <w:rPr>
                <w:rFonts w:hint="default"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 xml:space="preserve">  </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Садовая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46А</w:t>
            </w:r>
          </w:p>
        </w:tc>
      </w:tr>
      <w:tr w14:paraId="0F81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76FD144D">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13</w:t>
            </w:r>
          </w:p>
        </w:tc>
        <w:tc>
          <w:tcPr>
            <w:tcW w:w="2783" w:type="dxa"/>
            <w:tcBorders>
              <w:top w:val="nil"/>
              <w:left w:val="nil"/>
              <w:bottom w:val="single" w:color="000000" w:sz="6" w:space="0"/>
              <w:right w:val="single" w:color="000000" w:sz="6" w:space="0"/>
            </w:tcBorders>
            <w:shd w:val="clear" w:color="auto" w:fill="FFFFFF"/>
            <w:noWrap w:val="0"/>
            <w:vAlign w:val="center"/>
          </w:tcPr>
          <w:p w14:paraId="7C9BFF0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3A08E01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297322F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081" w:type="dxa"/>
            <w:tcBorders>
              <w:top w:val="nil"/>
              <w:left w:val="nil"/>
              <w:bottom w:val="single" w:color="000000" w:sz="6" w:space="0"/>
              <w:right w:val="single" w:color="000000" w:sz="6" w:space="0"/>
            </w:tcBorders>
            <w:shd w:val="clear" w:color="auto" w:fill="FFFFFF"/>
            <w:noWrap w:val="0"/>
            <w:vAlign w:val="center"/>
          </w:tcPr>
          <w:p w14:paraId="7E1FC7DB">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0101031</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178</w:t>
            </w:r>
          </w:p>
        </w:tc>
        <w:tc>
          <w:tcPr>
            <w:tcW w:w="3981" w:type="dxa"/>
            <w:tcBorders>
              <w:top w:val="nil"/>
              <w:left w:val="nil"/>
              <w:bottom w:val="single" w:color="000000" w:sz="6" w:space="0"/>
              <w:right w:val="single" w:color="000000" w:sz="6" w:space="0"/>
            </w:tcBorders>
            <w:shd w:val="clear" w:color="auto" w:fill="FFFFFF"/>
            <w:noWrap w:val="0"/>
            <w:vAlign w:val="center"/>
          </w:tcPr>
          <w:p w14:paraId="6A648CE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Торбеевский р-н,</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ул.Красноармейская, д.6</w:t>
            </w:r>
          </w:p>
        </w:tc>
      </w:tr>
      <w:tr w14:paraId="1EDF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4FCF719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14</w:t>
            </w:r>
          </w:p>
        </w:tc>
        <w:tc>
          <w:tcPr>
            <w:tcW w:w="2783" w:type="dxa"/>
            <w:tcBorders>
              <w:top w:val="nil"/>
              <w:left w:val="nil"/>
              <w:bottom w:val="single" w:color="000000" w:sz="6" w:space="0"/>
              <w:right w:val="single" w:color="000000" w:sz="6" w:space="0"/>
            </w:tcBorders>
            <w:shd w:val="clear" w:color="auto" w:fill="FFFFFF"/>
            <w:noWrap w:val="0"/>
            <w:vAlign w:val="center"/>
          </w:tcPr>
          <w:p w14:paraId="40401C8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1715D93">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4E94802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081" w:type="dxa"/>
            <w:tcBorders>
              <w:top w:val="nil"/>
              <w:left w:val="nil"/>
              <w:bottom w:val="single" w:color="000000" w:sz="6" w:space="0"/>
              <w:right w:val="single" w:color="000000" w:sz="6" w:space="0"/>
            </w:tcBorders>
            <w:shd w:val="clear" w:color="auto" w:fill="FFFFFF"/>
            <w:noWrap w:val="0"/>
            <w:vAlign w:val="center"/>
          </w:tcPr>
          <w:p w14:paraId="16AE135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0101031</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139</w:t>
            </w:r>
          </w:p>
        </w:tc>
        <w:tc>
          <w:tcPr>
            <w:tcW w:w="3981" w:type="dxa"/>
            <w:tcBorders>
              <w:top w:val="nil"/>
              <w:left w:val="nil"/>
              <w:bottom w:val="single" w:color="000000" w:sz="6" w:space="0"/>
              <w:right w:val="single" w:color="000000" w:sz="6" w:space="0"/>
            </w:tcBorders>
            <w:shd w:val="clear" w:color="auto" w:fill="FFFFFF"/>
            <w:noWrap w:val="0"/>
            <w:vAlign w:val="center"/>
          </w:tcPr>
          <w:p w14:paraId="220D9F67">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Торбеевский р-н,</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ул.Красноармейская, д.15</w:t>
            </w:r>
            <w:bookmarkStart w:id="0" w:name="_GoBack"/>
            <w:bookmarkEnd w:id="0"/>
          </w:p>
        </w:tc>
      </w:tr>
    </w:tbl>
    <w:p w14:paraId="78C855C6"/>
    <w:p w14:paraId="19B06357"/>
    <w:p w14:paraId="208C838E"/>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A4C91"/>
    <w:rsid w:val="14F97F2E"/>
    <w:rsid w:val="70CA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22</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2025-03-24T04:35:00Z</dcterms:created>
  <dc:creator>2024</dc:creator>
  <cp:lastModifiedBy>2024</cp:lastModifiedBy>
  <dcterms:modified xsi:type="dcterms:W3CDTF">2025-03-26T06:56:28Z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617EBC50E58345E5A14A8F5879E3A3D1_13</vt:lpwstr>
  </property>
</Properties>
</file>