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-RU" w:eastAsia="ar-SA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ar-SA"/>
        </w:rPr>
        <w:t>ТОРБЕЕВСКОГО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-RU" w:eastAsia="ar-SA"/>
        </w:rPr>
        <w:t xml:space="preserve"> ГОРОДСКОГО ПОСЕЛЕНИЯ</w:t>
      </w:r>
    </w:p>
    <w:p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ar-SA"/>
        </w:rPr>
        <w:t>ТОРБЕЕВСКОГО МУНИЦИПАЛЬНОГО РАЙОНА</w:t>
      </w:r>
    </w:p>
    <w:p>
      <w:pPr>
        <w:widowControl w:val="0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ar-SA"/>
        </w:rPr>
        <w:t>РЕСПУБЛИКИ МОРДОВИЯ</w:t>
      </w:r>
    </w:p>
    <w:p>
      <w:pPr>
        <w:spacing w:line="252" w:lineRule="auto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ar-SA"/>
        </w:rPr>
      </w:pPr>
    </w:p>
    <w:p>
      <w:pPr>
        <w:spacing w:line="252" w:lineRule="auto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ar-SA"/>
        </w:rPr>
        <w:t>ПОСТАНОВЛЕНИЕ</w:t>
      </w:r>
    </w:p>
    <w:p>
      <w:pPr>
        <w:spacing w:line="252" w:lineRule="auto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ar-SA"/>
        </w:rPr>
      </w:pPr>
    </w:p>
    <w:p>
      <w:pPr>
        <w:snapToGrid w:val="0"/>
        <w:spacing w:line="252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0"/>
          <w:lang w:val="ru-RU" w:eastAsia="ar-SA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-RU" w:eastAsia="ar-SA"/>
        </w:rPr>
        <w:t xml:space="preserve">15  апреля </w:t>
      </w: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ar-SA"/>
        </w:rPr>
        <w:t>202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-RU" w:eastAsia="ar-SA"/>
        </w:rPr>
        <w:t>4</w:t>
      </w: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ar-SA"/>
        </w:rPr>
        <w:t xml:space="preserve"> Г.</w:t>
      </w:r>
      <w:r>
        <w:rPr>
          <w:rFonts w:ascii="Times New Roman" w:hAnsi="Times New Roman" w:eastAsia="Times New Roman" w:cs="Times New Roman"/>
          <w:b/>
          <w:bCs w:val="0"/>
          <w:sz w:val="28"/>
          <w:szCs w:val="20"/>
          <w:lang w:eastAsia="ar-SA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0"/>
          <w:lang w:val="ru-RU" w:eastAsia="ar-SA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 w:val="0"/>
          <w:sz w:val="28"/>
          <w:szCs w:val="20"/>
          <w:lang w:eastAsia="ar-SA"/>
        </w:rPr>
        <w:t xml:space="preserve">№ 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0"/>
          <w:lang w:val="ru-RU" w:eastAsia="ar-SA"/>
        </w:rPr>
        <w:t>110</w:t>
      </w:r>
      <w:bookmarkStart w:id="2" w:name="_GoBack"/>
      <w:bookmarkEnd w:id="2"/>
    </w:p>
    <w:p>
      <w:pPr>
        <w:snapToGrid w:val="0"/>
        <w:spacing w:line="252" w:lineRule="auto"/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0"/>
          <w:lang w:val="ru-RU" w:eastAsia="ar-SA"/>
        </w:rPr>
      </w:pPr>
      <w:r>
        <w:rPr>
          <w:rFonts w:hint="default" w:ascii="Times New Roman" w:hAnsi="Times New Roman" w:eastAsia="Times New Roman" w:cs="Times New Roman"/>
          <w:b/>
          <w:bCs w:val="0"/>
          <w:sz w:val="28"/>
          <w:szCs w:val="20"/>
          <w:lang w:val="ru-RU" w:eastAsia="ar-SA"/>
        </w:rPr>
        <w:t>рп Торбеево</w:t>
      </w:r>
    </w:p>
    <w:p>
      <w:pPr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ar-SA"/>
        </w:rPr>
      </w:pPr>
    </w:p>
    <w:p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ВНЕСЕНИИ ИЗМЕНЕНИЙ И ДОПОЛНЕНИЙ В ПОСТАНОВЛЕНИЕ ОТ 30.06.2023  № 216  «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ОБ УТВЕРЖДЕНИИ РЕГЛАМЕНТА АДМИНИСТРАЦИИ 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ТОРБЕЕВСКОГО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ГОРОДСКОГО ПОСЕЛЕНИЯ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ТОРБЕЕВСКОГО МУНИЦИПАЛЬНОГО РАЙОНА 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РЕСПУБЛИКИ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МОРДОВИЯ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ПРЕДОСТАВЛЕНИЯ МУНИЦИПАЛЬНОЙ УСЛУГИ: «ПРИСВОЕНИЕ АДРЕСА ОБЪЕКТУ АДРЕСАЦИИ, ИЗМЕНЕНИЕ И АННУЛИРОВАНИЕ ТАКОГО АДРЕСА»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beforeLines="0" w:afterLines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В соответствии с 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"http://internet.garant.ru/document?id=12077515&amp;sub=61" </w:instrTex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ascii="Times New Roman" w:hAnsi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пунктом 1 части 1 статьи 6</w:t>
      </w:r>
      <w:r>
        <w:rPr>
          <w:rStyle w:val="17"/>
          <w:rFonts w:ascii="Times New Roman" w:hAnsi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Федерального закона от 27.07.2010 N 210-ФЗ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организации предоставления государственных и муниципальных услуг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"http://internet.garant.ru/document?id=86367&amp;sub=0" </w:instrTex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ascii="Times New Roman" w:hAnsi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Федеральным законом</w:t>
      </w:r>
      <w:r>
        <w:rPr>
          <w:rStyle w:val="17"/>
          <w:rFonts w:ascii="Times New Roman" w:hAnsi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от 06.10.2003 г. N 131-ФЗ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общих принципах организации местного самоуправления в Российской Федерации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HYPERLINK "https://internet.garant.ru/document/redirect/70803770/0"</w:instrText>
      </w:r>
      <w:r>
        <w:rPr>
          <w:rFonts w:hint="default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7"/>
          <w:rFonts w:hint="default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</w:t>
      </w:r>
      <w:r>
        <w:rPr>
          <w:rStyle w:val="17"/>
          <w:rFonts w:hint="default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</w:t>
      </w:r>
      <w:r>
        <w:rPr>
          <w:rStyle w:val="17"/>
          <w:rFonts w:hint="default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Правительства РФ от 19 ноября 2014 г. N 1221 </w:t>
      </w:r>
      <w:r>
        <w:rPr>
          <w:rStyle w:val="17"/>
          <w:rFonts w:hint="default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Style w:val="17"/>
          <w:rFonts w:hint="default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 утверждении Правил присвоения, изменения и аннулирования адресов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»</w:t>
      </w:r>
      <w:r>
        <w:rPr>
          <w:rStyle w:val="17"/>
          <w:rFonts w:hint="default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, </w:t>
      </w:r>
      <w:r>
        <w:rPr>
          <w:rStyle w:val="17"/>
          <w:rFonts w:hint="default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постановлением администрации Торбеевского городского поселения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374 от 28.08.2019г «Об утверждении  Порядка разработки и утверждения административных регламентов предоставления муниципальных услуг», в целях повышения доступности и качества исполнения услуг в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Торбеевском городском поселении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Торбеевско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го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муниципально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го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район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Республики Мордовия, создания условий для участников отношений, возникающих при оказании данных услуг администрация Торбеевского муниципального района</w:t>
      </w:r>
    </w:p>
    <w:p>
      <w:pPr>
        <w:pStyle w:val="2"/>
        <w:spacing w:beforeLines="0" w:afterLines="0"/>
        <w:jc w:val="center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0"/>
          <w:lang w:eastAsia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0"/>
          <w:lang w:eastAsia="ar-SA"/>
          <w14:textFill>
            <w14:solidFill>
              <w14:schemeClr w14:val="tx1"/>
            </w14:solidFill>
          </w14:textFill>
        </w:rPr>
        <w:t>ПОСТАНОВЛЯЕТ: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Calibri"/>
          <w:sz w:val="28"/>
          <w:szCs w:val="28"/>
          <w:lang w:val="ru-RU"/>
        </w:rPr>
      </w:pPr>
      <w:bookmarkStart w:id="0" w:name="sub_1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Внести в  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егламент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Торбеевского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городского поселения 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орбеевского муниципального района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Республики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Мордовия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услуги: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рисвоение адреса объекту адресации, изменение и аннулирование такого адреса»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утвержденного постановлением администрации Торбеевского городского поселения Торбеевского муниципальногшо района Республики Мордовия 30.06.2023 № 216  изменения и дополнения изложив п</w:t>
      </w:r>
      <w:r>
        <w:rPr>
          <w:rFonts w:hint="default" w:ascii="Times New Roman" w:hAnsi="Times New Roman" w:eastAsia="Calibri"/>
          <w:sz w:val="28"/>
          <w:szCs w:val="28"/>
          <w:lang w:val="ru-RU"/>
        </w:rPr>
        <w:t>. 15 в новой редакции:</w:t>
      </w:r>
    </w:p>
    <w:p>
      <w:pPr>
        <w:ind w:right="-141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15. Срок, отведенный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>
      <w:pPr>
        <w:ind w:right="-141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подачи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заявления на бумажном носителе - в срок не более</w:t>
      </w:r>
      <w:r>
        <w:rPr>
          <w:rFonts w:ascii="Times New Roman" w:hAnsi="Times New Roman" w:cs="Times New Roman"/>
          <w:sz w:val="28"/>
          <w:szCs w:val="28"/>
        </w:rPr>
        <w:t xml:space="preserve"> 10 рабочих дней со дня поступления заявления о предоставлении Услуги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ind w:right="-141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б)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подачи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заявления в форме электронного документа - в срок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о предоставлении Услуги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ind w:right="-141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 присвоении объекту адресации адреса или аннулировании его адреса подлежит обязательному размещению в государственном адресном реестре в течении</w:t>
      </w:r>
      <w:r>
        <w:rPr>
          <w:rFonts w:ascii="Times New Roman" w:hAnsi="Times New Roman" w:cs="Times New Roman"/>
          <w:sz w:val="28"/>
          <w:szCs w:val="28"/>
        </w:rPr>
        <w:t xml:space="preserve"> 3 рабочих дня со дня принятия </w:t>
      </w:r>
      <w:r>
        <w:rPr>
          <w:rFonts w:ascii="Times New Roman" w:hAnsi="Times New Roman" w:cs="Times New Roman"/>
          <w:sz w:val="28"/>
          <w:szCs w:val="28"/>
          <w:lang w:val="ru-RU"/>
        </w:rPr>
        <w:t>такого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="700" w:firstLineChars="25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Calibri"/>
          <w:sz w:val="28"/>
          <w:szCs w:val="28"/>
          <w:lang w:val="ru-RU"/>
        </w:rPr>
        <w:t>2.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оставляю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за собой.</w:t>
      </w:r>
    </w:p>
    <w:p>
      <w:pPr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bookmarkStart w:id="1" w:name="sub_3"/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fldChar w:fldCharType="begin"/>
      </w:r>
      <w:r>
        <w:instrText xml:space="preserve"> HYPERLINK "http://internet.garant.ru/document?id=44825229&amp;sub=0"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в информационном бюллетене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«Торбеевский вестник»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подлежит размещению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instrText xml:space="preserve"> HYPERLINK "https://torbeevskoe-r13.gosweb.gosuslugi.ru" </w:instrTex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fldChar w:fldCharType="separate"/>
      </w:r>
      <w:r>
        <w:rPr>
          <w:rStyle w:val="5"/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https://torbeevskoe-r13.gosweb.gosuslugi.ru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</w:p>
    <w:bookmarkEnd w:id="1"/>
    <w:p>
      <w:p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</w:pP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  <w:t>Глава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администрации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Торбеевского городского поселения                                                 А.Н. Балашов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0" w:footer="0" w:gutter="0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958D3"/>
    <w:multiLevelType w:val="multilevel"/>
    <w:tmpl w:val="0EF958D3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9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5E"/>
    <w:rsid w:val="000102A2"/>
    <w:rsid w:val="0006141E"/>
    <w:rsid w:val="000669AD"/>
    <w:rsid w:val="00085161"/>
    <w:rsid w:val="00092992"/>
    <w:rsid w:val="000C1698"/>
    <w:rsid w:val="000C5C26"/>
    <w:rsid w:val="000F65D4"/>
    <w:rsid w:val="0014213B"/>
    <w:rsid w:val="001A5CC1"/>
    <w:rsid w:val="001C565A"/>
    <w:rsid w:val="001D148B"/>
    <w:rsid w:val="001D4A99"/>
    <w:rsid w:val="001F4100"/>
    <w:rsid w:val="001F710F"/>
    <w:rsid w:val="0023286C"/>
    <w:rsid w:val="00242873"/>
    <w:rsid w:val="002510A4"/>
    <w:rsid w:val="00253287"/>
    <w:rsid w:val="002654FE"/>
    <w:rsid w:val="002A656B"/>
    <w:rsid w:val="002D372B"/>
    <w:rsid w:val="002D69FC"/>
    <w:rsid w:val="002D7D78"/>
    <w:rsid w:val="00320811"/>
    <w:rsid w:val="00364F81"/>
    <w:rsid w:val="0036796A"/>
    <w:rsid w:val="00376525"/>
    <w:rsid w:val="00381E8C"/>
    <w:rsid w:val="00384A17"/>
    <w:rsid w:val="0039749A"/>
    <w:rsid w:val="003A2E44"/>
    <w:rsid w:val="003A482A"/>
    <w:rsid w:val="003E0428"/>
    <w:rsid w:val="003F64D3"/>
    <w:rsid w:val="00407D36"/>
    <w:rsid w:val="0045704B"/>
    <w:rsid w:val="00467682"/>
    <w:rsid w:val="004821CF"/>
    <w:rsid w:val="004C4AE1"/>
    <w:rsid w:val="004F49C9"/>
    <w:rsid w:val="0050376E"/>
    <w:rsid w:val="00522EDE"/>
    <w:rsid w:val="005240CE"/>
    <w:rsid w:val="00530D5E"/>
    <w:rsid w:val="005314CF"/>
    <w:rsid w:val="00566E64"/>
    <w:rsid w:val="00585A99"/>
    <w:rsid w:val="0059692D"/>
    <w:rsid w:val="005B141B"/>
    <w:rsid w:val="005B1B0A"/>
    <w:rsid w:val="005D22F5"/>
    <w:rsid w:val="005D5DF3"/>
    <w:rsid w:val="006B1D4C"/>
    <w:rsid w:val="006C3479"/>
    <w:rsid w:val="006E01D2"/>
    <w:rsid w:val="006E4EED"/>
    <w:rsid w:val="006E5D66"/>
    <w:rsid w:val="007006B7"/>
    <w:rsid w:val="00791B00"/>
    <w:rsid w:val="00796C26"/>
    <w:rsid w:val="007A2FB2"/>
    <w:rsid w:val="007B6680"/>
    <w:rsid w:val="007E6D0F"/>
    <w:rsid w:val="007F2FFB"/>
    <w:rsid w:val="0086425A"/>
    <w:rsid w:val="0086790D"/>
    <w:rsid w:val="008769F4"/>
    <w:rsid w:val="00890DD7"/>
    <w:rsid w:val="008D0756"/>
    <w:rsid w:val="008D2BD0"/>
    <w:rsid w:val="008E7D61"/>
    <w:rsid w:val="00925149"/>
    <w:rsid w:val="009503AC"/>
    <w:rsid w:val="00967553"/>
    <w:rsid w:val="00985F13"/>
    <w:rsid w:val="00A2645E"/>
    <w:rsid w:val="00A36A0B"/>
    <w:rsid w:val="00A37A17"/>
    <w:rsid w:val="00A45626"/>
    <w:rsid w:val="00A4765F"/>
    <w:rsid w:val="00A73DA9"/>
    <w:rsid w:val="00AB285D"/>
    <w:rsid w:val="00AB3350"/>
    <w:rsid w:val="00AC39B7"/>
    <w:rsid w:val="00B210B2"/>
    <w:rsid w:val="00B25E40"/>
    <w:rsid w:val="00B40F9D"/>
    <w:rsid w:val="00B57434"/>
    <w:rsid w:val="00BB5FF6"/>
    <w:rsid w:val="00BC26B8"/>
    <w:rsid w:val="00BC43BE"/>
    <w:rsid w:val="00BD20EB"/>
    <w:rsid w:val="00C4370A"/>
    <w:rsid w:val="00C759A9"/>
    <w:rsid w:val="00C864EC"/>
    <w:rsid w:val="00CF5A87"/>
    <w:rsid w:val="00CF63C7"/>
    <w:rsid w:val="00D0256B"/>
    <w:rsid w:val="00D126A5"/>
    <w:rsid w:val="00D37519"/>
    <w:rsid w:val="00DF7ECD"/>
    <w:rsid w:val="00E13D8D"/>
    <w:rsid w:val="00E256EF"/>
    <w:rsid w:val="00E3438F"/>
    <w:rsid w:val="00E526BD"/>
    <w:rsid w:val="00E70248"/>
    <w:rsid w:val="00E9429B"/>
    <w:rsid w:val="00EB3EB9"/>
    <w:rsid w:val="00EE4091"/>
    <w:rsid w:val="00EE57CC"/>
    <w:rsid w:val="00F12963"/>
    <w:rsid w:val="00F1708C"/>
    <w:rsid w:val="00F34A79"/>
    <w:rsid w:val="00F35660"/>
    <w:rsid w:val="00F35F92"/>
    <w:rsid w:val="00F53C08"/>
    <w:rsid w:val="00F53EEA"/>
    <w:rsid w:val="00F66326"/>
    <w:rsid w:val="00F83933"/>
    <w:rsid w:val="00FB0662"/>
    <w:rsid w:val="0E0A12E9"/>
    <w:rsid w:val="103B2931"/>
    <w:rsid w:val="281031B7"/>
    <w:rsid w:val="2B10531C"/>
    <w:rsid w:val="4C952E61"/>
    <w:rsid w:val="4D982733"/>
    <w:rsid w:val="5349736C"/>
    <w:rsid w:val="57F3010E"/>
    <w:rsid w:val="5C453F07"/>
    <w:rsid w:val="617C33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overflowPunct w:val="0"/>
    </w:pPr>
    <w:rPr>
      <w:rFonts w:ascii="Liberation Serif" w:hAnsi="Liberation Serif" w:eastAsia="NSimSun" w:cs="Arial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link w:val="13"/>
    <w:qFormat/>
    <w:uiPriority w:val="99"/>
    <w:pPr>
      <w:widowControl w:val="0"/>
      <w:suppressAutoHyphens w:val="0"/>
      <w:overflowPunct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 w:eastAsiaTheme="minorEastAsia"/>
      <w:b/>
      <w:bCs/>
      <w:color w:val="26282F"/>
      <w:kern w:val="0"/>
      <w:lang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index 1"/>
    <w:basedOn w:val="1"/>
    <w:next w:val="1"/>
    <w:semiHidden/>
    <w:unhideWhenUsed/>
    <w:qFormat/>
    <w:uiPriority w:val="99"/>
  </w:style>
  <w:style w:type="paragraph" w:styleId="8">
    <w:name w:val="header"/>
    <w:basedOn w:val="1"/>
    <w:link w:val="33"/>
    <w:semiHidden/>
    <w:unhideWhenUsed/>
    <w:qFormat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9">
    <w:name w:val="Body Text"/>
    <w:basedOn w:val="1"/>
    <w:qFormat/>
    <w:uiPriority w:val="0"/>
    <w:pPr>
      <w:spacing w:after="140" w:line="276" w:lineRule="auto"/>
    </w:pPr>
  </w:style>
  <w:style w:type="paragraph" w:styleId="10">
    <w:name w:val="index heading"/>
    <w:basedOn w:val="1"/>
    <w:next w:val="7"/>
    <w:qFormat/>
    <w:uiPriority w:val="0"/>
    <w:pPr>
      <w:suppressLineNumbers/>
    </w:pPr>
  </w:style>
  <w:style w:type="paragraph" w:styleId="11">
    <w:name w:val="footer"/>
    <w:basedOn w:val="1"/>
    <w:link w:val="34"/>
    <w:unhideWhenUsed/>
    <w:qFormat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12">
    <w:name w:val="List"/>
    <w:basedOn w:val="9"/>
    <w:qFormat/>
    <w:uiPriority w:val="0"/>
  </w:style>
  <w:style w:type="character" w:customStyle="1" w:styleId="13">
    <w:name w:val="Заголовок 1 Знак"/>
    <w:basedOn w:val="3"/>
    <w:link w:val="2"/>
    <w:qFormat/>
    <w:uiPriority w:val="99"/>
    <w:rPr>
      <w:rFonts w:ascii="Times New Roman CYR" w:hAnsi="Times New Roman CYR" w:cs="Times New Roman CYR" w:eastAsiaTheme="minorEastAsia"/>
      <w:b/>
      <w:bCs/>
      <w:color w:val="26282F"/>
      <w:kern w:val="0"/>
      <w:lang w:eastAsia="ru-RU" w:bidi="ar-SA"/>
    </w:rPr>
  </w:style>
  <w:style w:type="paragraph" w:customStyle="1" w:styleId="14">
    <w:name w:val="Заголовок 11"/>
    <w:basedOn w:val="1"/>
    <w:qFormat/>
    <w:uiPriority w:val="0"/>
    <w:pPr>
      <w:spacing w:before="108" w:after="108"/>
      <w:jc w:val="center"/>
    </w:pPr>
    <w:rPr>
      <w:b/>
      <w:color w:val="26282F"/>
    </w:rPr>
  </w:style>
  <w:style w:type="character" w:customStyle="1" w:styleId="15">
    <w:name w:val="Цветовое выделение для Текст"/>
    <w:qFormat/>
    <w:uiPriority w:val="0"/>
  </w:style>
  <w:style w:type="character" w:customStyle="1" w:styleId="16">
    <w:name w:val="Цветовое выделение"/>
    <w:qFormat/>
    <w:uiPriority w:val="99"/>
    <w:rPr>
      <w:b/>
      <w:color w:val="26282F"/>
    </w:rPr>
  </w:style>
  <w:style w:type="character" w:customStyle="1" w:styleId="17">
    <w:name w:val="Гипертекстовая ссылка"/>
    <w:basedOn w:val="16"/>
    <w:qFormat/>
    <w:uiPriority w:val="99"/>
    <w:rPr>
      <w:b w:val="0"/>
      <w:color w:val="106BBE"/>
    </w:rPr>
  </w:style>
  <w:style w:type="character" w:customStyle="1" w:styleId="18">
    <w:name w:val="Интернет-ссылка"/>
    <w:qFormat/>
    <w:uiPriority w:val="0"/>
    <w:rPr>
      <w:color w:val="000080"/>
      <w:u w:val="single"/>
    </w:rPr>
  </w:style>
  <w:style w:type="paragraph" w:customStyle="1" w:styleId="19">
    <w:name w:val="Заголовок1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20">
    <w:name w:val="Название объекта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21">
    <w:name w:val="Текст (справка)"/>
    <w:basedOn w:val="1"/>
    <w:qFormat/>
    <w:uiPriority w:val="0"/>
    <w:pPr>
      <w:ind w:left="170" w:right="170"/>
    </w:pPr>
  </w:style>
  <w:style w:type="paragraph" w:customStyle="1" w:styleId="22">
    <w:name w:val="Комментарий"/>
    <w:basedOn w:val="21"/>
    <w:qFormat/>
    <w:uiPriority w:val="0"/>
    <w:pPr>
      <w:spacing w:before="75"/>
      <w:ind w:right="0"/>
    </w:pPr>
    <w:rPr>
      <w:color w:val="353842"/>
    </w:rPr>
  </w:style>
  <w:style w:type="paragraph" w:customStyle="1" w:styleId="23">
    <w:name w:val="Таблицы (моноширинный)"/>
    <w:basedOn w:val="1"/>
    <w:qFormat/>
    <w:uiPriority w:val="99"/>
    <w:rPr>
      <w:rFonts w:ascii="Courier New" w:hAnsi="Courier New"/>
    </w:rPr>
  </w:style>
  <w:style w:type="paragraph" w:customStyle="1" w:styleId="24">
    <w:name w:val="Нормальный (таблица)"/>
    <w:basedOn w:val="1"/>
    <w:qFormat/>
    <w:uiPriority w:val="99"/>
  </w:style>
  <w:style w:type="paragraph" w:customStyle="1" w:styleId="25">
    <w:name w:val="Прижатый влево"/>
    <w:basedOn w:val="1"/>
    <w:qFormat/>
    <w:uiPriority w:val="0"/>
  </w:style>
  <w:style w:type="paragraph" w:customStyle="1" w:styleId="26">
    <w:name w:val="Содержимое таблицы"/>
    <w:basedOn w:val="1"/>
    <w:qFormat/>
    <w:uiPriority w:val="0"/>
    <w:pPr>
      <w:widowControl w:val="0"/>
      <w:suppressLineNumbers/>
    </w:pPr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  <w:style w:type="paragraph" w:customStyle="1" w:styleId="28">
    <w:name w:val="empty"/>
    <w:basedOn w:val="1"/>
    <w:qFormat/>
    <w:uiPriority w:val="0"/>
    <w:pPr>
      <w:suppressAutoHyphens w:val="0"/>
      <w:overflowPunct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customStyle="1" w:styleId="29">
    <w:name w:val="s_16"/>
    <w:basedOn w:val="1"/>
    <w:qFormat/>
    <w:uiPriority w:val="0"/>
    <w:pPr>
      <w:suppressAutoHyphens w:val="0"/>
      <w:overflowPunct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customStyle="1" w:styleId="30">
    <w:name w:val="s_1"/>
    <w:basedOn w:val="1"/>
    <w:qFormat/>
    <w:uiPriority w:val="0"/>
    <w:pPr>
      <w:suppressAutoHyphens w:val="0"/>
      <w:overflowPunct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character" w:customStyle="1" w:styleId="31">
    <w:name w:val="s_10"/>
    <w:basedOn w:val="3"/>
    <w:qFormat/>
    <w:uiPriority w:val="0"/>
  </w:style>
  <w:style w:type="character" w:customStyle="1" w:styleId="32">
    <w:name w:val="js-phone-number"/>
    <w:basedOn w:val="3"/>
    <w:qFormat/>
    <w:uiPriority w:val="0"/>
  </w:style>
  <w:style w:type="character" w:customStyle="1" w:styleId="33">
    <w:name w:val="Верхний колонтитул Знак"/>
    <w:basedOn w:val="3"/>
    <w:link w:val="8"/>
    <w:semiHidden/>
    <w:qFormat/>
    <w:uiPriority w:val="99"/>
    <w:rPr>
      <w:rFonts w:cs="Mangal"/>
      <w:szCs w:val="21"/>
    </w:rPr>
  </w:style>
  <w:style w:type="character" w:customStyle="1" w:styleId="34">
    <w:name w:val="Нижний колонтитул Знак"/>
    <w:basedOn w:val="3"/>
    <w:link w:val="11"/>
    <w:qFormat/>
    <w:uiPriority w:val="99"/>
    <w:rPr>
      <w:rFonts w:cs="Mangal"/>
      <w:szCs w:val="21"/>
    </w:rPr>
  </w:style>
  <w:style w:type="paragraph" w:customStyle="1" w:styleId="35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51713-DD9F-474C-B5F8-9181CC65CA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46</Pages>
  <Words>15045</Words>
  <Characters>85763</Characters>
  <Lines>714</Lines>
  <Paragraphs>201</Paragraphs>
  <TotalTime>25</TotalTime>
  <ScaleCrop>false</ScaleCrop>
  <LinksUpToDate>false</LinksUpToDate>
  <CharactersWithSpaces>100607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2023-03-17T20:01:00Z</dcterms:created>
  <dc:creator>User</dc:creator>
  <cp:lastModifiedBy>WPS_1703146473</cp:lastModifiedBy>
  <cp:lastPrinted>2024-04-15T07:20:06Z</cp:lastPrinted>
  <dcterms:modified xsi:type="dcterms:W3CDTF">2024-04-15T07:44:34Z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7BF4E6F696FC4DCD81E6498D032CD9B9_13</vt:lpwstr>
  </property>
</Properties>
</file>